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07737" w14:textId="33EA3018" w:rsidR="007543C4" w:rsidRPr="00D67CBF" w:rsidRDefault="00FB52A0" w:rsidP="003F3F4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A43C9D5" wp14:editId="6101109C">
                <wp:simplePos x="0" y="0"/>
                <wp:positionH relativeFrom="column">
                  <wp:posOffset>-104222</wp:posOffset>
                </wp:positionH>
                <wp:positionV relativeFrom="paragraph">
                  <wp:posOffset>-349250</wp:posOffset>
                </wp:positionV>
                <wp:extent cx="4702810" cy="342900"/>
                <wp:effectExtent l="0" t="0" r="254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5411A4" w14:textId="2A9C2BAF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62-80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-8.2pt;margin-top:-27.5pt;width:370.3pt;height:2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" stroked="f">
                <v:textbox>
                  <w:txbxContent>
                    <w:p w14:paraId="5A5411A4" w14:textId="2A9C2BAF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62-80</w:t>
                      </w:r>
                    </w:p>
                  </w:txbxContent>
                </v:textbox>
              </v:rect>
            </w:pict>
          </mc:Fallback>
        </mc:AlternateContent>
      </w:r>
      <w:r w:rsidR="0033411C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DETERMINTION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THE GENETIC RESISTANCE OF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</w:rPr>
        <w:t xml:space="preserve">CERCOSPORA LEAF SPOT DISEASE in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SOME SUGAR BEET </w:t>
      </w:r>
      <w:r w:rsidR="00680560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>CULTIVARS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</w:rPr>
        <w:t>USING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</w:rPr>
        <w:t>AGRONOMIC TRAITS AND MOLECULAR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MARKER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</w:rPr>
        <w:t>S by</w:t>
      </w:r>
      <w:r w:rsidR="00527D93" w:rsidRPr="00D67CB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>START CODON TARGETED (</w:t>
      </w:r>
      <w:proofErr w:type="spellStart"/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>SCoTs</w:t>
      </w:r>
      <w:proofErr w:type="spellEnd"/>
      <w:r w:rsidR="007543C4" w:rsidRPr="00D67CBF">
        <w:rPr>
          <w:rFonts w:asciiTheme="majorBidi" w:hAnsiTheme="majorBidi" w:cstheme="majorBidi"/>
          <w:b/>
          <w:bCs/>
          <w:sz w:val="28"/>
          <w:szCs w:val="28"/>
          <w:lang w:bidi="ar-EG"/>
        </w:rPr>
        <w:t>)</w:t>
      </w:r>
    </w:p>
    <w:p w14:paraId="1B02FA9D" w14:textId="77777777" w:rsidR="00510EA8" w:rsidRPr="00D67CBF" w:rsidRDefault="00510EA8" w:rsidP="003F3F44">
      <w:pPr>
        <w:pStyle w:val="Normal1"/>
        <w:spacing w:line="240" w:lineRule="auto"/>
        <w:contextualSpacing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D67CBF">
        <w:rPr>
          <w:rFonts w:asciiTheme="majorBidi" w:hAnsiTheme="majorBidi" w:cstheme="majorBidi"/>
          <w:b/>
          <w:bCs/>
          <w:sz w:val="24"/>
          <w:szCs w:val="24"/>
        </w:rPr>
        <w:t>Emam</w:t>
      </w:r>
      <w:proofErr w:type="spellEnd"/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>A.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1,*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>;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N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A. </w:t>
      </w:r>
      <w:proofErr w:type="spellStart"/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>Ghazy</w:t>
      </w:r>
      <w:proofErr w:type="spellEnd"/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2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>;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Mai M. </w:t>
      </w:r>
      <w:proofErr w:type="spellStart"/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>Labib</w:t>
      </w:r>
      <w:proofErr w:type="spellEnd"/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3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>;</w:t>
      </w:r>
      <w:r w:rsidR="004733C4"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43B0B57" w14:textId="5C55199F" w:rsidR="004733C4" w:rsidRPr="00D67CBF" w:rsidRDefault="004733C4" w:rsidP="003F3F44">
      <w:pPr>
        <w:pStyle w:val="Normal1"/>
        <w:spacing w:line="240" w:lineRule="auto"/>
        <w:contextualSpacing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D67CBF">
        <w:rPr>
          <w:rFonts w:asciiTheme="majorBidi" w:hAnsiTheme="majorBidi" w:cstheme="majorBidi"/>
          <w:b/>
          <w:bCs/>
          <w:sz w:val="24"/>
          <w:szCs w:val="24"/>
        </w:rPr>
        <w:t>Amal</w:t>
      </w:r>
      <w:proofErr w:type="spellEnd"/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M. </w:t>
      </w:r>
      <w:proofErr w:type="spellStart"/>
      <w:r w:rsidRPr="00D67CBF">
        <w:rPr>
          <w:rFonts w:asciiTheme="majorBidi" w:hAnsiTheme="majorBidi" w:cstheme="majorBidi"/>
          <w:b/>
          <w:bCs/>
          <w:sz w:val="24"/>
          <w:szCs w:val="24"/>
        </w:rPr>
        <w:t>Abd</w:t>
      </w:r>
      <w:proofErr w:type="spellEnd"/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El-</w:t>
      </w:r>
      <w:proofErr w:type="spellStart"/>
      <w:r w:rsidRPr="00D67CBF">
        <w:rPr>
          <w:rFonts w:asciiTheme="majorBidi" w:hAnsiTheme="majorBidi" w:cstheme="majorBidi"/>
          <w:b/>
          <w:bCs/>
          <w:sz w:val="24"/>
          <w:szCs w:val="24"/>
        </w:rPr>
        <w:t>Mageed</w:t>
      </w:r>
      <w:proofErr w:type="spellEnd"/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7CBF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4</w:t>
      </w:r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proofErr w:type="spellStart"/>
      <w:r w:rsidRPr="00D67CBF">
        <w:rPr>
          <w:rFonts w:asciiTheme="majorBidi" w:hAnsiTheme="majorBidi" w:cstheme="majorBidi"/>
          <w:b/>
          <w:bCs/>
          <w:sz w:val="24"/>
          <w:szCs w:val="24"/>
        </w:rPr>
        <w:t>Soad</w:t>
      </w:r>
      <w:proofErr w:type="spellEnd"/>
      <w:r w:rsidRPr="00D67CBF">
        <w:rPr>
          <w:rFonts w:asciiTheme="majorBidi" w:hAnsiTheme="majorBidi" w:cstheme="majorBidi"/>
          <w:b/>
          <w:bCs/>
          <w:sz w:val="24"/>
          <w:szCs w:val="24"/>
        </w:rPr>
        <w:t xml:space="preserve"> A. Mahmoud </w:t>
      </w:r>
      <w:r w:rsidRPr="00D67CBF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</w:p>
    <w:p w14:paraId="282EE525" w14:textId="5B55462B" w:rsidR="004733C4" w:rsidRPr="00D67CBF" w:rsidRDefault="004733C4" w:rsidP="003F3F44">
      <w:pPr>
        <w:pStyle w:val="MDPI16affiliation"/>
        <w:spacing w:line="240" w:lineRule="auto"/>
        <w:ind w:left="180" w:hanging="196"/>
        <w:jc w:val="both"/>
        <w:rPr>
          <w:rFonts w:asciiTheme="majorBidi" w:hAnsiTheme="majorBidi" w:cstheme="majorBidi"/>
          <w:color w:val="auto"/>
          <w:sz w:val="20"/>
          <w:szCs w:val="20"/>
        </w:rPr>
      </w:pPr>
      <w:proofErr w:type="gramStart"/>
      <w:r w:rsidRPr="00D67CBF"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1</w:t>
      </w:r>
      <w:r w:rsidRPr="00D67CBF">
        <w:rPr>
          <w:rFonts w:asciiTheme="majorBidi" w:hAnsiTheme="majorBidi" w:cstheme="majorBidi"/>
          <w:color w:val="auto"/>
          <w:sz w:val="24"/>
          <w:szCs w:val="28"/>
        </w:rPr>
        <w:tab/>
      </w:r>
      <w:r w:rsidRPr="00D67CBF">
        <w:rPr>
          <w:rFonts w:asciiTheme="majorBidi" w:hAnsiTheme="majorBidi" w:cstheme="majorBidi"/>
          <w:color w:val="auto"/>
          <w:sz w:val="20"/>
          <w:szCs w:val="20"/>
        </w:rPr>
        <w:t>Agronomy Department, Faculty of Agriculture, Suez Canal University, Ismailia 41522, Egypt</w:t>
      </w:r>
      <w:r w:rsidR="00510EA8" w:rsidRPr="00D67CBF">
        <w:rPr>
          <w:rFonts w:asciiTheme="majorBidi" w:hAnsiTheme="majorBidi" w:cstheme="majorBidi"/>
          <w:color w:val="auto"/>
          <w:sz w:val="20"/>
          <w:szCs w:val="20"/>
        </w:rPr>
        <w:t>.</w:t>
      </w:r>
      <w:proofErr w:type="gramEnd"/>
      <w:r w:rsidRPr="00D67CBF">
        <w:rPr>
          <w:rFonts w:asciiTheme="majorBidi" w:hAnsiTheme="majorBidi" w:cstheme="majorBidi"/>
          <w:color w:val="auto"/>
          <w:sz w:val="20"/>
          <w:szCs w:val="20"/>
        </w:rPr>
        <w:t xml:space="preserve"> </w:t>
      </w:r>
    </w:p>
    <w:p w14:paraId="2A197C6F" w14:textId="0325F91E" w:rsidR="004733C4" w:rsidRPr="00D67CBF" w:rsidRDefault="004733C4" w:rsidP="003F3F44">
      <w:pPr>
        <w:pStyle w:val="MDPI16affiliation"/>
        <w:spacing w:line="240" w:lineRule="auto"/>
        <w:ind w:left="180" w:hanging="196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D67CBF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2</w:t>
      </w:r>
      <w:r w:rsidRPr="00D67CBF">
        <w:rPr>
          <w:rFonts w:asciiTheme="majorBidi" w:hAnsiTheme="majorBidi" w:cstheme="majorBidi"/>
          <w:color w:val="auto"/>
          <w:sz w:val="20"/>
          <w:szCs w:val="20"/>
        </w:rPr>
        <w:tab/>
        <w:t>Maize and Sugar Crops Diseases Department, Plant Pathology Research Institute, Agricultural Research Center, Giza 12112, Egypt</w:t>
      </w:r>
      <w:r w:rsidR="00510EA8" w:rsidRPr="00D67CBF">
        <w:rPr>
          <w:rFonts w:asciiTheme="majorBidi" w:hAnsiTheme="majorBidi" w:cstheme="majorBidi"/>
          <w:color w:val="auto"/>
          <w:sz w:val="20"/>
          <w:szCs w:val="20"/>
        </w:rPr>
        <w:t>.</w:t>
      </w:r>
    </w:p>
    <w:p w14:paraId="2EC76672" w14:textId="258436C2" w:rsidR="004733C4" w:rsidRPr="00D67CBF" w:rsidRDefault="004733C4" w:rsidP="003F3F44">
      <w:pPr>
        <w:pStyle w:val="MDPI16affiliation"/>
        <w:spacing w:line="240" w:lineRule="auto"/>
        <w:ind w:left="180" w:hanging="196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D67CBF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3</w:t>
      </w:r>
      <w:r w:rsidRPr="00D67CBF">
        <w:rPr>
          <w:rFonts w:asciiTheme="majorBidi" w:hAnsiTheme="majorBidi" w:cstheme="majorBidi"/>
          <w:color w:val="auto"/>
          <w:sz w:val="20"/>
          <w:szCs w:val="20"/>
        </w:rPr>
        <w:tab/>
        <w:t>Bioinformatics and Computer Networks Department, Agriculture Genetic Engineering Research Institute, AGERI, Giza</w:t>
      </w:r>
      <w:r w:rsidR="00510EA8" w:rsidRPr="00D67CBF">
        <w:rPr>
          <w:rFonts w:asciiTheme="majorBidi" w:hAnsiTheme="majorBidi" w:cstheme="majorBidi"/>
          <w:color w:val="auto"/>
          <w:sz w:val="20"/>
          <w:szCs w:val="20"/>
        </w:rPr>
        <w:t>.</w:t>
      </w:r>
    </w:p>
    <w:p w14:paraId="32B1FF21" w14:textId="025AF8FA" w:rsidR="004733C4" w:rsidRPr="00D67CBF" w:rsidRDefault="004733C4" w:rsidP="003F3F44">
      <w:pPr>
        <w:pStyle w:val="MDPI16affiliation"/>
        <w:spacing w:line="240" w:lineRule="auto"/>
        <w:ind w:left="180" w:hanging="196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D67CBF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4</w:t>
      </w:r>
      <w:r w:rsidRPr="00D67CBF">
        <w:rPr>
          <w:rFonts w:asciiTheme="majorBidi" w:hAnsiTheme="majorBidi" w:cstheme="majorBidi"/>
          <w:color w:val="auto"/>
          <w:sz w:val="20"/>
          <w:szCs w:val="20"/>
        </w:rPr>
        <w:tab/>
        <w:t>Department of Agricultural Botany, Faculty of Agriculture, Suez Canal University, Ismailia, Egypt</w:t>
      </w:r>
      <w:r w:rsidR="00510EA8" w:rsidRPr="00D67CBF">
        <w:rPr>
          <w:rFonts w:asciiTheme="majorBidi" w:hAnsiTheme="majorBidi" w:cstheme="majorBidi"/>
          <w:color w:val="auto"/>
          <w:sz w:val="20"/>
          <w:szCs w:val="20"/>
        </w:rPr>
        <w:t>.</w:t>
      </w:r>
    </w:p>
    <w:p w14:paraId="0F3A7AEA" w14:textId="73E3C915" w:rsidR="00510EA8" w:rsidRPr="00D67CBF" w:rsidRDefault="00510EA8" w:rsidP="003F3F44">
      <w:pPr>
        <w:pStyle w:val="MDPI16affiliation"/>
        <w:spacing w:line="240" w:lineRule="auto"/>
        <w:ind w:left="180" w:hanging="196"/>
        <w:jc w:val="center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r w:rsidRPr="00D67CBF">
        <w:rPr>
          <w:rFonts w:asciiTheme="majorBidi" w:hAnsiTheme="majorBidi" w:cstheme="majorBidi"/>
          <w:b/>
          <w:bCs/>
          <w:color w:val="auto"/>
          <w:sz w:val="20"/>
          <w:szCs w:val="20"/>
        </w:rPr>
        <w:t>*E-mail-</w:t>
      </w:r>
      <w:hyperlink r:id="rId9" w:history="1">
        <w:r w:rsidRPr="00D67CBF">
          <w:rPr>
            <w:rStyle w:val="Hyperlink"/>
            <w:rFonts w:asciiTheme="majorBidi" w:hAnsiTheme="majorBidi" w:cstheme="majorBidi"/>
            <w:b/>
            <w:bCs/>
            <w:color w:val="auto"/>
            <w:sz w:val="20"/>
            <w:szCs w:val="20"/>
            <w:u w:val="none"/>
          </w:rPr>
          <w:t>mohamed_abdel-gawad@agr.suez.edu.eg</w:t>
        </w:r>
      </w:hyperlink>
    </w:p>
    <w:p w14:paraId="331CF29D" w14:textId="36B049D4" w:rsidR="00577C00" w:rsidRPr="00D67CBF" w:rsidRDefault="00510EA8" w:rsidP="00510EA8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67CBF">
        <w:rPr>
          <w:rFonts w:asciiTheme="majorBidi" w:hAnsiTheme="majorBidi" w:cstheme="majorBidi"/>
          <w:b/>
          <w:bCs/>
          <w:sz w:val="28"/>
          <w:szCs w:val="28"/>
        </w:rPr>
        <w:t>ABSTRACT</w:t>
      </w:r>
    </w:p>
    <w:p w14:paraId="24F290B9" w14:textId="7044E5B7" w:rsidR="00C72583" w:rsidRPr="00D67CBF" w:rsidRDefault="00020A65" w:rsidP="006C6975">
      <w:pPr>
        <w:pStyle w:val="MDPI31text"/>
        <w:tabs>
          <w:tab w:val="right" w:pos="851"/>
        </w:tabs>
        <w:spacing w:line="250" w:lineRule="exact"/>
        <w:ind w:left="0" w:firstLine="850"/>
        <w:rPr>
          <w:rFonts w:asciiTheme="majorBidi" w:hAnsiTheme="majorBidi" w:cstheme="majorBidi"/>
          <w:color w:val="auto"/>
          <w:sz w:val="24"/>
          <w:szCs w:val="24"/>
        </w:rPr>
      </w:pPr>
      <w:r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>ugar beet</w:t>
      </w:r>
      <w:r w:rsidR="00821F44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(</w:t>
      </w:r>
      <w:r w:rsidR="00042EC1" w:rsidRPr="00D67CBF">
        <w:rPr>
          <w:rFonts w:asciiTheme="majorBidi" w:hAnsiTheme="majorBidi" w:cstheme="majorBidi"/>
          <w:i/>
          <w:iCs/>
          <w:color w:val="auto"/>
          <w:sz w:val="24"/>
          <w:szCs w:val="24"/>
        </w:rPr>
        <w:t xml:space="preserve">Beta vulgaris </w:t>
      </w:r>
      <w:r w:rsidR="00042EC1" w:rsidRPr="00D67CBF">
        <w:rPr>
          <w:rFonts w:asciiTheme="majorBidi" w:hAnsiTheme="majorBidi" w:cstheme="majorBidi"/>
          <w:color w:val="auto"/>
          <w:sz w:val="24"/>
          <w:szCs w:val="24"/>
        </w:rPr>
        <w:t>subsp.</w:t>
      </w:r>
      <w:r w:rsidR="00042EC1" w:rsidRPr="00D67CBF">
        <w:rPr>
          <w:rFonts w:asciiTheme="majorBidi" w:hAnsiTheme="majorBidi" w:cstheme="majorBidi"/>
          <w:i/>
          <w:iCs/>
          <w:color w:val="auto"/>
          <w:sz w:val="24"/>
          <w:szCs w:val="24"/>
        </w:rPr>
        <w:t xml:space="preserve"> vulgaris</w:t>
      </w:r>
      <w:r w:rsidR="00821F44" w:rsidRPr="00D67CBF">
        <w:rPr>
          <w:rFonts w:asciiTheme="majorBidi" w:hAnsiTheme="majorBidi" w:cstheme="majorBidi"/>
          <w:color w:val="auto"/>
          <w:sz w:val="24"/>
          <w:szCs w:val="24"/>
        </w:rPr>
        <w:t xml:space="preserve">) is </w:t>
      </w:r>
      <w:r w:rsidR="00EE12F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root crop 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>grown commercially for produce</w:t>
      </w:r>
      <w:r w:rsidR="00F62C2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>over 100 million to</w:t>
      </w:r>
      <w:r w:rsidR="00183AAF" w:rsidRPr="00D67CBF">
        <w:rPr>
          <w:rFonts w:asciiTheme="majorBidi" w:hAnsiTheme="majorBidi" w:cstheme="majorBidi"/>
          <w:color w:val="auto"/>
          <w:sz w:val="24"/>
          <w:szCs w:val="24"/>
        </w:rPr>
        <w:t>n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183AA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per year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of sugar (</w:t>
      </w:r>
      <w:r w:rsidR="00183AA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mainly </w:t>
      </w:r>
      <w:r w:rsidR="00724F4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sucrose) </w:t>
      </w:r>
      <w:r w:rsidR="00183AA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for 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>worldwide</w:t>
      </w:r>
      <w:r w:rsidR="00183AA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consumption</w:t>
      </w:r>
      <w:r w:rsidR="00743B8B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F318E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F318E8" w:rsidRPr="00D67CBF">
        <w:rPr>
          <w:rFonts w:asciiTheme="majorBidi" w:hAnsiTheme="majorBidi" w:cstheme="majorBidi"/>
          <w:color w:val="auto"/>
          <w:sz w:val="24"/>
          <w:szCs w:val="24"/>
        </w:rPr>
        <w:t>Cercospora</w:t>
      </w:r>
      <w:proofErr w:type="spellEnd"/>
      <w:r w:rsidR="00F318E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leaf spot is a foliar 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disease that caused by the fungus </w:t>
      </w:r>
      <w:proofErr w:type="spellStart"/>
      <w:r w:rsidR="009E4AAA" w:rsidRPr="00D67CBF">
        <w:rPr>
          <w:rFonts w:asciiTheme="majorBidi" w:hAnsiTheme="majorBidi" w:cstheme="majorBidi"/>
          <w:i/>
          <w:iCs/>
          <w:color w:val="auto"/>
          <w:sz w:val="24"/>
          <w:szCs w:val="24"/>
        </w:rPr>
        <w:t>Cercospora</w:t>
      </w:r>
      <w:proofErr w:type="spellEnd"/>
      <w:r w:rsidR="009E4AAA" w:rsidRPr="00D67CBF">
        <w:rPr>
          <w:rFonts w:asciiTheme="majorBidi" w:hAnsiTheme="majorBidi" w:cstheme="majorBidi"/>
          <w:i/>
          <w:iCs/>
          <w:color w:val="auto"/>
          <w:sz w:val="24"/>
          <w:szCs w:val="24"/>
        </w:rPr>
        <w:t xml:space="preserve"> </w:t>
      </w:r>
      <w:proofErr w:type="spellStart"/>
      <w:r w:rsidR="009E4AAA" w:rsidRPr="00D67CBF">
        <w:rPr>
          <w:rFonts w:asciiTheme="majorBidi" w:hAnsiTheme="majorBidi" w:cstheme="majorBidi"/>
          <w:i/>
          <w:iCs/>
          <w:color w:val="auto"/>
          <w:sz w:val="24"/>
          <w:szCs w:val="24"/>
        </w:rPr>
        <w:t>beticola</w:t>
      </w:r>
      <w:proofErr w:type="spell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Sacc</w:t>
      </w:r>
      <w:proofErr w:type="spell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F318E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gramStart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can</w:t>
      </w:r>
      <w:proofErr w:type="gram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318E8" w:rsidRPr="00D67CBF">
        <w:rPr>
          <w:rFonts w:asciiTheme="majorBidi" w:hAnsiTheme="majorBidi" w:cstheme="majorBidi"/>
          <w:color w:val="auto"/>
          <w:sz w:val="24"/>
          <w:szCs w:val="24"/>
        </w:rPr>
        <w:t>destroys the sugar beet yield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B46BE4" w:rsidRPr="00D67CBF">
        <w:rPr>
          <w:rFonts w:asciiTheme="majorBidi" w:hAnsiTheme="majorBidi" w:cstheme="majorBidi" w:hint="cs"/>
          <w:color w:val="auto"/>
          <w:sz w:val="24"/>
          <w:szCs w:val="24"/>
          <w:rtl/>
          <w:lang w:bidi="ar-EG"/>
        </w:rPr>
        <w:t xml:space="preserve"> </w:t>
      </w:r>
      <w:r w:rsidR="00743B8B" w:rsidRPr="00D67CBF">
        <w:rPr>
          <w:rFonts w:asciiTheme="majorBidi" w:hAnsiTheme="majorBidi" w:cstheme="majorBidi"/>
          <w:color w:val="auto"/>
          <w:sz w:val="24"/>
          <w:szCs w:val="24"/>
        </w:rPr>
        <w:t>To i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dentifying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 xml:space="preserve"> sugar beet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with remarkable </w:t>
      </w:r>
      <w:r w:rsidR="007A023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yield 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 xml:space="preserve">and </w:t>
      </w:r>
      <w:r w:rsidR="007A023F" w:rsidRPr="00D67CBF">
        <w:rPr>
          <w:rFonts w:asciiTheme="majorBidi" w:hAnsiTheme="majorBidi" w:cstheme="majorBidi"/>
          <w:color w:val="auto"/>
          <w:sz w:val="24"/>
          <w:szCs w:val="24"/>
        </w:rPr>
        <w:t xml:space="preserve">disease 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>resistance</w:t>
      </w:r>
      <w:r w:rsidR="00743B8B" w:rsidRPr="00D67CBF">
        <w:rPr>
          <w:rFonts w:asciiTheme="majorBidi" w:hAnsiTheme="majorBidi" w:cstheme="majorBidi"/>
          <w:color w:val="auto"/>
          <w:sz w:val="24"/>
          <w:szCs w:val="24"/>
        </w:rPr>
        <w:t>;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six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cultivars</w:t>
      </w:r>
      <w:r w:rsidR="00300CE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>of sugar beet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,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namely </w:t>
      </w:r>
      <w:proofErr w:type="spellStart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Gergoria</w:t>
      </w:r>
      <w:proofErr w:type="spell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-KWS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,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BTS 2860, LP17B4011, MK 4199 (</w:t>
      </w:r>
      <w:proofErr w:type="spellStart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Emperator</w:t>
      </w:r>
      <w:proofErr w:type="spell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)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,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Pintea</w:t>
      </w:r>
      <w:proofErr w:type="spellEnd"/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and Zeppelin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were </w:t>
      </w:r>
      <w:r w:rsidR="009E4AAA" w:rsidRPr="00D67CBF">
        <w:rPr>
          <w:rFonts w:asciiTheme="majorBidi" w:hAnsiTheme="majorBidi" w:cstheme="majorBidi"/>
          <w:color w:val="auto"/>
          <w:sz w:val="24"/>
          <w:szCs w:val="24"/>
        </w:rPr>
        <w:t>obtained</w:t>
      </w:r>
      <w:r w:rsidR="00033D7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. These six sugar beet </w:t>
      </w:r>
      <w:r w:rsidR="00033D73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cultivars</w:t>
      </w:r>
      <w:r w:rsidR="00033D7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DA52DD" w:rsidRPr="00D67CBF">
        <w:rPr>
          <w:rFonts w:asciiTheme="majorBidi" w:hAnsiTheme="majorBidi" w:cstheme="majorBidi"/>
          <w:color w:val="auto"/>
          <w:sz w:val="24"/>
          <w:szCs w:val="24"/>
        </w:rPr>
        <w:t xml:space="preserve">were grown in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experimental farm</w:t>
      </w:r>
      <w:r w:rsidR="00DA52DD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</w:t>
      </w:r>
      <w:proofErr w:type="spellStart"/>
      <w:r w:rsidR="00DA52DD" w:rsidRPr="00D67CBF">
        <w:rPr>
          <w:rFonts w:asciiTheme="majorBidi" w:hAnsiTheme="majorBidi" w:cstheme="majorBidi"/>
          <w:color w:val="auto"/>
          <w:sz w:val="24"/>
          <w:szCs w:val="24"/>
        </w:rPr>
        <w:t>Sakha</w:t>
      </w:r>
      <w:proofErr w:type="spellEnd"/>
      <w:r w:rsidR="00DA52DD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Agriculture Research Station, Agriculture Research Center 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and examined </w:t>
      </w:r>
      <w:r w:rsidR="00DA52DD" w:rsidRPr="00D67CBF">
        <w:rPr>
          <w:rFonts w:asciiTheme="majorBidi" w:hAnsiTheme="majorBidi" w:cstheme="majorBidi"/>
          <w:color w:val="auto"/>
          <w:sz w:val="24"/>
          <w:szCs w:val="24"/>
        </w:rPr>
        <w:t xml:space="preserve">under field growth conditions 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 xml:space="preserve">for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two </w:t>
      </w:r>
      <w:r w:rsidR="00AC524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successive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>seasons, 2019/2020 and 2020/202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Disease severity percent</w:t>
      </w:r>
      <w:r w:rsidR="007A023F" w:rsidRPr="00D67CBF">
        <w:rPr>
          <w:rFonts w:asciiTheme="majorBidi" w:hAnsiTheme="majorBidi" w:cstheme="majorBidi"/>
          <w:color w:val="auto"/>
          <w:sz w:val="24"/>
          <w:szCs w:val="24"/>
        </w:rPr>
        <w:t>age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>, root and foliage</w:t>
      </w:r>
      <w:r w:rsidR="004E76C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-associated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traits,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%</w:t>
      </w:r>
      <w:r w:rsidR="00287A6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of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sugar and </w:t>
      </w:r>
      <w:r w:rsidR="004E76C7" w:rsidRPr="00D67CBF">
        <w:rPr>
          <w:rFonts w:asciiTheme="majorBidi" w:hAnsiTheme="majorBidi" w:cstheme="majorBidi"/>
          <w:color w:val="auto"/>
          <w:sz w:val="24"/>
          <w:szCs w:val="24"/>
        </w:rPr>
        <w:t>t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>otal soluble solids (</w:t>
      </w:r>
      <w:r w:rsidR="007A023F" w:rsidRPr="00D67CBF">
        <w:rPr>
          <w:rFonts w:asciiTheme="majorBidi" w:hAnsiTheme="majorBidi" w:cstheme="majorBidi"/>
          <w:color w:val="auto"/>
          <w:sz w:val="24"/>
          <w:szCs w:val="24"/>
        </w:rPr>
        <w:t>%</w:t>
      </w:r>
      <w:r w:rsidR="004E76C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>TSS)</w:t>
      </w:r>
      <w:r w:rsidR="00287A6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content</w:t>
      </w:r>
      <w:r w:rsidR="006926F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were measured. </w:t>
      </w:r>
      <w:r w:rsidR="000B2F0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Novel </w:t>
      </w:r>
      <w:r w:rsidR="004C3444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start codon targeted (</w:t>
      </w:r>
      <w:proofErr w:type="spellStart"/>
      <w:r w:rsidR="004C3444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SCoT</w:t>
      </w:r>
      <w:proofErr w:type="spellEnd"/>
      <w:r w:rsidR="004C3444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) markers</w:t>
      </w:r>
      <w:r w:rsidR="007C7A6A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</w:t>
      </w:r>
      <w:r w:rsidR="000B2F0A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via PCR-based applications using </w:t>
      </w:r>
      <w:r w:rsidR="007C7A6A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ten </w:t>
      </w:r>
      <w:proofErr w:type="spellStart"/>
      <w:r w:rsidRPr="00D67CBF">
        <w:rPr>
          <w:rFonts w:asciiTheme="majorBidi" w:hAnsiTheme="majorBidi" w:cstheme="majorBidi"/>
          <w:color w:val="auto"/>
          <w:sz w:val="24"/>
          <w:szCs w:val="24"/>
        </w:rPr>
        <w:t>SCoT</w:t>
      </w:r>
      <w:proofErr w:type="spellEnd"/>
      <w:r w:rsidR="000B2F0A" w:rsidRPr="00D67CBF">
        <w:rPr>
          <w:rFonts w:asciiTheme="majorBidi" w:hAnsiTheme="majorBidi" w:cstheme="majorBidi"/>
          <w:color w:val="auto"/>
          <w:sz w:val="24"/>
          <w:szCs w:val="24"/>
        </w:rPr>
        <w:t>-specific</w:t>
      </w:r>
      <w:r w:rsidRPr="00D67CBF">
        <w:rPr>
          <w:rFonts w:asciiTheme="majorBidi" w:hAnsiTheme="majorBidi" w:cstheme="majorBidi"/>
          <w:color w:val="auto"/>
          <w:sz w:val="24"/>
          <w:szCs w:val="24"/>
        </w:rPr>
        <w:t xml:space="preserve"> primers</w:t>
      </w:r>
      <w:r w:rsidR="00287A6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was used</w:t>
      </w:r>
      <w:r w:rsidR="00287A6C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and </w:t>
      </w:r>
      <w:r w:rsidR="00287A6C" w:rsidRPr="00D67CBF">
        <w:rPr>
          <w:rFonts w:asciiTheme="majorBidi" w:hAnsiTheme="majorBidi" w:cstheme="majorBidi"/>
          <w:color w:val="auto"/>
          <w:sz w:val="24"/>
          <w:szCs w:val="24"/>
        </w:rPr>
        <w:t>g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enetic similarity among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were </w:t>
      </w:r>
      <w:r w:rsidR="00961F1E" w:rsidRPr="00D67CBF">
        <w:rPr>
          <w:rFonts w:asciiTheme="majorBidi" w:hAnsiTheme="majorBidi" w:cstheme="majorBidi"/>
          <w:color w:val="auto"/>
          <w:sz w:val="24"/>
          <w:szCs w:val="24"/>
        </w:rPr>
        <w:t>estimated</w:t>
      </w:r>
      <w:r w:rsidR="00EE26D0" w:rsidRPr="00D67CBF">
        <w:rPr>
          <w:rFonts w:asciiTheme="majorBidi" w:hAnsiTheme="majorBidi" w:cstheme="majorBidi"/>
          <w:color w:val="auto"/>
          <w:sz w:val="24"/>
          <w:szCs w:val="24"/>
        </w:rPr>
        <w:t>. The</w:t>
      </w:r>
      <w:r w:rsidR="00961F1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results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divided 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studied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to three classes; the first contain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; </w:t>
      </w:r>
      <w:proofErr w:type="spellStart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Gerogoria</w:t>
      </w:r>
      <w:proofErr w:type="spellEnd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-KWS and BTS2860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appear to have the lowest </w:t>
      </w:r>
      <w:r w:rsidR="00961F1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% 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disease severity (1.00-2.67</w:t>
      </w:r>
      <w:r w:rsidR="00961F1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%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and 0.83-5</w:t>
      </w:r>
      <w:r w:rsidR="00961F1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%, respectively</w:t>
      </w:r>
      <w:r w:rsidR="006B6713" w:rsidRPr="00D67CBF">
        <w:rPr>
          <w:rFonts w:asciiTheme="majorBidi" w:hAnsiTheme="majorBidi" w:cstheme="majorBidi"/>
          <w:color w:val="auto"/>
          <w:sz w:val="24"/>
          <w:szCs w:val="24"/>
        </w:rPr>
        <w:t>) and they have</w:t>
      </w:r>
      <w:r w:rsidR="000F045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long</w:t>
      </w:r>
      <w:r w:rsidR="000F0457" w:rsidRPr="00D67CBF">
        <w:rPr>
          <w:rFonts w:asciiTheme="majorBidi" w:hAnsiTheme="majorBidi" w:cstheme="majorBidi"/>
          <w:color w:val="auto"/>
          <w:sz w:val="24"/>
          <w:szCs w:val="24"/>
        </w:rPr>
        <w:t>er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root</w:t>
      </w:r>
      <w:r w:rsidR="000F0457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</w:t>
      </w:r>
      <w:r w:rsidR="000F045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higher biomass for 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foliage and root</w:t>
      </w:r>
      <w:r w:rsidR="000F045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(on fresh and dry weight basis)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, high</w:t>
      </w:r>
      <w:r w:rsidR="00647218" w:rsidRPr="00D67CBF">
        <w:rPr>
          <w:rFonts w:asciiTheme="majorBidi" w:hAnsiTheme="majorBidi" w:cstheme="majorBidi"/>
          <w:color w:val="auto"/>
          <w:sz w:val="24"/>
          <w:szCs w:val="24"/>
        </w:rPr>
        <w:t>er</w:t>
      </w:r>
      <w:r w:rsidR="007C7A6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content of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TSS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%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and sucrose </w:t>
      </w:r>
      <w:r w:rsidR="006B671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in the </w:t>
      </w:r>
      <w:r w:rsidR="007C7A6A" w:rsidRPr="00D67CBF">
        <w:rPr>
          <w:rFonts w:asciiTheme="majorBidi" w:hAnsiTheme="majorBidi" w:cstheme="majorBidi"/>
          <w:color w:val="auto"/>
          <w:sz w:val="24"/>
          <w:szCs w:val="24"/>
        </w:rPr>
        <w:t>both</w:t>
      </w:r>
      <w:r w:rsidR="006B671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seasons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EE26D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>The second class contain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>;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Pintea</w:t>
      </w:r>
      <w:proofErr w:type="spellEnd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, MK 4199 (</w:t>
      </w:r>
      <w:proofErr w:type="spellStart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Emperator</w:t>
      </w:r>
      <w:proofErr w:type="spellEnd"/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), and LP17B4011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5856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DD0898" w:rsidRPr="00D67CBF">
        <w:rPr>
          <w:rFonts w:asciiTheme="majorBidi" w:hAnsiTheme="majorBidi" w:cstheme="majorBidi"/>
          <w:color w:val="auto"/>
          <w:sz w:val="24"/>
          <w:szCs w:val="24"/>
        </w:rPr>
        <w:t>exhibited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highest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%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of disease severity, </w:t>
      </w:r>
      <w:r w:rsidR="00DD089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="00A048C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lowest biomass </w:t>
      </w:r>
      <w:r w:rsidR="006D59DA" w:rsidRPr="00D67CBF">
        <w:rPr>
          <w:rFonts w:asciiTheme="majorBidi" w:hAnsiTheme="majorBidi" w:cstheme="majorBidi"/>
          <w:color w:val="auto"/>
          <w:sz w:val="24"/>
          <w:szCs w:val="24"/>
        </w:rPr>
        <w:t>and shortest roots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8428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The third class 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>include</w:t>
      </w:r>
      <w:r w:rsidR="003F3F44" w:rsidRPr="00D67CBF">
        <w:rPr>
          <w:rFonts w:asciiTheme="majorBidi" w:hAnsiTheme="majorBidi" w:cstheme="majorBidi"/>
          <w:color w:val="auto"/>
          <w:sz w:val="24"/>
          <w:szCs w:val="24"/>
        </w:rPr>
        <w:t>,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>Zepplen</w:t>
      </w:r>
      <w:proofErr w:type="spellEnd"/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</w:t>
      </w:r>
      <w:r w:rsidR="008428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>ha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d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AF3C60" w:rsidRPr="00D67CBF">
        <w:rPr>
          <w:rFonts w:asciiTheme="majorBidi" w:hAnsiTheme="majorBidi" w:cstheme="majorBidi"/>
          <w:color w:val="auto"/>
          <w:sz w:val="24"/>
          <w:szCs w:val="24"/>
        </w:rPr>
        <w:t>moderate</w:t>
      </w:r>
      <w:r w:rsidR="000C341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of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8428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% 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disease </w:t>
      </w:r>
      <w:r w:rsidR="008428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severity 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>and low TS</w:t>
      </w:r>
      <w:r w:rsidR="00E52AAB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% </w:t>
      </w:r>
      <w:r w:rsidR="008428A5" w:rsidRPr="00D67CBF">
        <w:rPr>
          <w:rFonts w:asciiTheme="majorBidi" w:hAnsiTheme="majorBidi" w:cstheme="majorBidi"/>
          <w:color w:val="auto"/>
          <w:sz w:val="24"/>
          <w:szCs w:val="24"/>
        </w:rPr>
        <w:t>content</w:t>
      </w:r>
      <w:r w:rsidR="00D34FB8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B3772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In addition, 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results of </w:t>
      </w:r>
      <w:proofErr w:type="spellStart"/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>SCoT</w:t>
      </w:r>
      <w:proofErr w:type="spellEnd"/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markers</w:t>
      </w:r>
      <w:r w:rsidR="001805E9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were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showed that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the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average of 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Polymorphism percentage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was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46.37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>and obtain 54 polymorphic bands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</w:rPr>
        <w:t xml:space="preserve">; there </w:t>
      </w:r>
      <w:r w:rsidR="006C6975" w:rsidRPr="00D67CBF">
        <w:rPr>
          <w:rFonts w:asciiTheme="majorBidi" w:hAnsiTheme="majorBidi" w:cstheme="majorBidi"/>
          <w:color w:val="auto"/>
          <w:sz w:val="24"/>
          <w:szCs w:val="24"/>
        </w:rPr>
        <w:t>were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two bands from them with molecular weight</w:t>
      </w:r>
      <w:r w:rsidR="009B45B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1056 </w:t>
      </w:r>
      <w:proofErr w:type="spellStart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bp</w:t>
      </w:r>
      <w:proofErr w:type="spellEnd"/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>and 11</w:t>
      </w:r>
      <w:r w:rsidR="00BE5049" w:rsidRPr="00D67CBF">
        <w:rPr>
          <w:rFonts w:asciiTheme="majorBidi" w:hAnsiTheme="majorBidi" w:cstheme="majorBidi"/>
          <w:color w:val="auto"/>
          <w:sz w:val="24"/>
          <w:szCs w:val="24"/>
        </w:rPr>
        <w:t>0</w:t>
      </w:r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0 </w:t>
      </w:r>
      <w:proofErr w:type="spellStart"/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>bp</w:t>
      </w:r>
      <w:proofErr w:type="spellEnd"/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generated </w:t>
      </w:r>
      <w:r w:rsidR="00B13C4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via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SCoT3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and SCoT4 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>analysis</w:t>
      </w:r>
      <w:r w:rsidR="00B37725" w:rsidRPr="00D67CBF">
        <w:rPr>
          <w:rFonts w:asciiTheme="majorBidi" w:hAnsiTheme="majorBidi" w:cstheme="majorBidi"/>
          <w:color w:val="auto"/>
          <w:sz w:val="24"/>
          <w:szCs w:val="24"/>
        </w:rPr>
        <w:t>, in</w:t>
      </w:r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respectively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</w:t>
      </w:r>
      <w:r w:rsidR="00D419A8" w:rsidRPr="00D67CBF">
        <w:rPr>
          <w:rFonts w:asciiTheme="majorBidi" w:hAnsiTheme="majorBidi" w:cstheme="majorBidi"/>
          <w:color w:val="auto"/>
          <w:sz w:val="24"/>
          <w:szCs w:val="24"/>
        </w:rPr>
        <w:t>ere</w:t>
      </w:r>
      <w:r w:rsidR="00405362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distinguished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as</w:t>
      </w:r>
      <w:r w:rsidR="00B13C4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association</w:t>
      </w:r>
      <w:r w:rsidR="00EE26D0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B13C4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to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Gergoria</w:t>
      </w:r>
      <w:proofErr w:type="spellEnd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and BTS2860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which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could be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attributed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to the high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disease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resistance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phenotypes in those two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gramStart"/>
      <w:r w:rsidR="00CE6AEB" w:rsidRPr="00D67CBF">
        <w:rPr>
          <w:rFonts w:asciiTheme="majorBidi" w:hAnsiTheme="majorBidi" w:cstheme="majorBidi"/>
          <w:color w:val="auto"/>
          <w:sz w:val="24"/>
          <w:szCs w:val="24"/>
        </w:rPr>
        <w:t>and</w:t>
      </w:r>
      <w:proofErr w:type="gramEnd"/>
      <w:r w:rsidR="00CE6AEB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absent in the rest sensitive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B2045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gramStart"/>
      <w:r w:rsidR="00747F2D" w:rsidRPr="00D67CBF">
        <w:rPr>
          <w:rFonts w:asciiTheme="majorBidi" w:hAnsiTheme="majorBidi" w:cstheme="majorBidi"/>
          <w:color w:val="auto"/>
          <w:sz w:val="24"/>
          <w:szCs w:val="24"/>
        </w:rPr>
        <w:t>T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he </w:t>
      </w:r>
      <w:r w:rsidR="00747F2D" w:rsidRPr="00D67CBF">
        <w:rPr>
          <w:rFonts w:asciiTheme="majorBidi" w:hAnsiTheme="majorBidi" w:cstheme="majorBidi"/>
          <w:color w:val="auto"/>
          <w:sz w:val="24"/>
          <w:szCs w:val="24"/>
        </w:rPr>
        <w:t xml:space="preserve">obtained values of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genetic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similarity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EE26D0" w:rsidRPr="00D67CBF">
        <w:rPr>
          <w:rFonts w:asciiTheme="majorBidi" w:hAnsiTheme="majorBidi" w:cstheme="majorBidi"/>
          <w:color w:val="auto"/>
          <w:sz w:val="24"/>
          <w:szCs w:val="24"/>
        </w:rPr>
        <w:t>ranging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from 0.76 to 0.92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by which the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highest was between </w:t>
      </w:r>
      <w:proofErr w:type="spellStart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Gerogoria</w:t>
      </w:r>
      <w:proofErr w:type="spellEnd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and BTS2860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</w:rPr>
        <w:t>cultivars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proofErr w:type="gramEnd"/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Moreover, cluster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analys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>is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was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conducted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>based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on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>the genetic relationships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747F2D" w:rsidRPr="00D67CBF">
        <w:rPr>
          <w:rFonts w:asciiTheme="majorBidi" w:hAnsiTheme="majorBidi" w:cstheme="majorBidi"/>
          <w:color w:val="auto"/>
          <w:sz w:val="24"/>
          <w:szCs w:val="24"/>
        </w:rPr>
        <w:t>i</w:t>
      </w:r>
      <w:r w:rsidR="000C341E" w:rsidRPr="00D67CBF">
        <w:rPr>
          <w:rFonts w:asciiTheme="majorBidi" w:hAnsiTheme="majorBidi" w:cstheme="majorBidi"/>
          <w:color w:val="auto"/>
          <w:sz w:val="24"/>
          <w:szCs w:val="24"/>
        </w:rPr>
        <w:t>llustrated a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high degree of harmony between growth traits and </w:t>
      </w:r>
      <w:r w:rsidR="002E5A08" w:rsidRPr="00D67CBF">
        <w:rPr>
          <w:rFonts w:asciiTheme="majorBidi" w:hAnsiTheme="majorBidi" w:cstheme="majorBidi"/>
          <w:color w:val="auto"/>
          <w:sz w:val="24"/>
          <w:szCs w:val="24"/>
        </w:rPr>
        <w:t>results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of </w:t>
      </w:r>
      <w:r w:rsidR="00F95541" w:rsidRPr="00D67CBF">
        <w:rPr>
          <w:rFonts w:asciiTheme="majorBidi" w:hAnsiTheme="majorBidi" w:cstheme="majorBidi"/>
          <w:color w:val="auto"/>
          <w:sz w:val="24"/>
          <w:szCs w:val="24"/>
        </w:rPr>
        <w:t xml:space="preserve">PCR-based </w:t>
      </w:r>
      <w:proofErr w:type="spellStart"/>
      <w:r w:rsidR="00F95541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SCoT</w:t>
      </w:r>
      <w:proofErr w:type="spellEnd"/>
      <w:r w:rsidR="00F95541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analysis</w:t>
      </w:r>
      <w:r w:rsidR="002E5A08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.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</w:t>
      </w:r>
      <w:r w:rsidR="00B37725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T</w:t>
      </w:r>
      <w:r w:rsidR="002E5A08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hese results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indicate the efficiency of </w:t>
      </w:r>
      <w:proofErr w:type="spellStart"/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SCoT</w:t>
      </w:r>
      <w:proofErr w:type="spellEnd"/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markers in distinguish among the </w:t>
      </w:r>
      <w:r w:rsidR="00680560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cultivars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for the </w:t>
      </w:r>
      <w:r w:rsidR="00893F93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resistance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or the sensitiv</w:t>
      </w:r>
      <w:r w:rsidR="00893F93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>ity</w:t>
      </w:r>
      <w:r w:rsidR="00CE6AEB" w:rsidRPr="00D67CBF">
        <w:rPr>
          <w:rFonts w:asciiTheme="majorBidi" w:hAnsiTheme="majorBidi" w:cstheme="majorBidi"/>
          <w:color w:val="auto"/>
          <w:sz w:val="24"/>
          <w:szCs w:val="24"/>
          <w:lang w:bidi="ar-EG"/>
        </w:rPr>
        <w:t xml:space="preserve"> to this disease</w:t>
      </w:r>
      <w:r w:rsidR="00B347DE" w:rsidRPr="00D67CBF">
        <w:rPr>
          <w:rFonts w:asciiTheme="majorBidi" w:hAnsiTheme="majorBidi" w:cstheme="majorBidi"/>
          <w:color w:val="auto"/>
          <w:sz w:val="24"/>
          <w:szCs w:val="24"/>
        </w:rPr>
        <w:t xml:space="preserve">. </w:t>
      </w:r>
    </w:p>
    <w:p w14:paraId="6C98FE94" w14:textId="1E2D92AC" w:rsidR="00270AED" w:rsidRPr="00D67CBF" w:rsidRDefault="00FB52A0" w:rsidP="00993092">
      <w:pPr>
        <w:spacing w:line="250" w:lineRule="exact"/>
        <w:ind w:left="1358" w:hanging="135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91050C8" wp14:editId="0BC9B87B">
                <wp:simplePos x="0" y="0"/>
                <wp:positionH relativeFrom="column">
                  <wp:posOffset>-95332</wp:posOffset>
                </wp:positionH>
                <wp:positionV relativeFrom="paragraph">
                  <wp:posOffset>-2258060</wp:posOffset>
                </wp:positionV>
                <wp:extent cx="4702810" cy="342900"/>
                <wp:effectExtent l="0" t="0" r="254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7F4D88" w14:textId="2A553E5B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63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-7.5pt;margin-top:-177.8pt;width:370.3pt;height:2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" stroked="f">
                <v:textbox>
                  <w:txbxContent>
                    <w:p w14:paraId="277F4D88" w14:textId="2A553E5B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63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270AED" w:rsidRPr="00D67CBF">
        <w:rPr>
          <w:rFonts w:asciiTheme="majorBidi" w:hAnsiTheme="majorBidi" w:cstheme="majorBidi"/>
          <w:b/>
          <w:bCs/>
        </w:rPr>
        <w:t>Key</w:t>
      </w:r>
      <w:r w:rsidR="00510EA8" w:rsidRPr="00D67CBF">
        <w:rPr>
          <w:rFonts w:asciiTheme="majorBidi" w:hAnsiTheme="majorBidi" w:cstheme="majorBidi"/>
          <w:b/>
          <w:bCs/>
        </w:rPr>
        <w:t xml:space="preserve"> W</w:t>
      </w:r>
      <w:r w:rsidR="00270AED" w:rsidRPr="00D67CBF">
        <w:rPr>
          <w:rFonts w:asciiTheme="majorBidi" w:hAnsiTheme="majorBidi" w:cstheme="majorBidi"/>
          <w:b/>
          <w:bCs/>
        </w:rPr>
        <w:t>ords</w:t>
      </w:r>
      <w:r w:rsidR="00270AED" w:rsidRPr="00D67CBF">
        <w:rPr>
          <w:rFonts w:asciiTheme="majorBidi" w:hAnsiTheme="majorBidi" w:cstheme="majorBidi"/>
        </w:rPr>
        <w:t>:</w:t>
      </w:r>
      <w:r w:rsidR="00FF2570" w:rsidRPr="00D67CBF">
        <w:rPr>
          <w:rFonts w:asciiTheme="majorBidi" w:hAnsiTheme="majorBidi" w:cstheme="majorBidi"/>
        </w:rPr>
        <w:t xml:space="preserve"> </w:t>
      </w:r>
      <w:r w:rsidR="00CF29D7" w:rsidRPr="00D67CBF">
        <w:rPr>
          <w:rFonts w:asciiTheme="majorBidi" w:hAnsiTheme="majorBidi" w:cstheme="majorBidi"/>
          <w:i/>
          <w:iCs/>
        </w:rPr>
        <w:t>Beta vulgaris</w:t>
      </w:r>
      <w:r w:rsidR="003369C9" w:rsidRPr="00D67CBF">
        <w:rPr>
          <w:rFonts w:asciiTheme="majorBidi" w:hAnsiTheme="majorBidi" w:cstheme="majorBidi"/>
        </w:rPr>
        <w:t xml:space="preserve">, </w:t>
      </w:r>
      <w:proofErr w:type="spellStart"/>
      <w:r w:rsidR="00270AED" w:rsidRPr="00D67CBF">
        <w:rPr>
          <w:rFonts w:asciiTheme="majorBidi" w:hAnsiTheme="majorBidi" w:cstheme="majorBidi"/>
        </w:rPr>
        <w:t>Cercospora</w:t>
      </w:r>
      <w:proofErr w:type="spellEnd"/>
      <w:r w:rsidR="00270AED" w:rsidRPr="00D67CBF">
        <w:rPr>
          <w:rFonts w:asciiTheme="majorBidi" w:hAnsiTheme="majorBidi" w:cstheme="majorBidi"/>
        </w:rPr>
        <w:t xml:space="preserve"> leaf spot</w:t>
      </w:r>
      <w:r w:rsidR="003369C9" w:rsidRPr="00D67CBF">
        <w:rPr>
          <w:rFonts w:asciiTheme="majorBidi" w:hAnsiTheme="majorBidi" w:cstheme="majorBidi"/>
        </w:rPr>
        <w:t xml:space="preserve"> disease</w:t>
      </w:r>
      <w:r w:rsidR="00270AED" w:rsidRPr="00D67CBF">
        <w:rPr>
          <w:rFonts w:asciiTheme="majorBidi" w:hAnsiTheme="majorBidi" w:cstheme="majorBidi"/>
        </w:rPr>
        <w:t xml:space="preserve">, </w:t>
      </w:r>
      <w:proofErr w:type="spellStart"/>
      <w:r w:rsidR="00FF2570" w:rsidRPr="00D67CBF">
        <w:rPr>
          <w:rFonts w:asciiTheme="majorBidi" w:hAnsiTheme="majorBidi" w:cstheme="majorBidi"/>
        </w:rPr>
        <w:t>SCoT</w:t>
      </w:r>
      <w:proofErr w:type="spellEnd"/>
      <w:r w:rsidR="00EE26D0" w:rsidRPr="00D67CBF">
        <w:rPr>
          <w:rFonts w:asciiTheme="majorBidi" w:hAnsiTheme="majorBidi" w:cstheme="majorBidi"/>
        </w:rPr>
        <w:t xml:space="preserve"> </w:t>
      </w:r>
      <w:r w:rsidR="00FF2570" w:rsidRPr="00D67CBF">
        <w:rPr>
          <w:rFonts w:asciiTheme="majorBidi" w:hAnsiTheme="majorBidi" w:cstheme="majorBidi"/>
        </w:rPr>
        <w:t>PCR</w:t>
      </w:r>
      <w:r w:rsidR="00EE26D0" w:rsidRPr="00D67CBF">
        <w:rPr>
          <w:rFonts w:asciiTheme="majorBidi" w:hAnsiTheme="majorBidi" w:cstheme="majorBidi"/>
        </w:rPr>
        <w:t>-based</w:t>
      </w:r>
      <w:r w:rsidR="00FF2570" w:rsidRPr="00D67CBF">
        <w:rPr>
          <w:rFonts w:asciiTheme="majorBidi" w:hAnsiTheme="majorBidi" w:cstheme="majorBidi"/>
        </w:rPr>
        <w:t xml:space="preserve"> analysis</w:t>
      </w:r>
      <w:r w:rsidR="00B27A84" w:rsidRPr="00D67CBF">
        <w:rPr>
          <w:rFonts w:asciiTheme="majorBidi" w:hAnsiTheme="majorBidi" w:cstheme="majorBidi"/>
        </w:rPr>
        <w:t>, sugar and TSS content.</w:t>
      </w:r>
    </w:p>
    <w:p w14:paraId="446B6548" w14:textId="1CE78ABF" w:rsidR="00577C00" w:rsidRPr="00D67CBF" w:rsidRDefault="00510EA8" w:rsidP="003F3F4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67CBF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14:paraId="37C91CE0" w14:textId="2C5F0EDC" w:rsidR="00073068" w:rsidRPr="00D67CBF" w:rsidRDefault="00FE4EFC" w:rsidP="00993092">
      <w:pPr>
        <w:autoSpaceDE w:val="0"/>
        <w:autoSpaceDN w:val="0"/>
        <w:adjustRightInd w:val="0"/>
        <w:spacing w:line="250" w:lineRule="exact"/>
        <w:ind w:firstLine="720"/>
        <w:jc w:val="both"/>
        <w:rPr>
          <w:rFonts w:asciiTheme="majorBidi" w:hAnsiTheme="majorBidi" w:cstheme="majorBidi"/>
          <w:b/>
          <w:bCs/>
        </w:rPr>
      </w:pPr>
      <w:r w:rsidRPr="00D67CBF">
        <w:rPr>
          <w:rStyle w:val="tlid-translation"/>
          <w:rFonts w:asciiTheme="majorBidi" w:hAnsiTheme="majorBidi" w:cstheme="majorBidi"/>
        </w:rPr>
        <w:t xml:space="preserve">Sugar beet </w:t>
      </w:r>
      <w:r w:rsidRPr="00D67CBF">
        <w:rPr>
          <w:rFonts w:asciiTheme="majorBidi" w:hAnsiTheme="majorBidi" w:cstheme="majorBidi"/>
        </w:rPr>
        <w:t>(</w:t>
      </w:r>
      <w:r w:rsidR="00AD4EAA" w:rsidRPr="00D67CBF">
        <w:rPr>
          <w:rFonts w:asciiTheme="majorBidi" w:hAnsiTheme="majorBidi" w:cstheme="majorBidi"/>
          <w:i/>
          <w:iCs/>
        </w:rPr>
        <w:t xml:space="preserve">Beta vulgaris </w:t>
      </w:r>
      <w:r w:rsidR="00AD4EAA" w:rsidRPr="00D67CBF">
        <w:rPr>
          <w:rFonts w:asciiTheme="majorBidi" w:hAnsiTheme="majorBidi" w:cstheme="majorBidi"/>
        </w:rPr>
        <w:t>subsp</w:t>
      </w:r>
      <w:r w:rsidR="00AD4EAA" w:rsidRPr="00D67CBF">
        <w:rPr>
          <w:rFonts w:asciiTheme="majorBidi" w:hAnsiTheme="majorBidi" w:cstheme="majorBidi"/>
          <w:i/>
          <w:iCs/>
        </w:rPr>
        <w:t>. vulgaris</w:t>
      </w:r>
      <w:r w:rsidRPr="00D67CBF">
        <w:rPr>
          <w:rFonts w:asciiTheme="majorBidi" w:hAnsiTheme="majorBidi" w:cstheme="majorBidi"/>
        </w:rPr>
        <w:t xml:space="preserve">.) </w:t>
      </w:r>
      <w:r w:rsidRPr="00D67CBF">
        <w:rPr>
          <w:rStyle w:val="tlid-translation"/>
          <w:rFonts w:asciiTheme="majorBidi" w:hAnsiTheme="majorBidi" w:cstheme="majorBidi"/>
        </w:rPr>
        <w:t xml:space="preserve">became the first </w:t>
      </w:r>
      <w:r w:rsidR="00CD729F" w:rsidRPr="00D67CBF">
        <w:rPr>
          <w:rStyle w:val="tlid-translation"/>
          <w:rFonts w:asciiTheme="majorBidi" w:hAnsiTheme="majorBidi" w:cstheme="majorBidi"/>
        </w:rPr>
        <w:t xml:space="preserve">sugar </w:t>
      </w:r>
      <w:r w:rsidRPr="00D67CBF">
        <w:rPr>
          <w:rStyle w:val="tlid-translation"/>
          <w:rFonts w:asciiTheme="majorBidi" w:hAnsiTheme="majorBidi" w:cstheme="majorBidi"/>
        </w:rPr>
        <w:t xml:space="preserve">crop </w:t>
      </w:r>
      <w:r w:rsidR="00DE0DFB" w:rsidRPr="00D67CBF">
        <w:rPr>
          <w:rFonts w:asciiTheme="majorBidi" w:hAnsiTheme="majorBidi" w:cstheme="majorBidi"/>
        </w:rPr>
        <w:t>in Egypt</w:t>
      </w:r>
      <w:r w:rsidR="002C70CA" w:rsidRPr="00D67CBF">
        <w:rPr>
          <w:rFonts w:asciiTheme="majorBidi" w:hAnsiTheme="majorBidi" w:cstheme="majorBidi"/>
        </w:rPr>
        <w:t xml:space="preserve"> and </w:t>
      </w:r>
      <w:r w:rsidR="002C70CA" w:rsidRPr="00D67CBF">
        <w:rPr>
          <w:rFonts w:asciiTheme="majorBidi" w:hAnsiTheme="majorBidi" w:cstheme="majorBidi"/>
          <w:lang w:bidi="ar-EG"/>
        </w:rPr>
        <w:t>contributed</w:t>
      </w:r>
      <w:r w:rsidRPr="00D67CBF">
        <w:rPr>
          <w:rFonts w:asciiTheme="majorBidi" w:hAnsiTheme="majorBidi" w:cstheme="majorBidi"/>
          <w:lang w:bidi="ar-EG"/>
        </w:rPr>
        <w:t xml:space="preserve"> </w:t>
      </w:r>
      <w:r w:rsidR="00820D76" w:rsidRPr="00D67CBF">
        <w:rPr>
          <w:rFonts w:asciiTheme="majorBidi" w:hAnsiTheme="majorBidi" w:cstheme="majorBidi"/>
          <w:lang w:bidi="ar-EG"/>
        </w:rPr>
        <w:t>to the total sugar yield, which</w:t>
      </w:r>
      <w:r w:rsidRPr="00D67CBF">
        <w:rPr>
          <w:rFonts w:asciiTheme="majorBidi" w:hAnsiTheme="majorBidi" w:cstheme="majorBidi"/>
          <w:lang w:bidi="ar-EG"/>
        </w:rPr>
        <w:t xml:space="preserve"> amounted to 2.458 million tons</w:t>
      </w:r>
      <w:r w:rsidR="00B265A9" w:rsidRPr="00D67CBF">
        <w:rPr>
          <w:rStyle w:val="tlid-translation"/>
          <w:rFonts w:asciiTheme="majorBidi" w:hAnsiTheme="majorBidi" w:cstheme="majorBidi"/>
        </w:rPr>
        <w:t xml:space="preserve"> </w:t>
      </w:r>
      <w:r w:rsidR="00B265A9" w:rsidRPr="00D67CBF">
        <w:rPr>
          <w:rStyle w:val="tlid-translation"/>
          <w:rFonts w:asciiTheme="majorBidi" w:hAnsiTheme="majorBidi" w:cstheme="majorBidi"/>
          <w:b/>
          <w:bCs/>
        </w:rPr>
        <w:t>(EMALR, 2021</w:t>
      </w:r>
      <w:r w:rsidRPr="00D67CBF">
        <w:rPr>
          <w:rFonts w:asciiTheme="majorBidi" w:hAnsiTheme="majorBidi" w:cstheme="majorBidi"/>
          <w:b/>
          <w:bCs/>
        </w:rPr>
        <w:t>)</w:t>
      </w:r>
      <w:r w:rsidRPr="00D67CBF">
        <w:rPr>
          <w:rFonts w:asciiTheme="majorBidi" w:hAnsiTheme="majorBidi" w:cstheme="majorBidi"/>
          <w:lang w:bidi="ar-EG"/>
        </w:rPr>
        <w:t xml:space="preserve">. </w:t>
      </w:r>
      <w:proofErr w:type="spellStart"/>
      <w:r w:rsidRPr="00D67CBF">
        <w:rPr>
          <w:rFonts w:asciiTheme="majorBidi" w:hAnsiTheme="majorBidi" w:cstheme="majorBidi"/>
          <w:i/>
          <w:iCs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spot,</w:t>
      </w:r>
      <w:r w:rsidRPr="00D67CBF">
        <w:rPr>
          <w:rFonts w:asciiTheme="majorBidi" w:hAnsiTheme="majorBidi" w:cstheme="majorBidi"/>
          <w:i/>
          <w:iCs/>
        </w:rPr>
        <w:t xml:space="preserve"> </w:t>
      </w:r>
      <w:r w:rsidRPr="00D67CBF">
        <w:rPr>
          <w:rFonts w:asciiTheme="majorBidi" w:hAnsiTheme="majorBidi" w:cstheme="majorBidi"/>
        </w:rPr>
        <w:t xml:space="preserve">incited by </w:t>
      </w:r>
      <w:proofErr w:type="spellStart"/>
      <w:r w:rsidRPr="00D67CBF">
        <w:rPr>
          <w:rFonts w:asciiTheme="majorBidi" w:hAnsiTheme="majorBidi" w:cstheme="majorBidi"/>
          <w:i/>
          <w:iCs/>
        </w:rPr>
        <w:t>Cercospora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baticola</w:t>
      </w:r>
      <w:proofErr w:type="spellEnd"/>
      <w:r w:rsidRPr="00D67CBF">
        <w:rPr>
          <w:rFonts w:asciiTheme="majorBidi" w:hAnsiTheme="majorBidi" w:cstheme="majorBidi"/>
        </w:rPr>
        <w:t xml:space="preserve"> fungus, is </w:t>
      </w:r>
      <w:r w:rsidR="00814DC3" w:rsidRPr="00D67CBF">
        <w:rPr>
          <w:rFonts w:asciiTheme="majorBidi" w:hAnsiTheme="majorBidi" w:cstheme="majorBidi"/>
        </w:rPr>
        <w:t xml:space="preserve">the </w:t>
      </w:r>
      <w:r w:rsidR="00373FE8" w:rsidRPr="00D67CBF">
        <w:rPr>
          <w:rFonts w:asciiTheme="majorBidi" w:hAnsiTheme="majorBidi" w:cstheme="majorBidi"/>
        </w:rPr>
        <w:t xml:space="preserve">sugar </w:t>
      </w:r>
      <w:proofErr w:type="spellStart"/>
      <w:r w:rsidR="00814DC3" w:rsidRPr="00D67CBF">
        <w:rPr>
          <w:rFonts w:asciiTheme="majorBidi" w:hAnsiTheme="majorBidi" w:cstheme="majorBidi"/>
        </w:rPr>
        <w:t>beet's</w:t>
      </w:r>
      <w:proofErr w:type="spellEnd"/>
      <w:r w:rsidR="00814DC3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>most widespread foliar disease</w:t>
      </w:r>
      <w:r w:rsidR="00446F9F" w:rsidRPr="00D67CBF">
        <w:rPr>
          <w:rFonts w:asciiTheme="majorBidi" w:hAnsiTheme="majorBidi" w:cstheme="majorBidi"/>
        </w:rPr>
        <w:t>. The fungus</w:t>
      </w:r>
      <w:r w:rsidR="00446F9F" w:rsidRPr="00D67CBF">
        <w:rPr>
          <w:rStyle w:val="tlid-translation"/>
          <w:rFonts w:asciiTheme="majorBidi" w:hAnsiTheme="majorBidi" w:cstheme="majorBidi"/>
        </w:rPr>
        <w:t xml:space="preserve"> spreads quickly from </w:t>
      </w:r>
      <w:r w:rsidR="00820D76" w:rsidRPr="00D67CBF">
        <w:rPr>
          <w:rStyle w:val="tlid-translation"/>
          <w:rFonts w:asciiTheme="majorBidi" w:hAnsiTheme="majorBidi" w:cstheme="majorBidi"/>
        </w:rPr>
        <w:t xml:space="preserve">one </w:t>
      </w:r>
      <w:r w:rsidR="00446F9F" w:rsidRPr="00D67CBF">
        <w:rPr>
          <w:rStyle w:val="tlid-translation"/>
          <w:rFonts w:asciiTheme="majorBidi" w:hAnsiTheme="majorBidi" w:cstheme="majorBidi"/>
        </w:rPr>
        <w:t>region to another</w:t>
      </w:r>
      <w:r w:rsidR="002C70CA" w:rsidRPr="00D67CBF">
        <w:rPr>
          <w:rFonts w:asciiTheme="majorBidi" w:hAnsiTheme="majorBidi" w:cstheme="majorBidi"/>
        </w:rPr>
        <w:t xml:space="preserve"> </w:t>
      </w:r>
      <w:r w:rsidR="0022663C" w:rsidRPr="00D67CBF">
        <w:rPr>
          <w:rFonts w:asciiTheme="majorBidi" w:hAnsiTheme="majorBidi" w:cstheme="majorBidi"/>
        </w:rPr>
        <w:t>b</w:t>
      </w:r>
      <w:r w:rsidR="002C70CA" w:rsidRPr="00D67CBF">
        <w:rPr>
          <w:rFonts w:asciiTheme="majorBidi" w:hAnsiTheme="majorBidi" w:cstheme="majorBidi"/>
        </w:rPr>
        <w:t xml:space="preserve">ecause </w:t>
      </w:r>
      <w:r w:rsidR="00993092" w:rsidRPr="00D67CBF">
        <w:rPr>
          <w:rFonts w:asciiTheme="majorBidi" w:hAnsiTheme="majorBidi" w:cstheme="majorBidi"/>
        </w:rPr>
        <w:t>these</w:t>
      </w:r>
      <w:r w:rsidR="00446F9F" w:rsidRPr="00D67CBF">
        <w:rPr>
          <w:rStyle w:val="tlid-translation"/>
          <w:rFonts w:asciiTheme="majorBidi" w:hAnsiTheme="majorBidi" w:cstheme="majorBidi"/>
        </w:rPr>
        <w:t xml:space="preserve"> causing </w:t>
      </w:r>
      <w:r w:rsidR="00C235B4" w:rsidRPr="00D67CBF">
        <w:rPr>
          <w:rFonts w:asciiTheme="majorBidi" w:hAnsiTheme="majorBidi" w:cstheme="majorBidi"/>
        </w:rPr>
        <w:t>necrotic leaf lesions</w:t>
      </w:r>
      <w:r w:rsidR="00820D76" w:rsidRPr="00D67CBF">
        <w:rPr>
          <w:rFonts w:asciiTheme="majorBidi" w:hAnsiTheme="majorBidi" w:cstheme="majorBidi"/>
        </w:rPr>
        <w:t>,</w:t>
      </w:r>
      <w:r w:rsidR="00AB1A0E" w:rsidRPr="00D67CBF">
        <w:rPr>
          <w:rFonts w:asciiTheme="majorBidi" w:hAnsiTheme="majorBidi" w:cstheme="majorBidi"/>
        </w:rPr>
        <w:t xml:space="preserve"> </w:t>
      </w:r>
      <w:r w:rsidR="008834E2" w:rsidRPr="00D67CBF">
        <w:rPr>
          <w:rFonts w:asciiTheme="majorBidi" w:hAnsiTheme="majorBidi" w:cstheme="majorBidi"/>
        </w:rPr>
        <w:t>causing</w:t>
      </w:r>
      <w:r w:rsidR="00C235B4" w:rsidRPr="00D67CBF">
        <w:rPr>
          <w:rFonts w:asciiTheme="majorBidi" w:hAnsiTheme="majorBidi" w:cstheme="majorBidi"/>
        </w:rPr>
        <w:t xml:space="preserve"> </w:t>
      </w:r>
      <w:r w:rsidR="00820D76" w:rsidRPr="00D67CBF">
        <w:rPr>
          <w:rFonts w:asciiTheme="majorBidi" w:hAnsiTheme="majorBidi" w:cstheme="majorBidi"/>
        </w:rPr>
        <w:t>a significan</w:t>
      </w:r>
      <w:r w:rsidR="00C235B4" w:rsidRPr="00D67CBF">
        <w:rPr>
          <w:rFonts w:asciiTheme="majorBidi" w:hAnsiTheme="majorBidi" w:cstheme="majorBidi"/>
        </w:rPr>
        <w:t>t reduction in</w:t>
      </w:r>
      <w:r w:rsidR="0089405E" w:rsidRPr="00D67CBF">
        <w:rPr>
          <w:rFonts w:asciiTheme="majorBidi" w:hAnsiTheme="majorBidi" w:cstheme="majorBidi"/>
        </w:rPr>
        <w:t xml:space="preserve"> the photosynthetic capacity </w:t>
      </w:r>
      <w:r w:rsidR="00CF576A" w:rsidRPr="00D67CBF">
        <w:rPr>
          <w:rFonts w:asciiTheme="majorBidi" w:hAnsiTheme="majorBidi" w:cstheme="majorBidi"/>
        </w:rPr>
        <w:t xml:space="preserve">and </w:t>
      </w:r>
      <w:r w:rsidR="00C235B4" w:rsidRPr="00D67CBF">
        <w:rPr>
          <w:rFonts w:asciiTheme="majorBidi" w:hAnsiTheme="majorBidi" w:cstheme="majorBidi"/>
        </w:rPr>
        <w:t xml:space="preserve">consequently </w:t>
      </w:r>
      <w:r w:rsidR="00820D76" w:rsidRPr="00D67CBF">
        <w:rPr>
          <w:rFonts w:asciiTheme="majorBidi" w:hAnsiTheme="majorBidi" w:cstheme="majorBidi"/>
        </w:rPr>
        <w:t xml:space="preserve">a </w:t>
      </w:r>
      <w:r w:rsidR="00C235B4" w:rsidRPr="00D67CBF">
        <w:rPr>
          <w:rFonts w:asciiTheme="majorBidi" w:hAnsiTheme="majorBidi" w:cstheme="majorBidi"/>
        </w:rPr>
        <w:t>reduction</w:t>
      </w:r>
      <w:r w:rsidR="0089405E" w:rsidRPr="00D67CBF">
        <w:rPr>
          <w:rFonts w:asciiTheme="majorBidi" w:hAnsiTheme="majorBidi" w:cstheme="majorBidi"/>
        </w:rPr>
        <w:t xml:space="preserve"> </w:t>
      </w:r>
      <w:r w:rsidR="00C235B4" w:rsidRPr="00D67CBF">
        <w:rPr>
          <w:rFonts w:asciiTheme="majorBidi" w:hAnsiTheme="majorBidi" w:cstheme="majorBidi"/>
        </w:rPr>
        <w:t xml:space="preserve">in </w:t>
      </w:r>
      <w:r w:rsidR="0089405E" w:rsidRPr="00D67CBF">
        <w:rPr>
          <w:rFonts w:asciiTheme="majorBidi" w:hAnsiTheme="majorBidi" w:cstheme="majorBidi"/>
        </w:rPr>
        <w:t>root yield</w:t>
      </w:r>
      <w:r w:rsidR="00820D76" w:rsidRPr="00D67CBF">
        <w:rPr>
          <w:rFonts w:asciiTheme="majorBidi" w:hAnsiTheme="majorBidi" w:cstheme="majorBidi"/>
        </w:rPr>
        <w:t>. T</w:t>
      </w:r>
      <w:r w:rsidR="00CE5738" w:rsidRPr="00D67CBF">
        <w:rPr>
          <w:rFonts w:asciiTheme="majorBidi" w:hAnsiTheme="majorBidi" w:cstheme="majorBidi"/>
        </w:rPr>
        <w:t xml:space="preserve">he </w:t>
      </w:r>
      <w:r w:rsidR="00820D76" w:rsidRPr="00D67CBF">
        <w:rPr>
          <w:rFonts w:asciiTheme="majorBidi" w:hAnsiTheme="majorBidi" w:cstheme="majorBidi"/>
        </w:rPr>
        <w:t>decline</w:t>
      </w:r>
      <w:r w:rsidR="00CE5738" w:rsidRPr="00D67CBF">
        <w:rPr>
          <w:rFonts w:asciiTheme="majorBidi" w:hAnsiTheme="majorBidi" w:cstheme="majorBidi"/>
        </w:rPr>
        <w:t xml:space="preserve"> may reach 42% in sugar yield </w:t>
      </w:r>
      <w:r w:rsidR="0089405E" w:rsidRPr="00D67CBF">
        <w:rPr>
          <w:rFonts w:asciiTheme="majorBidi" w:hAnsiTheme="majorBidi" w:cstheme="majorBidi"/>
        </w:rPr>
        <w:t>a</w:t>
      </w:r>
      <w:r w:rsidR="00820D76" w:rsidRPr="00D67CBF">
        <w:rPr>
          <w:rFonts w:asciiTheme="majorBidi" w:hAnsiTheme="majorBidi" w:cstheme="majorBidi"/>
        </w:rPr>
        <w:t>nd</w:t>
      </w:r>
      <w:r w:rsidR="0089405E" w:rsidRPr="00D67CBF">
        <w:rPr>
          <w:rFonts w:asciiTheme="majorBidi" w:hAnsiTheme="majorBidi" w:cstheme="majorBidi"/>
        </w:rPr>
        <w:t xml:space="preserve"> an increase in the </w:t>
      </w:r>
      <w:r w:rsidR="00CD729F" w:rsidRPr="00D67CBF">
        <w:rPr>
          <w:rFonts w:asciiTheme="majorBidi" w:hAnsiTheme="majorBidi" w:cstheme="majorBidi"/>
        </w:rPr>
        <w:t>percentage</w:t>
      </w:r>
      <w:r w:rsidR="0089405E" w:rsidRPr="00D67CBF">
        <w:rPr>
          <w:rFonts w:asciiTheme="majorBidi" w:hAnsiTheme="majorBidi" w:cstheme="majorBidi"/>
        </w:rPr>
        <w:t xml:space="preserve"> of impurities, leading to considerable economic losses </w:t>
      </w:r>
      <w:r w:rsidR="0089405E" w:rsidRPr="00D67CBF">
        <w:rPr>
          <w:rFonts w:asciiTheme="majorBidi" w:hAnsiTheme="majorBidi" w:cstheme="majorBidi"/>
          <w:b/>
          <w:bCs/>
        </w:rPr>
        <w:t>(Khan and Smith</w:t>
      </w:r>
      <w:r w:rsidR="00820D76" w:rsidRPr="00D67CBF">
        <w:rPr>
          <w:rFonts w:asciiTheme="majorBidi" w:hAnsiTheme="majorBidi" w:cstheme="majorBidi"/>
          <w:b/>
          <w:bCs/>
        </w:rPr>
        <w:t>,</w:t>
      </w:r>
      <w:r w:rsidR="0089405E" w:rsidRPr="00D67CBF">
        <w:rPr>
          <w:rFonts w:asciiTheme="majorBidi" w:hAnsiTheme="majorBidi" w:cstheme="majorBidi"/>
          <w:b/>
          <w:bCs/>
        </w:rPr>
        <w:t xml:space="preserve"> </w:t>
      </w:r>
      <w:proofErr w:type="gramStart"/>
      <w:r w:rsidR="0089405E" w:rsidRPr="00D67CBF">
        <w:rPr>
          <w:rFonts w:asciiTheme="majorBidi" w:hAnsiTheme="majorBidi" w:cstheme="majorBidi"/>
          <w:b/>
          <w:bCs/>
        </w:rPr>
        <w:t>2005</w:t>
      </w:r>
      <w:r w:rsidR="003F3F44" w:rsidRPr="00D67CBF">
        <w:rPr>
          <w:rFonts w:asciiTheme="majorBidi" w:hAnsiTheme="majorBidi" w:cstheme="majorBidi"/>
          <w:b/>
          <w:bCs/>
        </w:rPr>
        <w:t xml:space="preserve"> </w:t>
      </w:r>
      <w:r w:rsidR="00820D76" w:rsidRPr="00D67CBF">
        <w:rPr>
          <w:rFonts w:asciiTheme="majorBidi" w:hAnsiTheme="majorBidi" w:cstheme="majorBidi"/>
          <w:b/>
          <w:bCs/>
        </w:rPr>
        <w:t>;</w:t>
      </w:r>
      <w:proofErr w:type="gramEnd"/>
      <w:r w:rsidR="00CE5738" w:rsidRPr="00D67CBF">
        <w:rPr>
          <w:rFonts w:asciiTheme="majorBidi" w:hAnsiTheme="majorBidi" w:cstheme="majorBidi"/>
          <w:b/>
          <w:bCs/>
        </w:rPr>
        <w:t xml:space="preserve"> </w:t>
      </w:r>
      <w:r w:rsidR="00606848" w:rsidRPr="00D67CBF">
        <w:rPr>
          <w:rFonts w:asciiTheme="majorBidi" w:hAnsiTheme="majorBidi" w:cstheme="majorBidi"/>
          <w:b/>
          <w:bCs/>
        </w:rPr>
        <w:t xml:space="preserve">Knight </w:t>
      </w:r>
      <w:r w:rsidR="00606848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</w:rPr>
        <w:t>.</w:t>
      </w:r>
      <w:r w:rsidR="00606848" w:rsidRPr="00D67CBF">
        <w:rPr>
          <w:rFonts w:asciiTheme="majorBidi" w:hAnsiTheme="majorBidi" w:cstheme="majorBidi"/>
          <w:b/>
          <w:bCs/>
          <w:i/>
          <w:iCs/>
        </w:rPr>
        <w:t>,</w:t>
      </w:r>
      <w:r w:rsidR="00606848" w:rsidRPr="00D67CBF">
        <w:rPr>
          <w:rFonts w:asciiTheme="majorBidi" w:hAnsiTheme="majorBidi" w:cstheme="majorBidi"/>
          <w:b/>
          <w:bCs/>
        </w:rPr>
        <w:t xml:space="preserve"> 2019</w:t>
      </w:r>
      <w:r w:rsidR="0089405E" w:rsidRPr="00D67CBF">
        <w:rPr>
          <w:rFonts w:asciiTheme="majorBidi" w:hAnsiTheme="majorBidi" w:cstheme="majorBidi"/>
          <w:b/>
          <w:bCs/>
        </w:rPr>
        <w:t>).</w:t>
      </w:r>
      <w:r w:rsidR="002339BB" w:rsidRPr="00D67CBF">
        <w:rPr>
          <w:rFonts w:asciiTheme="majorBidi" w:hAnsiTheme="majorBidi" w:cstheme="majorBidi"/>
        </w:rPr>
        <w:t xml:space="preserve"> </w:t>
      </w:r>
      <w:proofErr w:type="gramStart"/>
      <w:r w:rsidR="00ED3EB9" w:rsidRPr="00D67CBF">
        <w:rPr>
          <w:rFonts w:asciiTheme="majorBidi" w:hAnsiTheme="majorBidi" w:cstheme="majorBidi"/>
        </w:rPr>
        <w:t xml:space="preserve">When an epidemic is severe, the foliage is initially destroyed, followed by regrowth, and the sugar content is significantly reduced </w:t>
      </w:r>
      <w:r w:rsidR="00993092" w:rsidRPr="00D67CBF">
        <w:rPr>
          <w:rFonts w:asciiTheme="majorBidi" w:hAnsiTheme="majorBidi" w:cstheme="majorBidi"/>
        </w:rPr>
        <w:t>from</w:t>
      </w:r>
      <w:r w:rsidR="00ED3EB9" w:rsidRPr="00D67CBF">
        <w:rPr>
          <w:rFonts w:asciiTheme="majorBidi" w:hAnsiTheme="majorBidi" w:cstheme="majorBidi"/>
        </w:rPr>
        <w:t xml:space="preserve"> 25 to 50%</w:t>
      </w:r>
      <w:r w:rsidR="002339BB" w:rsidRPr="00D67CBF">
        <w:rPr>
          <w:rFonts w:asciiTheme="majorBidi" w:hAnsiTheme="majorBidi" w:cstheme="majorBidi"/>
        </w:rPr>
        <w:t xml:space="preserve"> </w:t>
      </w:r>
      <w:r w:rsidR="002339BB" w:rsidRPr="00D67CBF">
        <w:rPr>
          <w:rFonts w:asciiTheme="majorBidi" w:hAnsiTheme="majorBidi" w:cstheme="majorBidi"/>
          <w:b/>
          <w:bCs/>
        </w:rPr>
        <w:t>(</w:t>
      </w:r>
      <w:proofErr w:type="spellStart"/>
      <w:r w:rsidR="00BB3F64" w:rsidRPr="00D67CBF">
        <w:rPr>
          <w:rStyle w:val="A5"/>
          <w:rFonts w:asciiTheme="majorBidi" w:hAnsiTheme="majorBidi" w:cstheme="majorBidi"/>
          <w:b/>
          <w:bCs/>
          <w:color w:val="auto"/>
          <w:sz w:val="24"/>
          <w:szCs w:val="24"/>
        </w:rPr>
        <w:t>Milijanka</w:t>
      </w:r>
      <w:proofErr w:type="spellEnd"/>
      <w:r w:rsidR="00BB3F64" w:rsidRPr="00D67CBF">
        <w:rPr>
          <w:rStyle w:val="A5"/>
          <w:rFonts w:asciiTheme="majorBidi" w:hAnsiTheme="majorBidi" w:cstheme="majorBidi"/>
          <w:b/>
          <w:bCs/>
          <w:color w:val="auto"/>
          <w:sz w:val="24"/>
          <w:szCs w:val="24"/>
        </w:rPr>
        <w:t xml:space="preserve"> </w:t>
      </w:r>
      <w:r w:rsidR="00BB3F64" w:rsidRPr="00D67CBF">
        <w:rPr>
          <w:rStyle w:val="A5"/>
          <w:rFonts w:asciiTheme="majorBidi" w:hAnsiTheme="majorBidi" w:cstheme="majorBidi"/>
          <w:b/>
          <w:bCs/>
          <w:i/>
          <w:iCs/>
          <w:color w:val="auto"/>
          <w:sz w:val="24"/>
          <w:szCs w:val="24"/>
        </w:rPr>
        <w:t>et al.,</w:t>
      </w:r>
      <w:r w:rsidR="00BB3F64" w:rsidRPr="00D67CBF">
        <w:rPr>
          <w:rStyle w:val="A5"/>
          <w:rFonts w:asciiTheme="majorBidi" w:hAnsiTheme="majorBidi" w:cstheme="majorBidi"/>
          <w:b/>
          <w:bCs/>
          <w:color w:val="auto"/>
          <w:sz w:val="24"/>
          <w:szCs w:val="24"/>
        </w:rPr>
        <w:t xml:space="preserve"> 2020</w:t>
      </w:r>
      <w:r w:rsidR="002339BB" w:rsidRPr="00D67CBF">
        <w:rPr>
          <w:rFonts w:asciiTheme="majorBidi" w:hAnsiTheme="majorBidi" w:cstheme="majorBidi"/>
          <w:b/>
          <w:bCs/>
        </w:rPr>
        <w:t>)</w:t>
      </w:r>
      <w:r w:rsidR="002339BB" w:rsidRPr="00D67CBF">
        <w:rPr>
          <w:rFonts w:asciiTheme="majorBidi" w:hAnsiTheme="majorBidi" w:cstheme="majorBidi"/>
        </w:rPr>
        <w:t>.</w:t>
      </w:r>
      <w:proofErr w:type="gramEnd"/>
      <w:r w:rsidR="004839B9" w:rsidRPr="00D67CBF">
        <w:rPr>
          <w:rFonts w:asciiTheme="majorBidi" w:hAnsiTheme="majorBidi" w:cstheme="majorBidi"/>
        </w:rPr>
        <w:t xml:space="preserve"> </w:t>
      </w:r>
      <w:r w:rsidR="00AC2B5D" w:rsidRPr="00D67CBF">
        <w:rPr>
          <w:rFonts w:asciiTheme="majorBidi" w:hAnsiTheme="majorBidi" w:cstheme="majorBidi"/>
        </w:rPr>
        <w:t>Control</w:t>
      </w:r>
      <w:r w:rsidR="00E03C6F" w:rsidRPr="00D67CBF">
        <w:rPr>
          <w:rFonts w:asciiTheme="majorBidi" w:hAnsiTheme="majorBidi" w:cstheme="majorBidi"/>
        </w:rPr>
        <w:t xml:space="preserve"> strategies </w:t>
      </w:r>
      <w:r w:rsidR="00820D76" w:rsidRPr="00D67CBF">
        <w:rPr>
          <w:rFonts w:asciiTheme="majorBidi" w:hAnsiTheme="majorBidi" w:cstheme="majorBidi"/>
        </w:rPr>
        <w:t>for</w:t>
      </w:r>
      <w:r w:rsidR="00E03C6F" w:rsidRPr="00D67CBF">
        <w:rPr>
          <w:rFonts w:asciiTheme="majorBidi" w:hAnsiTheme="majorBidi" w:cstheme="majorBidi"/>
        </w:rPr>
        <w:t xml:space="preserve"> this disease depend on growing resistant cultivars</w:t>
      </w:r>
      <w:r w:rsidR="00993092" w:rsidRPr="00D67CBF">
        <w:rPr>
          <w:rFonts w:asciiTheme="majorBidi" w:hAnsiTheme="majorBidi" w:cstheme="majorBidi"/>
        </w:rPr>
        <w:t>.</w:t>
      </w:r>
      <w:r w:rsidR="0058463D" w:rsidRPr="00D67CBF">
        <w:rPr>
          <w:rFonts w:asciiTheme="majorBidi" w:hAnsiTheme="majorBidi" w:cstheme="majorBidi"/>
        </w:rPr>
        <w:t xml:space="preserve"> </w:t>
      </w:r>
      <w:r w:rsidR="00993092" w:rsidRPr="00D67CBF">
        <w:rPr>
          <w:rFonts w:asciiTheme="majorBidi" w:hAnsiTheme="majorBidi" w:cstheme="majorBidi"/>
        </w:rPr>
        <w:t>Applications</w:t>
      </w:r>
      <w:r w:rsidR="0058463D" w:rsidRPr="00D67CBF">
        <w:rPr>
          <w:rFonts w:asciiTheme="majorBidi" w:hAnsiTheme="majorBidi" w:cstheme="majorBidi"/>
        </w:rPr>
        <w:t xml:space="preserve"> of </w:t>
      </w:r>
      <w:proofErr w:type="gramStart"/>
      <w:r w:rsidR="00E03C6F" w:rsidRPr="00D67CBF">
        <w:rPr>
          <w:rFonts w:asciiTheme="majorBidi" w:hAnsiTheme="majorBidi" w:cstheme="majorBidi"/>
        </w:rPr>
        <w:t>fungicide,</w:t>
      </w:r>
      <w:proofErr w:type="gramEnd"/>
      <w:r w:rsidR="00E03C6F" w:rsidRPr="00D67CBF">
        <w:rPr>
          <w:rFonts w:asciiTheme="majorBidi" w:hAnsiTheme="majorBidi" w:cstheme="majorBidi"/>
        </w:rPr>
        <w:t xml:space="preserve"> and </w:t>
      </w:r>
      <w:r w:rsidR="0058463D" w:rsidRPr="00D67CBF">
        <w:rPr>
          <w:rFonts w:asciiTheme="majorBidi" w:hAnsiTheme="majorBidi" w:cstheme="majorBidi"/>
        </w:rPr>
        <w:t>suitable</w:t>
      </w:r>
      <w:r w:rsidR="00E03C6F" w:rsidRPr="00D67CBF">
        <w:rPr>
          <w:rFonts w:asciiTheme="majorBidi" w:hAnsiTheme="majorBidi" w:cstheme="majorBidi"/>
        </w:rPr>
        <w:t xml:space="preserve"> crop rotation</w:t>
      </w:r>
      <w:r w:rsidR="00BB7AC1" w:rsidRPr="00D67CBF">
        <w:rPr>
          <w:rFonts w:asciiTheme="majorBidi" w:hAnsiTheme="majorBidi" w:cstheme="majorBidi"/>
        </w:rPr>
        <w:t xml:space="preserve"> </w:t>
      </w:r>
      <w:r w:rsidR="00255AB7" w:rsidRPr="00D67CBF">
        <w:rPr>
          <w:rFonts w:asciiTheme="majorBidi" w:hAnsiTheme="majorBidi" w:cstheme="majorBidi"/>
        </w:rPr>
        <w:t>(</w:t>
      </w:r>
      <w:r w:rsidR="00BB7AC1" w:rsidRPr="00D67CBF">
        <w:rPr>
          <w:rFonts w:asciiTheme="majorBidi" w:hAnsiTheme="majorBidi" w:cstheme="majorBidi"/>
        </w:rPr>
        <w:t>2–3 years</w:t>
      </w:r>
      <w:r w:rsidR="00255AB7" w:rsidRPr="00D67CBF">
        <w:rPr>
          <w:rFonts w:asciiTheme="majorBidi" w:hAnsiTheme="majorBidi" w:cstheme="majorBidi"/>
        </w:rPr>
        <w:t>)</w:t>
      </w:r>
      <w:r w:rsidR="00BB7AC1" w:rsidRPr="00D67CBF">
        <w:rPr>
          <w:rFonts w:asciiTheme="majorBidi" w:hAnsiTheme="majorBidi" w:cstheme="majorBidi"/>
        </w:rPr>
        <w:t xml:space="preserve"> </w:t>
      </w:r>
      <w:r w:rsidR="00993092" w:rsidRPr="00D67CBF">
        <w:rPr>
          <w:rFonts w:asciiTheme="majorBidi" w:hAnsiTheme="majorBidi" w:cstheme="majorBidi"/>
        </w:rPr>
        <w:t xml:space="preserve">are </w:t>
      </w:r>
      <w:r w:rsidR="00BB7AC1" w:rsidRPr="00D67CBF">
        <w:rPr>
          <w:rFonts w:asciiTheme="majorBidi" w:hAnsiTheme="majorBidi" w:cstheme="majorBidi"/>
        </w:rPr>
        <w:t>necessary to reduce</w:t>
      </w:r>
      <w:r w:rsidR="00235F82" w:rsidRPr="00D67CBF">
        <w:rPr>
          <w:rFonts w:asciiTheme="majorBidi" w:hAnsiTheme="majorBidi" w:cstheme="majorBidi"/>
        </w:rPr>
        <w:t xml:space="preserve"> the spread </w:t>
      </w:r>
      <w:r w:rsidR="00373FE8" w:rsidRPr="00D67CBF">
        <w:rPr>
          <w:rFonts w:asciiTheme="majorBidi" w:hAnsiTheme="majorBidi" w:cstheme="majorBidi"/>
        </w:rPr>
        <w:t xml:space="preserve">of the </w:t>
      </w:r>
      <w:r w:rsidR="00BB7AC1" w:rsidRPr="00D67CBF">
        <w:rPr>
          <w:rFonts w:asciiTheme="majorBidi" w:hAnsiTheme="majorBidi" w:cstheme="majorBidi"/>
        </w:rPr>
        <w:t>fungus from a</w:t>
      </w:r>
      <w:r w:rsidR="00820D76" w:rsidRPr="00D67CBF">
        <w:rPr>
          <w:rFonts w:asciiTheme="majorBidi" w:hAnsiTheme="majorBidi" w:cstheme="majorBidi"/>
        </w:rPr>
        <w:t>n</w:t>
      </w:r>
      <w:r w:rsidR="00BB7AC1" w:rsidRPr="00D67CBF">
        <w:rPr>
          <w:rFonts w:asciiTheme="majorBidi" w:hAnsiTheme="majorBidi" w:cstheme="majorBidi"/>
        </w:rPr>
        <w:t xml:space="preserve"> infested crop </w:t>
      </w:r>
      <w:r w:rsidR="00BB7AC1" w:rsidRPr="00D67CBF">
        <w:rPr>
          <w:rFonts w:asciiTheme="majorBidi" w:hAnsiTheme="majorBidi" w:cstheme="majorBidi"/>
          <w:b/>
          <w:bCs/>
        </w:rPr>
        <w:t>(</w:t>
      </w:r>
      <w:r w:rsidR="004C388D" w:rsidRPr="00D67CBF">
        <w:rPr>
          <w:rFonts w:asciiTheme="majorBidi" w:hAnsiTheme="majorBidi" w:cstheme="majorBidi"/>
          <w:b/>
          <w:bCs/>
        </w:rPr>
        <w:t xml:space="preserve">Sullivan </w:t>
      </w:r>
      <w:r w:rsidR="004C388D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4C388D" w:rsidRPr="00D67CBF">
        <w:rPr>
          <w:rFonts w:asciiTheme="majorBidi" w:hAnsiTheme="majorBidi" w:cstheme="majorBidi"/>
          <w:b/>
          <w:bCs/>
        </w:rPr>
        <w:t xml:space="preserve"> 2021</w:t>
      </w:r>
      <w:r w:rsidR="009C62C2" w:rsidRPr="00D67CBF">
        <w:rPr>
          <w:rFonts w:asciiTheme="majorBidi" w:hAnsiTheme="majorBidi" w:cstheme="majorBidi"/>
          <w:b/>
          <w:bCs/>
        </w:rPr>
        <w:t>)</w:t>
      </w:r>
      <w:r w:rsidR="00A4406C" w:rsidRPr="00D67CBF">
        <w:rPr>
          <w:rFonts w:asciiTheme="majorBidi" w:hAnsiTheme="majorBidi" w:cstheme="majorBidi"/>
          <w:b/>
          <w:bCs/>
        </w:rPr>
        <w:t>.</w:t>
      </w:r>
      <w:r w:rsidR="00882B49" w:rsidRPr="00D67CBF">
        <w:rPr>
          <w:rFonts w:asciiTheme="majorBidi" w:hAnsiTheme="majorBidi" w:cstheme="majorBidi"/>
          <w:b/>
          <w:bCs/>
        </w:rPr>
        <w:t xml:space="preserve"> </w:t>
      </w:r>
    </w:p>
    <w:p w14:paraId="094FEBB1" w14:textId="4FFC0F23" w:rsidR="00073068" w:rsidRPr="00D67CBF" w:rsidRDefault="00510EA8" w:rsidP="00993092">
      <w:pPr>
        <w:autoSpaceDE w:val="0"/>
        <w:autoSpaceDN w:val="0"/>
        <w:adjustRightInd w:val="0"/>
        <w:spacing w:line="250" w:lineRule="exact"/>
        <w:ind w:firstLine="720"/>
        <w:jc w:val="both"/>
        <w:rPr>
          <w:rFonts w:asciiTheme="majorBidi" w:hAnsiTheme="majorBidi" w:cstheme="majorBidi"/>
          <w:b/>
          <w:bCs/>
          <w:spacing w:val="-4"/>
          <w:sz w:val="23"/>
          <w:szCs w:val="23"/>
        </w:rPr>
      </w:pP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Resistance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are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>the primary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tool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>for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the 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>sustainable management of this disease</w:t>
      </w:r>
      <w:r w:rsidR="009044CC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considered a significant challenge</w:t>
      </w:r>
      <w:r w:rsidR="008834E2" w:rsidRPr="00D67CBF">
        <w:rPr>
          <w:rFonts w:asciiTheme="majorBidi" w:hAnsiTheme="majorBidi" w:cstheme="majorBidi"/>
          <w:spacing w:val="-4"/>
          <w:sz w:val="23"/>
          <w:szCs w:val="23"/>
        </w:rPr>
        <w:t xml:space="preserve">. </w:t>
      </w:r>
      <w:r w:rsidR="009044CC" w:rsidRPr="00D67CBF">
        <w:rPr>
          <w:rFonts w:asciiTheme="majorBidi" w:hAnsiTheme="majorBidi" w:cstheme="majorBidi"/>
          <w:spacing w:val="-4"/>
          <w:sz w:val="23"/>
          <w:szCs w:val="23"/>
        </w:rPr>
        <w:t>Because</w:t>
      </w:r>
      <w:r w:rsidR="008834E2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9044CC" w:rsidRPr="00D67CBF">
        <w:rPr>
          <w:rFonts w:asciiTheme="majorBidi" w:hAnsiTheme="majorBidi" w:cstheme="majorBidi"/>
          <w:spacing w:val="-4"/>
          <w:sz w:val="23"/>
          <w:szCs w:val="23"/>
        </w:rPr>
        <w:t xml:space="preserve">resistance is quantitative, conferred by additive components, multiple genes and </w:t>
      </w:r>
      <w:r w:rsidR="008834E2" w:rsidRPr="00D67CBF">
        <w:rPr>
          <w:rFonts w:asciiTheme="majorBidi" w:hAnsiTheme="majorBidi" w:cstheme="majorBidi"/>
          <w:spacing w:val="-4"/>
          <w:sz w:val="23"/>
          <w:szCs w:val="23"/>
        </w:rPr>
        <w:t>there w</w:t>
      </w:r>
      <w:r w:rsidR="0022663C" w:rsidRPr="00D67CBF">
        <w:rPr>
          <w:rFonts w:asciiTheme="majorBidi" w:hAnsiTheme="majorBidi" w:cstheme="majorBidi"/>
          <w:spacing w:val="-4"/>
          <w:sz w:val="23"/>
          <w:szCs w:val="23"/>
        </w:rPr>
        <w:t>ere</w:t>
      </w:r>
      <w:r w:rsidR="00E602A2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negative association between </w:t>
      </w:r>
      <w:r w:rsidR="008834E2" w:rsidRPr="00D67CBF">
        <w:rPr>
          <w:rFonts w:asciiTheme="majorBidi" w:hAnsiTheme="majorBidi" w:cstheme="majorBidi"/>
          <w:spacing w:val="-4"/>
          <w:sz w:val="23"/>
          <w:szCs w:val="23"/>
        </w:rPr>
        <w:t xml:space="preserve">yield of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sugar </w:t>
      </w:r>
      <w:r w:rsidR="008834E2" w:rsidRPr="00D67CBF">
        <w:rPr>
          <w:rFonts w:asciiTheme="majorBidi" w:hAnsiTheme="majorBidi" w:cstheme="majorBidi"/>
          <w:spacing w:val="-4"/>
          <w:sz w:val="23"/>
          <w:szCs w:val="23"/>
        </w:rPr>
        <w:t>content</w:t>
      </w:r>
      <w:r w:rsidR="00E602A2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resistance </w:t>
      </w:r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(</w:t>
      </w:r>
      <w:proofErr w:type="spellStart"/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Skaracis</w:t>
      </w:r>
      <w:proofErr w:type="spellEnd"/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r w:rsidR="00E602A2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.,</w:t>
      </w:r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2010</w:t>
      </w:r>
      <w:r w:rsidR="003F3F44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and</w:t>
      </w:r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proofErr w:type="spellStart"/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Stevanato</w:t>
      </w:r>
      <w:proofErr w:type="spellEnd"/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r w:rsidR="00E602A2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.</w:t>
      </w:r>
      <w:r w:rsidR="00E602A2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,</w:t>
      </w:r>
      <w:r w:rsidR="00E602A2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2019</w:t>
      </w:r>
      <w:r w:rsidR="004C388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)</w:t>
      </w:r>
      <w:r w:rsidR="00882B49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.</w:t>
      </w:r>
      <w:r w:rsidR="00882B49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36071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The </w:t>
      </w:r>
      <w:r w:rsidR="0036071F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reaction to </w:t>
      </w:r>
      <w:proofErr w:type="spellStart"/>
      <w:r w:rsidR="0036071F" w:rsidRPr="00D67CBF">
        <w:rPr>
          <w:rFonts w:asciiTheme="majorBidi" w:hAnsiTheme="majorBidi" w:cstheme="majorBidi"/>
          <w:spacing w:val="-4"/>
          <w:sz w:val="23"/>
          <w:szCs w:val="23"/>
        </w:rPr>
        <w:t>Cercospora</w:t>
      </w:r>
      <w:proofErr w:type="spellEnd"/>
      <w:r w:rsidR="0036071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leaf spot</w:t>
      </w:r>
      <w:r w:rsidR="0036071F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determine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s</w:t>
      </w:r>
      <w:r w:rsidR="0036071F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the </w:t>
      </w:r>
      <w:r w:rsidR="00842CFE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resistance/susceptibility level of </w:t>
      </w:r>
      <w:r w:rsidR="005A4A44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sugar beet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cultivars</w:t>
      </w:r>
      <w:r w:rsidR="00842CFE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</w:t>
      </w:r>
      <w:r w:rsidR="0036071F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through two</w:t>
      </w:r>
      <w:r w:rsidR="00A4406C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parameters</w:t>
      </w:r>
      <w:r w:rsidR="00993092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.</w:t>
      </w:r>
      <w:r w:rsidR="00A4406C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</w:t>
      </w:r>
      <w:r w:rsidR="00993092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The</w:t>
      </w:r>
      <w:r w:rsidR="00A4406C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first one</w:t>
      </w:r>
      <w:r w:rsidR="005A4A44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before harvest</w:t>
      </w:r>
      <w:r w:rsidR="00A4406C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is the infection of leaves based on a grading of disease severity </w:t>
      </w:r>
      <w:r w:rsidR="00B05481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and</w:t>
      </w:r>
      <w:r w:rsidR="0063780D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the second parameter</w:t>
      </w:r>
      <w:r w:rsidR="00B05481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is </w:t>
      </w:r>
      <w:r w:rsidR="0063780D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the amount of </w:t>
      </w:r>
      <w:r w:rsidR="00395425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los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s</w:t>
      </w:r>
      <w:r w:rsidR="0063780D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in yield </w:t>
      </w:r>
      <w:r w:rsidR="00A4406C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>(</w:t>
      </w:r>
      <w:hyperlink r:id="rId10" w:anchor="B5" w:history="1">
        <w:proofErr w:type="gramStart"/>
        <w:r w:rsidR="00820D76" w:rsidRPr="00D67CBF">
          <w:rPr>
            <w:rFonts w:asciiTheme="majorBidi" w:hAnsiTheme="majorBidi" w:cstheme="majorBidi"/>
            <w:b/>
            <w:bCs/>
            <w:spacing w:val="-4"/>
            <w:sz w:val="23"/>
            <w:szCs w:val="23"/>
          </w:rPr>
          <w:t>BSA.,</w:t>
        </w:r>
        <w:proofErr w:type="gramEnd"/>
        <w:r w:rsidR="00820D76" w:rsidRPr="00D67CBF">
          <w:rPr>
            <w:rFonts w:asciiTheme="majorBidi" w:hAnsiTheme="majorBidi" w:cstheme="majorBidi"/>
            <w:b/>
            <w:bCs/>
            <w:spacing w:val="-4"/>
            <w:sz w:val="23"/>
            <w:szCs w:val="23"/>
          </w:rPr>
          <w:t xml:space="preserve"> 2000</w:t>
        </w:r>
      </w:hyperlink>
      <w:r w:rsidR="003F3F44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 xml:space="preserve"> and</w:t>
      </w:r>
      <w:r w:rsidR="003D5222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 xml:space="preserve"> </w:t>
      </w:r>
      <w:proofErr w:type="spellStart"/>
      <w:r w:rsidR="00263F1F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>Görlich</w:t>
      </w:r>
      <w:proofErr w:type="spellEnd"/>
      <w:r w:rsidR="00263F1F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 xml:space="preserve"> </w:t>
      </w:r>
      <w:r w:rsidR="00263F1F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  <w:shd w:val="clear" w:color="auto" w:fill="FFFFFF"/>
        </w:rPr>
        <w:t>et al.,</w:t>
      </w:r>
      <w:r w:rsidR="00263F1F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 xml:space="preserve"> 2021</w:t>
      </w:r>
      <w:r w:rsidR="00A4406C" w:rsidRPr="00D67CBF">
        <w:rPr>
          <w:rFonts w:asciiTheme="majorBidi" w:hAnsiTheme="majorBidi" w:cstheme="majorBidi"/>
          <w:b/>
          <w:bCs/>
          <w:spacing w:val="-4"/>
          <w:sz w:val="23"/>
          <w:szCs w:val="23"/>
          <w:shd w:val="clear" w:color="auto" w:fill="FFFFFF"/>
        </w:rPr>
        <w:t>).</w:t>
      </w:r>
      <w:r w:rsidR="00A4406C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>W</w:t>
      </w:r>
      <w:r w:rsidR="00183EB0" w:rsidRPr="00D67CBF">
        <w:rPr>
          <w:rFonts w:asciiTheme="majorBidi" w:hAnsiTheme="majorBidi" w:cstheme="majorBidi"/>
          <w:spacing w:val="-4"/>
          <w:sz w:val="23"/>
          <w:szCs w:val="23"/>
          <w:shd w:val="clear" w:color="auto" w:fill="FFFFFF"/>
        </w:rPr>
        <w:t xml:space="preserve">hile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environmental conditions usually influence physiological </w:t>
      </w:r>
      <w:r w:rsidR="001667EC" w:rsidRPr="00D67CBF">
        <w:rPr>
          <w:rFonts w:asciiTheme="majorBidi" w:hAnsiTheme="majorBidi" w:cstheme="majorBidi"/>
          <w:spacing w:val="-4"/>
          <w:sz w:val="23"/>
          <w:szCs w:val="23"/>
        </w:rPr>
        <w:t>traits, biochemical expression variations,</w:t>
      </w:r>
      <w:r w:rsidR="006752BE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</w:t>
      </w:r>
      <w:r w:rsidR="00D41DFC" w:rsidRPr="00D67CBF">
        <w:rPr>
          <w:rFonts w:asciiTheme="majorBidi" w:hAnsiTheme="majorBidi" w:cstheme="majorBidi"/>
          <w:spacing w:val="-4"/>
          <w:sz w:val="23"/>
          <w:szCs w:val="23"/>
        </w:rPr>
        <w:t>t</w:t>
      </w:r>
      <w:r w:rsidR="00183EB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he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>growth stage</w:t>
      </w:r>
      <w:r w:rsidR="006752BE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6752BE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(Andrew </w:t>
      </w:r>
      <w:r w:rsidR="006752BE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.</w:t>
      </w:r>
      <w:r w:rsidR="003F3F44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,</w:t>
      </w:r>
      <w:r w:rsidR="006752BE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2010</w:t>
      </w:r>
      <w:r w:rsidR="009044CC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)</w:t>
      </w:r>
      <w:r w:rsidR="001667EC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.</w:t>
      </w:r>
    </w:p>
    <w:p w14:paraId="6BD93D24" w14:textId="629F2137" w:rsidR="00F478C7" w:rsidRPr="00D67CBF" w:rsidRDefault="00FB52A0" w:rsidP="003F3F44">
      <w:pPr>
        <w:autoSpaceDE w:val="0"/>
        <w:autoSpaceDN w:val="0"/>
        <w:adjustRightInd w:val="0"/>
        <w:spacing w:line="250" w:lineRule="exact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3615F46" wp14:editId="73F358DD">
                <wp:simplePos x="0" y="0"/>
                <wp:positionH relativeFrom="column">
                  <wp:posOffset>-90887</wp:posOffset>
                </wp:positionH>
                <wp:positionV relativeFrom="paragraph">
                  <wp:posOffset>-348615</wp:posOffset>
                </wp:positionV>
                <wp:extent cx="4702810" cy="342900"/>
                <wp:effectExtent l="0" t="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45E740" w14:textId="21EC7B68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-7.15pt;margin-top:-27.45pt;width:370.3pt;height:2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" stroked="f">
                <v:textbox>
                  <w:txbxContent>
                    <w:p w14:paraId="2345E740" w14:textId="21EC7B68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145EB" w:rsidRPr="00D67CBF">
        <w:rPr>
          <w:rFonts w:asciiTheme="majorBidi" w:hAnsiTheme="majorBidi" w:cstheme="majorBidi"/>
        </w:rPr>
        <w:t xml:space="preserve">Molecular markers have been a powerful tool in </w:t>
      </w:r>
      <w:r w:rsidR="00754AFC" w:rsidRPr="00D67CBF">
        <w:rPr>
          <w:rFonts w:asciiTheme="majorBidi" w:hAnsiTheme="majorBidi" w:cstheme="majorBidi"/>
        </w:rPr>
        <w:t>determin</w:t>
      </w:r>
      <w:r w:rsidR="00820D76" w:rsidRPr="00D67CBF">
        <w:rPr>
          <w:rFonts w:asciiTheme="majorBidi" w:hAnsiTheme="majorBidi" w:cstheme="majorBidi"/>
        </w:rPr>
        <w:t>ing</w:t>
      </w:r>
      <w:r w:rsidR="008145EB" w:rsidRPr="00D67CBF">
        <w:rPr>
          <w:rFonts w:asciiTheme="majorBidi" w:hAnsiTheme="majorBidi" w:cstheme="majorBidi"/>
        </w:rPr>
        <w:t xml:space="preserve"> </w:t>
      </w:r>
      <w:r w:rsidR="00754AFC" w:rsidRPr="00D67CBF">
        <w:rPr>
          <w:rFonts w:asciiTheme="majorBidi" w:hAnsiTheme="majorBidi" w:cstheme="majorBidi"/>
        </w:rPr>
        <w:t>the</w:t>
      </w:r>
      <w:r w:rsidR="008145EB" w:rsidRPr="00D67CBF">
        <w:rPr>
          <w:rFonts w:asciiTheme="majorBidi" w:hAnsiTheme="majorBidi" w:cstheme="majorBidi"/>
        </w:rPr>
        <w:t xml:space="preserve"> genetic </w:t>
      </w:r>
      <w:r w:rsidR="005F7287" w:rsidRPr="00D67CBF">
        <w:rPr>
          <w:rFonts w:asciiTheme="majorBidi" w:hAnsiTheme="majorBidi" w:cstheme="majorBidi"/>
        </w:rPr>
        <w:t xml:space="preserve">variations </w:t>
      </w:r>
      <w:r w:rsidR="008145EB" w:rsidRPr="00D67CBF">
        <w:rPr>
          <w:rFonts w:asciiTheme="majorBidi" w:hAnsiTheme="majorBidi" w:cstheme="majorBidi"/>
        </w:rPr>
        <w:t xml:space="preserve">among sugar beet </w:t>
      </w:r>
      <w:r w:rsidR="00680560" w:rsidRPr="00D67CBF">
        <w:rPr>
          <w:rFonts w:asciiTheme="majorBidi" w:hAnsiTheme="majorBidi" w:cstheme="majorBidi"/>
        </w:rPr>
        <w:t>cultivars</w:t>
      </w:r>
      <w:r w:rsidR="008145EB" w:rsidRPr="00D67CBF">
        <w:rPr>
          <w:rFonts w:asciiTheme="majorBidi" w:hAnsiTheme="majorBidi" w:cstheme="majorBidi"/>
        </w:rPr>
        <w:t xml:space="preserve"> </w:t>
      </w:r>
      <w:r w:rsidR="008145EB" w:rsidRPr="00D67CBF">
        <w:rPr>
          <w:rFonts w:asciiTheme="majorBidi" w:hAnsiTheme="majorBidi" w:cstheme="majorBidi"/>
          <w:b/>
          <w:bCs/>
        </w:rPr>
        <w:t>(</w:t>
      </w:r>
      <w:proofErr w:type="spellStart"/>
      <w:r w:rsidR="008145EB" w:rsidRPr="00D67CBF">
        <w:rPr>
          <w:rFonts w:asciiTheme="majorBidi" w:hAnsiTheme="majorBidi" w:cstheme="majorBidi"/>
          <w:b/>
          <w:bCs/>
        </w:rPr>
        <w:t>Abbasi</w:t>
      </w:r>
      <w:proofErr w:type="spellEnd"/>
      <w:r w:rsidR="008145EB" w:rsidRPr="00D67CBF">
        <w:rPr>
          <w:rFonts w:asciiTheme="majorBidi" w:hAnsiTheme="majorBidi" w:cstheme="majorBidi"/>
          <w:b/>
          <w:bCs/>
        </w:rPr>
        <w:t xml:space="preserve"> </w:t>
      </w:r>
      <w:r w:rsidR="008145EB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</w:rPr>
        <w:t>.,</w:t>
      </w:r>
      <w:r w:rsidR="008145EB" w:rsidRPr="00D67CBF">
        <w:rPr>
          <w:rFonts w:asciiTheme="majorBidi" w:hAnsiTheme="majorBidi" w:cstheme="majorBidi"/>
          <w:b/>
          <w:bCs/>
        </w:rPr>
        <w:t xml:space="preserve"> 2014)</w:t>
      </w:r>
      <w:r w:rsidR="008145EB" w:rsidRPr="00D67CBF">
        <w:rPr>
          <w:rFonts w:asciiTheme="majorBidi" w:hAnsiTheme="majorBidi" w:cstheme="majorBidi"/>
        </w:rPr>
        <w:t>.</w:t>
      </w:r>
      <w:r w:rsidR="00155416" w:rsidRPr="00D67CBF">
        <w:rPr>
          <w:rFonts w:asciiTheme="majorBidi" w:hAnsiTheme="majorBidi" w:cstheme="majorBidi"/>
        </w:rPr>
        <w:t xml:space="preserve"> </w:t>
      </w:r>
      <w:r w:rsidR="00FE73CD" w:rsidRPr="00D67CBF">
        <w:rPr>
          <w:rFonts w:asciiTheme="majorBidi" w:hAnsiTheme="majorBidi" w:cstheme="majorBidi"/>
        </w:rPr>
        <w:t>Some advantage</w:t>
      </w:r>
      <w:r w:rsidR="00820D76" w:rsidRPr="00D67CBF">
        <w:rPr>
          <w:rFonts w:asciiTheme="majorBidi" w:hAnsiTheme="majorBidi" w:cstheme="majorBidi"/>
        </w:rPr>
        <w:t>s</w:t>
      </w:r>
      <w:r w:rsidR="00FE73CD" w:rsidRPr="00D67CBF">
        <w:rPr>
          <w:rFonts w:asciiTheme="majorBidi" w:hAnsiTheme="majorBidi" w:cstheme="majorBidi"/>
        </w:rPr>
        <w:t xml:space="preserve"> </w:t>
      </w:r>
      <w:r w:rsidR="000613C3" w:rsidRPr="00D67CBF">
        <w:rPr>
          <w:rFonts w:asciiTheme="majorBidi" w:hAnsiTheme="majorBidi" w:cstheme="majorBidi"/>
        </w:rPr>
        <w:t>that render</w:t>
      </w:r>
      <w:r w:rsidR="00155416" w:rsidRPr="00D67CBF">
        <w:rPr>
          <w:rFonts w:asciiTheme="majorBidi" w:hAnsiTheme="majorBidi" w:cstheme="majorBidi"/>
        </w:rPr>
        <w:t xml:space="preserve"> </w:t>
      </w:r>
      <w:r w:rsidR="000613C3" w:rsidRPr="00D67CBF">
        <w:rPr>
          <w:rFonts w:asciiTheme="majorBidi" w:hAnsiTheme="majorBidi" w:cstheme="majorBidi"/>
        </w:rPr>
        <w:t xml:space="preserve">molecular </w:t>
      </w:r>
      <w:r w:rsidR="00155416" w:rsidRPr="00D67CBF">
        <w:rPr>
          <w:rFonts w:asciiTheme="majorBidi" w:hAnsiTheme="majorBidi" w:cstheme="majorBidi"/>
        </w:rPr>
        <w:t>marker</w:t>
      </w:r>
      <w:r w:rsidR="000613C3" w:rsidRPr="00D67CBF">
        <w:rPr>
          <w:rFonts w:asciiTheme="majorBidi" w:hAnsiTheme="majorBidi" w:cstheme="majorBidi"/>
        </w:rPr>
        <w:t>s</w:t>
      </w:r>
      <w:r w:rsidR="00155416" w:rsidRPr="00D67CBF">
        <w:rPr>
          <w:rFonts w:asciiTheme="majorBidi" w:hAnsiTheme="majorBidi" w:cstheme="majorBidi"/>
        </w:rPr>
        <w:t xml:space="preserve"> use</w:t>
      </w:r>
      <w:r w:rsidR="002068DC" w:rsidRPr="00D67CBF">
        <w:rPr>
          <w:rFonts w:asciiTheme="majorBidi" w:hAnsiTheme="majorBidi" w:cstheme="majorBidi"/>
        </w:rPr>
        <w:t>ful</w:t>
      </w:r>
      <w:r w:rsidR="00155416" w:rsidRPr="00D67CBF">
        <w:rPr>
          <w:rFonts w:asciiTheme="majorBidi" w:hAnsiTheme="majorBidi" w:cstheme="majorBidi"/>
        </w:rPr>
        <w:t xml:space="preserve"> </w:t>
      </w:r>
      <w:r w:rsidR="0062744B" w:rsidRPr="00D67CBF">
        <w:rPr>
          <w:rFonts w:asciiTheme="majorBidi" w:hAnsiTheme="majorBidi" w:cstheme="majorBidi"/>
        </w:rPr>
        <w:t>in</w:t>
      </w:r>
      <w:r w:rsidR="00155416" w:rsidRPr="00D67CBF">
        <w:rPr>
          <w:rFonts w:asciiTheme="majorBidi" w:hAnsiTheme="majorBidi" w:cstheme="majorBidi"/>
        </w:rPr>
        <w:t xml:space="preserve"> </w:t>
      </w:r>
      <w:r w:rsidR="0062744B" w:rsidRPr="00D67CBF">
        <w:rPr>
          <w:rFonts w:asciiTheme="majorBidi" w:hAnsiTheme="majorBidi" w:cstheme="majorBidi"/>
        </w:rPr>
        <w:t xml:space="preserve">specific </w:t>
      </w:r>
      <w:r w:rsidR="00155416" w:rsidRPr="00D67CBF">
        <w:rPr>
          <w:rFonts w:asciiTheme="majorBidi" w:hAnsiTheme="majorBidi" w:cstheme="majorBidi"/>
        </w:rPr>
        <w:t>application</w:t>
      </w:r>
      <w:r w:rsidR="000613C3" w:rsidRPr="00D67CBF">
        <w:rPr>
          <w:rFonts w:asciiTheme="majorBidi" w:hAnsiTheme="majorBidi" w:cstheme="majorBidi"/>
        </w:rPr>
        <w:t>s include</w:t>
      </w:r>
      <w:r w:rsidR="00155416" w:rsidRPr="00D67CBF">
        <w:rPr>
          <w:rFonts w:asciiTheme="majorBidi" w:hAnsiTheme="majorBidi" w:cstheme="majorBidi"/>
        </w:rPr>
        <w:t xml:space="preserve"> </w:t>
      </w:r>
      <w:r w:rsidR="000613C3" w:rsidRPr="00D67CBF">
        <w:rPr>
          <w:rFonts w:asciiTheme="majorBidi" w:hAnsiTheme="majorBidi" w:cstheme="majorBidi"/>
        </w:rPr>
        <w:t xml:space="preserve">the </w:t>
      </w:r>
      <w:r w:rsidR="00155416" w:rsidRPr="00D67CBF">
        <w:rPr>
          <w:rFonts w:asciiTheme="majorBidi" w:hAnsiTheme="majorBidi" w:cstheme="majorBidi"/>
        </w:rPr>
        <w:t>eas</w:t>
      </w:r>
      <w:r w:rsidR="00820D76" w:rsidRPr="00D67CBF">
        <w:rPr>
          <w:rFonts w:asciiTheme="majorBidi" w:hAnsiTheme="majorBidi" w:cstheme="majorBidi"/>
        </w:rPr>
        <w:t>e</w:t>
      </w:r>
      <w:r w:rsidR="00155416" w:rsidRPr="00D67CBF">
        <w:rPr>
          <w:rFonts w:asciiTheme="majorBidi" w:hAnsiTheme="majorBidi" w:cstheme="majorBidi"/>
        </w:rPr>
        <w:t xml:space="preserve"> </w:t>
      </w:r>
      <w:r w:rsidR="00820D76" w:rsidRPr="00D67CBF">
        <w:rPr>
          <w:rFonts w:asciiTheme="majorBidi" w:hAnsiTheme="majorBidi" w:cstheme="majorBidi"/>
        </w:rPr>
        <w:t xml:space="preserve">of use and </w:t>
      </w:r>
      <w:r w:rsidR="00F478C7" w:rsidRPr="00D67CBF">
        <w:rPr>
          <w:rFonts w:asciiTheme="majorBidi" w:hAnsiTheme="majorBidi" w:cstheme="majorBidi"/>
        </w:rPr>
        <w:t>the</w:t>
      </w:r>
      <w:bookmarkStart w:id="0" w:name="_GoBack"/>
      <w:bookmarkEnd w:id="0"/>
      <w:r w:rsidR="00F478C7" w:rsidRPr="00D67CBF">
        <w:rPr>
          <w:rFonts w:asciiTheme="majorBidi" w:hAnsiTheme="majorBidi" w:cstheme="majorBidi"/>
        </w:rPr>
        <w:t>ir</w:t>
      </w:r>
      <w:r w:rsidR="00820D76" w:rsidRPr="00D67CBF">
        <w:rPr>
          <w:rFonts w:asciiTheme="majorBidi" w:hAnsiTheme="majorBidi" w:cstheme="majorBidi"/>
        </w:rPr>
        <w:t xml:space="preserve"> ability to target </w:t>
      </w:r>
      <w:r w:rsidR="00073068" w:rsidRPr="00D67CBF">
        <w:rPr>
          <w:rFonts w:asciiTheme="majorBidi" w:hAnsiTheme="majorBidi" w:cstheme="majorBidi"/>
        </w:rPr>
        <w:t>genes</w:t>
      </w:r>
      <w:r w:rsidR="00820D76" w:rsidRPr="00D67CBF">
        <w:rPr>
          <w:rFonts w:asciiTheme="majorBidi" w:hAnsiTheme="majorBidi" w:cstheme="majorBidi"/>
        </w:rPr>
        <w:t xml:space="preserve"> </w:t>
      </w:r>
      <w:r w:rsidR="001B1E20" w:rsidRPr="00D67CBF">
        <w:rPr>
          <w:rFonts w:asciiTheme="majorBidi" w:hAnsiTheme="majorBidi" w:cstheme="majorBidi"/>
        </w:rPr>
        <w:t>for</w:t>
      </w:r>
      <w:r w:rsidR="00820D76" w:rsidRPr="00D67CBF">
        <w:rPr>
          <w:rFonts w:asciiTheme="majorBidi" w:hAnsiTheme="majorBidi" w:cstheme="majorBidi"/>
        </w:rPr>
        <w:t xml:space="preserve"> the study's specific aims</w:t>
      </w:r>
      <w:r w:rsidR="00155416" w:rsidRPr="00D67CBF">
        <w:rPr>
          <w:rFonts w:asciiTheme="majorBidi" w:hAnsiTheme="majorBidi" w:cstheme="majorBidi"/>
        </w:rPr>
        <w:t xml:space="preserve">. </w:t>
      </w:r>
      <w:r w:rsidR="00F67ACB" w:rsidRPr="00D67CBF">
        <w:rPr>
          <w:rFonts w:asciiTheme="majorBidi" w:hAnsiTheme="majorBidi" w:cstheme="majorBidi"/>
          <w:shd w:val="clear" w:color="auto" w:fill="FFFFFF"/>
        </w:rPr>
        <w:t>Some PCR</w:t>
      </w:r>
      <w:r w:rsidR="00AD7984" w:rsidRPr="00D67CBF">
        <w:rPr>
          <w:rFonts w:asciiTheme="majorBidi" w:hAnsiTheme="majorBidi" w:cstheme="majorBidi"/>
          <w:shd w:val="clear" w:color="auto" w:fill="FFFFFF"/>
        </w:rPr>
        <w:t xml:space="preserve"> marker</w:t>
      </w:r>
      <w:r w:rsidR="00820D76" w:rsidRPr="00D67CBF">
        <w:rPr>
          <w:rFonts w:asciiTheme="majorBidi" w:hAnsiTheme="majorBidi" w:cstheme="majorBidi"/>
          <w:shd w:val="clear" w:color="auto" w:fill="FFFFFF"/>
        </w:rPr>
        <w:t>,</w:t>
      </w:r>
      <w:r w:rsidR="002D2C63" w:rsidRPr="00D67CBF">
        <w:rPr>
          <w:rFonts w:asciiTheme="majorBidi" w:hAnsiTheme="majorBidi" w:cstheme="majorBidi"/>
          <w:shd w:val="clear" w:color="auto" w:fill="FFFFFF"/>
        </w:rPr>
        <w:t xml:space="preserve"> such </w:t>
      </w:r>
      <w:r w:rsidR="00073068" w:rsidRPr="00D67CBF">
        <w:rPr>
          <w:rFonts w:asciiTheme="majorBidi" w:hAnsiTheme="majorBidi" w:cstheme="majorBidi"/>
          <w:shd w:val="clear" w:color="auto" w:fill="FFFFFF"/>
        </w:rPr>
        <w:t>as</w:t>
      </w:r>
      <w:r w:rsidR="00AD7984" w:rsidRPr="00D67CBF">
        <w:rPr>
          <w:rFonts w:asciiTheme="majorBidi" w:hAnsiTheme="majorBidi" w:cstheme="majorBidi"/>
          <w:shd w:val="clear" w:color="auto" w:fill="FFFFFF"/>
        </w:rPr>
        <w:t xml:space="preserve"> inter simple sequence repeats (I</w:t>
      </w:r>
      <w:r w:rsidR="00820D76" w:rsidRPr="00D67CBF">
        <w:rPr>
          <w:rFonts w:asciiTheme="majorBidi" w:hAnsiTheme="majorBidi" w:cstheme="majorBidi"/>
          <w:shd w:val="clear" w:color="auto" w:fill="FFFFFF"/>
        </w:rPr>
        <w:t>SSR</w:t>
      </w:r>
      <w:r w:rsidR="00AD7984" w:rsidRPr="00D67CBF">
        <w:rPr>
          <w:rFonts w:asciiTheme="majorBidi" w:hAnsiTheme="majorBidi" w:cstheme="majorBidi"/>
          <w:shd w:val="clear" w:color="auto" w:fill="FFFFFF"/>
        </w:rPr>
        <w:t xml:space="preserve">), </w:t>
      </w:r>
      <w:r w:rsidR="00EB6D21" w:rsidRPr="00D67CBF">
        <w:rPr>
          <w:rFonts w:asciiTheme="majorBidi" w:hAnsiTheme="majorBidi" w:cstheme="majorBidi"/>
          <w:shd w:val="clear" w:color="auto" w:fill="FFFFFF"/>
        </w:rPr>
        <w:t>random amplified polymorphic D</w:t>
      </w:r>
      <w:r w:rsidR="00820D76" w:rsidRPr="00D67CBF">
        <w:rPr>
          <w:rFonts w:asciiTheme="majorBidi" w:hAnsiTheme="majorBidi" w:cstheme="majorBidi"/>
          <w:shd w:val="clear" w:color="auto" w:fill="FFFFFF"/>
        </w:rPr>
        <w:t>N</w:t>
      </w:r>
      <w:r w:rsidR="002068DC" w:rsidRPr="00D67CBF">
        <w:rPr>
          <w:rFonts w:asciiTheme="majorBidi" w:hAnsiTheme="majorBidi" w:cstheme="majorBidi"/>
          <w:shd w:val="clear" w:color="auto" w:fill="FFFFFF"/>
        </w:rPr>
        <w:t>A</w:t>
      </w:r>
      <w:r w:rsidR="00EB6D21" w:rsidRPr="00D67CBF">
        <w:rPr>
          <w:rFonts w:asciiTheme="majorBidi" w:hAnsiTheme="majorBidi" w:cstheme="majorBidi"/>
          <w:shd w:val="clear" w:color="auto" w:fill="FFFFFF"/>
        </w:rPr>
        <w:t xml:space="preserve"> (R</w:t>
      </w:r>
      <w:r w:rsidR="00820D76" w:rsidRPr="00D67CBF">
        <w:rPr>
          <w:rFonts w:asciiTheme="majorBidi" w:hAnsiTheme="majorBidi" w:cstheme="majorBidi"/>
          <w:shd w:val="clear" w:color="auto" w:fill="FFFFFF"/>
        </w:rPr>
        <w:t>APD</w:t>
      </w:r>
      <w:r w:rsidR="00EB6D21" w:rsidRPr="00D67CBF">
        <w:rPr>
          <w:rFonts w:asciiTheme="majorBidi" w:hAnsiTheme="majorBidi" w:cstheme="majorBidi"/>
          <w:shd w:val="clear" w:color="auto" w:fill="FFFFFF"/>
        </w:rPr>
        <w:t>)</w:t>
      </w:r>
      <w:r w:rsidR="00820D76" w:rsidRPr="00D67CBF">
        <w:rPr>
          <w:rFonts w:asciiTheme="majorBidi" w:hAnsiTheme="majorBidi" w:cstheme="majorBidi"/>
          <w:shd w:val="clear" w:color="auto" w:fill="FFFFFF"/>
        </w:rPr>
        <w:t>,</w:t>
      </w:r>
      <w:r w:rsidR="00EB6D21" w:rsidRPr="00D67CBF">
        <w:rPr>
          <w:rFonts w:asciiTheme="majorBidi" w:hAnsiTheme="majorBidi" w:cstheme="majorBidi"/>
          <w:shd w:val="clear" w:color="auto" w:fill="FFFFFF"/>
        </w:rPr>
        <w:t xml:space="preserve"> </w:t>
      </w:r>
      <w:r w:rsidR="00AD7984" w:rsidRPr="00D67CBF">
        <w:rPr>
          <w:rFonts w:asciiTheme="majorBidi" w:hAnsiTheme="majorBidi" w:cstheme="majorBidi"/>
          <w:shd w:val="clear" w:color="auto" w:fill="FFFFFF"/>
        </w:rPr>
        <w:t>and sequence-related amplified polymorphisms (S</w:t>
      </w:r>
      <w:r w:rsidR="00820D76" w:rsidRPr="00D67CBF">
        <w:rPr>
          <w:rFonts w:asciiTheme="majorBidi" w:hAnsiTheme="majorBidi" w:cstheme="majorBidi"/>
          <w:shd w:val="clear" w:color="auto" w:fill="FFFFFF"/>
        </w:rPr>
        <w:t>RAP</w:t>
      </w:r>
      <w:r w:rsidR="00AD7984" w:rsidRPr="00D67CBF">
        <w:rPr>
          <w:rFonts w:asciiTheme="majorBidi" w:hAnsiTheme="majorBidi" w:cstheme="majorBidi"/>
          <w:shd w:val="clear" w:color="auto" w:fill="FFFFFF"/>
        </w:rPr>
        <w:t>)</w:t>
      </w:r>
      <w:r w:rsidR="001B1E20" w:rsidRPr="00D67CBF">
        <w:rPr>
          <w:rFonts w:asciiTheme="majorBidi" w:hAnsiTheme="majorBidi" w:cstheme="majorBidi"/>
          <w:shd w:val="clear" w:color="auto" w:fill="FFFFFF"/>
        </w:rPr>
        <w:t>,</w:t>
      </w:r>
      <w:r w:rsidR="00AD7984" w:rsidRPr="00D67CBF">
        <w:rPr>
          <w:rFonts w:asciiTheme="majorBidi" w:hAnsiTheme="majorBidi" w:cstheme="majorBidi"/>
          <w:shd w:val="clear" w:color="auto" w:fill="FFFFFF"/>
        </w:rPr>
        <w:t xml:space="preserve"> </w:t>
      </w:r>
      <w:r w:rsidR="009E3BAB" w:rsidRPr="00D67CBF">
        <w:rPr>
          <w:rFonts w:asciiTheme="majorBidi" w:hAnsiTheme="majorBidi" w:cstheme="majorBidi"/>
          <w:shd w:val="clear" w:color="auto" w:fill="FFFFFF"/>
        </w:rPr>
        <w:t xml:space="preserve">are used </w:t>
      </w:r>
      <w:r w:rsidR="00AD7984" w:rsidRPr="00D67CBF">
        <w:rPr>
          <w:rFonts w:asciiTheme="majorBidi" w:hAnsiTheme="majorBidi" w:cstheme="majorBidi"/>
          <w:shd w:val="clear" w:color="auto" w:fill="FFFFFF"/>
        </w:rPr>
        <w:t>to</w:t>
      </w:r>
      <w:r w:rsidR="009D6BA2" w:rsidRPr="00D67CBF">
        <w:rPr>
          <w:rFonts w:asciiTheme="majorBidi" w:hAnsiTheme="majorBidi" w:cstheme="majorBidi"/>
          <w:shd w:val="clear" w:color="auto" w:fill="FFFFFF"/>
        </w:rPr>
        <w:t xml:space="preserve"> differentiat</w:t>
      </w:r>
      <w:r w:rsidR="002068DC" w:rsidRPr="00D67CBF">
        <w:rPr>
          <w:rFonts w:asciiTheme="majorBidi" w:hAnsiTheme="majorBidi" w:cstheme="majorBidi"/>
          <w:shd w:val="clear" w:color="auto" w:fill="FFFFFF"/>
        </w:rPr>
        <w:t>e</w:t>
      </w:r>
      <w:r w:rsidR="009D6BA2" w:rsidRPr="00D67CBF">
        <w:rPr>
          <w:rFonts w:asciiTheme="majorBidi" w:hAnsiTheme="majorBidi" w:cstheme="majorBidi"/>
          <w:shd w:val="clear" w:color="auto" w:fill="FFFFFF"/>
        </w:rPr>
        <w:t xml:space="preserve"> resistant from susceptible cultivars </w:t>
      </w:r>
      <w:r w:rsidR="001542AD" w:rsidRPr="00D67CBF">
        <w:rPr>
          <w:rFonts w:asciiTheme="majorBidi" w:hAnsiTheme="majorBidi" w:cstheme="majorBidi"/>
        </w:rPr>
        <w:t>in different</w:t>
      </w:r>
      <w:r w:rsidR="009D6BA2" w:rsidRPr="00D67CBF">
        <w:rPr>
          <w:rFonts w:asciiTheme="majorBidi" w:hAnsiTheme="majorBidi" w:cstheme="majorBidi"/>
        </w:rPr>
        <w:t xml:space="preserve"> breeding </w:t>
      </w:r>
      <w:r w:rsidR="001542AD" w:rsidRPr="00D67CBF">
        <w:rPr>
          <w:rFonts w:asciiTheme="majorBidi" w:hAnsiTheme="majorBidi" w:cstheme="majorBidi"/>
        </w:rPr>
        <w:t>programs</w:t>
      </w:r>
      <w:r w:rsidR="009D6BA2" w:rsidRPr="00D67CBF">
        <w:rPr>
          <w:rFonts w:asciiTheme="majorBidi" w:hAnsiTheme="majorBidi" w:cstheme="majorBidi"/>
        </w:rPr>
        <w:t xml:space="preserve"> </w:t>
      </w:r>
      <w:r w:rsidR="00FE57DA" w:rsidRPr="00D67CBF">
        <w:rPr>
          <w:rFonts w:asciiTheme="majorBidi" w:hAnsiTheme="majorBidi" w:cstheme="majorBidi"/>
          <w:b/>
          <w:bCs/>
          <w:shd w:val="clear" w:color="auto" w:fill="FFFFFF"/>
        </w:rPr>
        <w:t>(</w:t>
      </w:r>
      <w:proofErr w:type="spellStart"/>
      <w:r w:rsidR="00641D6E" w:rsidRPr="00D67CBF">
        <w:rPr>
          <w:rFonts w:asciiTheme="majorBidi" w:hAnsiTheme="majorBidi" w:cstheme="majorBidi"/>
          <w:b/>
          <w:bCs/>
        </w:rPr>
        <w:t>Abd</w:t>
      </w:r>
      <w:proofErr w:type="spellEnd"/>
      <w:r w:rsidR="00641D6E" w:rsidRPr="00D67CBF">
        <w:rPr>
          <w:rFonts w:asciiTheme="majorBidi" w:hAnsiTheme="majorBidi" w:cstheme="majorBidi"/>
          <w:b/>
          <w:bCs/>
        </w:rPr>
        <w:t xml:space="preserve"> El-Fatah</w:t>
      </w:r>
      <w:r w:rsidR="00FE57DA" w:rsidRPr="00D67CBF">
        <w:rPr>
          <w:rFonts w:asciiTheme="majorBidi" w:hAnsiTheme="majorBidi" w:cstheme="majorBidi"/>
          <w:b/>
          <w:bCs/>
        </w:rPr>
        <w:t xml:space="preserve"> </w:t>
      </w:r>
      <w:r w:rsidR="00FE57DA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820D76" w:rsidRPr="00D67CBF">
        <w:rPr>
          <w:rFonts w:asciiTheme="majorBidi" w:hAnsiTheme="majorBidi" w:cstheme="majorBidi"/>
          <w:b/>
          <w:bCs/>
          <w:i/>
          <w:iCs/>
        </w:rPr>
        <w:t>.</w:t>
      </w:r>
      <w:r w:rsidR="003F3F44" w:rsidRPr="00D67CBF">
        <w:rPr>
          <w:rFonts w:asciiTheme="majorBidi" w:hAnsiTheme="majorBidi" w:cstheme="majorBidi"/>
          <w:b/>
          <w:bCs/>
          <w:i/>
          <w:iCs/>
        </w:rPr>
        <w:t>,</w:t>
      </w:r>
      <w:r w:rsidR="00FE57DA" w:rsidRPr="00D67CBF">
        <w:rPr>
          <w:rFonts w:asciiTheme="majorBidi" w:hAnsiTheme="majorBidi" w:cstheme="majorBidi"/>
          <w:b/>
          <w:bCs/>
        </w:rPr>
        <w:t xml:space="preserve"> 2020)</w:t>
      </w:r>
      <w:r w:rsidR="00FE57DA" w:rsidRPr="00D67CBF">
        <w:rPr>
          <w:rFonts w:asciiTheme="majorBidi" w:hAnsiTheme="majorBidi" w:cstheme="majorBidi"/>
        </w:rPr>
        <w:t>.</w:t>
      </w:r>
      <w:r w:rsidR="002D2C63" w:rsidRPr="00D67CBF">
        <w:rPr>
          <w:rFonts w:asciiTheme="majorBidi" w:hAnsiTheme="majorBidi" w:cstheme="majorBidi"/>
        </w:rPr>
        <w:t xml:space="preserve"> </w:t>
      </w:r>
      <w:r w:rsidR="00F67ACB" w:rsidRPr="00D67CBF">
        <w:rPr>
          <w:rFonts w:asciiTheme="majorBidi" w:hAnsiTheme="majorBidi" w:cstheme="majorBidi"/>
        </w:rPr>
        <w:t>Recently</w:t>
      </w:r>
      <w:r w:rsidR="006D444E" w:rsidRPr="00D67CBF">
        <w:rPr>
          <w:rFonts w:asciiTheme="majorBidi" w:hAnsiTheme="majorBidi" w:cstheme="majorBidi"/>
        </w:rPr>
        <w:t>,</w:t>
      </w:r>
      <w:r w:rsidR="002D2C63" w:rsidRPr="00D67CBF">
        <w:rPr>
          <w:rFonts w:asciiTheme="majorBidi" w:hAnsiTheme="majorBidi" w:cstheme="majorBidi"/>
        </w:rPr>
        <w:t xml:space="preserve"> start codon targeted (</w:t>
      </w:r>
      <w:proofErr w:type="spellStart"/>
      <w:r w:rsidR="002D2C63" w:rsidRPr="00D67CBF">
        <w:rPr>
          <w:rFonts w:asciiTheme="majorBidi" w:hAnsiTheme="majorBidi" w:cstheme="majorBidi"/>
        </w:rPr>
        <w:t>SCoT</w:t>
      </w:r>
      <w:proofErr w:type="spellEnd"/>
      <w:r w:rsidR="002D2C63" w:rsidRPr="00D67CBF">
        <w:rPr>
          <w:rFonts w:asciiTheme="majorBidi" w:hAnsiTheme="majorBidi" w:cstheme="majorBidi"/>
        </w:rPr>
        <w:t xml:space="preserve">) </w:t>
      </w:r>
      <w:r w:rsidR="001B1E20" w:rsidRPr="00D67CBF">
        <w:rPr>
          <w:rFonts w:asciiTheme="majorBidi" w:hAnsiTheme="majorBidi" w:cstheme="majorBidi"/>
        </w:rPr>
        <w:t xml:space="preserve">became widely introduced in research as </w:t>
      </w:r>
      <w:r w:rsidR="006D444E" w:rsidRPr="00D67CBF">
        <w:rPr>
          <w:rFonts w:asciiTheme="majorBidi" w:hAnsiTheme="majorBidi" w:cstheme="majorBidi"/>
        </w:rPr>
        <w:t>a new molecular marker</w:t>
      </w:r>
      <w:r w:rsidR="002D2C63" w:rsidRPr="00D67CBF">
        <w:rPr>
          <w:rFonts w:asciiTheme="majorBidi" w:hAnsiTheme="majorBidi" w:cstheme="majorBidi"/>
        </w:rPr>
        <w:t xml:space="preserve"> based on</w:t>
      </w:r>
      <w:r w:rsidR="00274DD2" w:rsidRPr="00D67CBF">
        <w:rPr>
          <w:rFonts w:asciiTheme="majorBidi" w:hAnsiTheme="majorBidi" w:cstheme="majorBidi"/>
        </w:rPr>
        <w:t xml:space="preserve"> Single Primer Amplification Reactions</w:t>
      </w:r>
      <w:r w:rsidR="002D2C63" w:rsidRPr="00D67CBF">
        <w:rPr>
          <w:rFonts w:asciiTheme="majorBidi" w:hAnsiTheme="majorBidi" w:cstheme="majorBidi"/>
        </w:rPr>
        <w:t xml:space="preserve"> </w:t>
      </w:r>
      <w:r w:rsidR="00274DD2" w:rsidRPr="00D67CBF">
        <w:rPr>
          <w:rFonts w:asciiTheme="majorBidi" w:hAnsiTheme="majorBidi" w:cstheme="majorBidi"/>
        </w:rPr>
        <w:t>(</w:t>
      </w:r>
      <w:r w:rsidR="002D2C63" w:rsidRPr="00D67CBF">
        <w:rPr>
          <w:rFonts w:asciiTheme="majorBidi" w:hAnsiTheme="majorBidi" w:cstheme="majorBidi"/>
        </w:rPr>
        <w:t>SPAR</w:t>
      </w:r>
      <w:r w:rsidR="00274DD2" w:rsidRPr="00D67CBF">
        <w:rPr>
          <w:rFonts w:asciiTheme="majorBidi" w:hAnsiTheme="majorBidi" w:cstheme="majorBidi"/>
        </w:rPr>
        <w:t>)</w:t>
      </w:r>
      <w:r w:rsidR="00FF54E8" w:rsidRPr="00D67CBF">
        <w:rPr>
          <w:rFonts w:asciiTheme="majorBidi" w:hAnsiTheme="majorBidi" w:cstheme="majorBidi"/>
        </w:rPr>
        <w:t xml:space="preserve"> </w:t>
      </w:r>
      <w:r w:rsidR="00FF54E8" w:rsidRPr="00D67CBF">
        <w:rPr>
          <w:rFonts w:asciiTheme="majorBidi" w:hAnsiTheme="majorBidi" w:cstheme="majorBidi"/>
          <w:b/>
          <w:bCs/>
        </w:rPr>
        <w:t>(Samuel, 2021)</w:t>
      </w:r>
      <w:r w:rsidR="00820D76" w:rsidRPr="00D67CBF">
        <w:rPr>
          <w:rFonts w:asciiTheme="majorBidi" w:hAnsiTheme="majorBidi" w:cstheme="majorBidi"/>
        </w:rPr>
        <w:t>. I</w:t>
      </w:r>
      <w:r w:rsidR="00F67ACB" w:rsidRPr="00D67CBF">
        <w:rPr>
          <w:rFonts w:asciiTheme="majorBidi" w:hAnsiTheme="majorBidi" w:cstheme="majorBidi"/>
        </w:rPr>
        <w:t>t has several advantages</w:t>
      </w:r>
      <w:r w:rsidR="00820D76" w:rsidRPr="00D67CBF">
        <w:rPr>
          <w:rFonts w:asciiTheme="majorBidi" w:hAnsiTheme="majorBidi" w:cstheme="majorBidi"/>
        </w:rPr>
        <w:t>,</w:t>
      </w:r>
      <w:r w:rsidR="001B1E20" w:rsidRPr="00D67CBF">
        <w:rPr>
          <w:rFonts w:asciiTheme="majorBidi" w:hAnsiTheme="majorBidi" w:cstheme="majorBidi"/>
        </w:rPr>
        <w:t xml:space="preserve"> including</w:t>
      </w:r>
      <w:r w:rsidR="00F67ACB" w:rsidRPr="00D67CBF">
        <w:rPr>
          <w:rFonts w:asciiTheme="majorBidi" w:hAnsiTheme="majorBidi" w:cstheme="majorBidi"/>
        </w:rPr>
        <w:t xml:space="preserve"> </w:t>
      </w:r>
      <w:r w:rsidR="001B1E20" w:rsidRPr="00D67CBF">
        <w:rPr>
          <w:rFonts w:asciiTheme="majorBidi" w:hAnsiTheme="majorBidi" w:cstheme="majorBidi"/>
        </w:rPr>
        <w:t xml:space="preserve">the utilization of </w:t>
      </w:r>
      <w:r w:rsidR="00C72270" w:rsidRPr="00D67CBF">
        <w:rPr>
          <w:rFonts w:asciiTheme="majorBidi" w:hAnsiTheme="majorBidi" w:cstheme="majorBidi"/>
        </w:rPr>
        <w:t>universal primers in plants</w:t>
      </w:r>
      <w:r w:rsidR="001B1E20" w:rsidRPr="00D67CBF">
        <w:rPr>
          <w:rFonts w:asciiTheme="majorBidi" w:hAnsiTheme="majorBidi" w:cstheme="majorBidi"/>
        </w:rPr>
        <w:t>; it is less-expensive</w:t>
      </w:r>
      <w:r w:rsidR="00820D76" w:rsidRPr="00D67CBF">
        <w:rPr>
          <w:rFonts w:asciiTheme="majorBidi" w:hAnsiTheme="majorBidi" w:cstheme="majorBidi"/>
        </w:rPr>
        <w:t xml:space="preserve"> and straight</w:t>
      </w:r>
      <w:r w:rsidR="005E05C5" w:rsidRPr="00D67CBF">
        <w:rPr>
          <w:rFonts w:asciiTheme="majorBidi" w:hAnsiTheme="majorBidi" w:cstheme="majorBidi"/>
        </w:rPr>
        <w:t xml:space="preserve"> </w:t>
      </w:r>
      <w:r w:rsidR="00820D76" w:rsidRPr="00D67CBF">
        <w:rPr>
          <w:rFonts w:asciiTheme="majorBidi" w:hAnsiTheme="majorBidi" w:cstheme="majorBidi"/>
        </w:rPr>
        <w:t>forward</w:t>
      </w:r>
      <w:r w:rsidR="00C72270" w:rsidRPr="00D67CBF">
        <w:rPr>
          <w:rFonts w:asciiTheme="majorBidi" w:hAnsiTheme="majorBidi" w:cstheme="majorBidi"/>
        </w:rPr>
        <w:t xml:space="preserve"> technique</w:t>
      </w:r>
      <w:r w:rsidR="001B1E20" w:rsidRPr="00D67CBF">
        <w:rPr>
          <w:rFonts w:asciiTheme="majorBidi" w:hAnsiTheme="majorBidi" w:cstheme="majorBidi"/>
        </w:rPr>
        <w:t xml:space="preserve">; it results in </w:t>
      </w:r>
      <w:r w:rsidR="00820D76" w:rsidRPr="00D67CBF">
        <w:rPr>
          <w:rFonts w:asciiTheme="majorBidi" w:hAnsiTheme="majorBidi" w:cstheme="majorBidi"/>
        </w:rPr>
        <w:t xml:space="preserve">a </w:t>
      </w:r>
      <w:r w:rsidR="00F67ACB" w:rsidRPr="00D67CBF">
        <w:rPr>
          <w:rFonts w:asciiTheme="majorBidi" w:hAnsiTheme="majorBidi" w:cstheme="majorBidi"/>
        </w:rPr>
        <w:t xml:space="preserve">high </w:t>
      </w:r>
      <w:r w:rsidR="002E4AE2" w:rsidRPr="00D67CBF">
        <w:rPr>
          <w:rFonts w:asciiTheme="majorBidi" w:hAnsiTheme="majorBidi" w:cstheme="majorBidi"/>
        </w:rPr>
        <w:t>percent</w:t>
      </w:r>
      <w:r w:rsidR="00820D76" w:rsidRPr="00D67CBF">
        <w:rPr>
          <w:rFonts w:asciiTheme="majorBidi" w:hAnsiTheme="majorBidi" w:cstheme="majorBidi"/>
        </w:rPr>
        <w:t>age</w:t>
      </w:r>
      <w:r w:rsidR="002E4AE2" w:rsidRPr="00D67CBF">
        <w:rPr>
          <w:rFonts w:asciiTheme="majorBidi" w:hAnsiTheme="majorBidi" w:cstheme="majorBidi"/>
        </w:rPr>
        <w:t xml:space="preserve"> of </w:t>
      </w:r>
      <w:r w:rsidR="00F67ACB" w:rsidRPr="00D67CBF">
        <w:rPr>
          <w:rFonts w:asciiTheme="majorBidi" w:hAnsiTheme="majorBidi" w:cstheme="majorBidi"/>
        </w:rPr>
        <w:t>polymorphi</w:t>
      </w:r>
      <w:r w:rsidR="002E4AE2" w:rsidRPr="00D67CBF">
        <w:rPr>
          <w:rFonts w:asciiTheme="majorBidi" w:hAnsiTheme="majorBidi" w:cstheme="majorBidi"/>
        </w:rPr>
        <w:t>sm</w:t>
      </w:r>
      <w:r w:rsidR="001B1E20" w:rsidRPr="00D67CBF">
        <w:rPr>
          <w:rFonts w:asciiTheme="majorBidi" w:hAnsiTheme="majorBidi" w:cstheme="majorBidi"/>
        </w:rPr>
        <w:t>;</w:t>
      </w:r>
      <w:r w:rsidR="00C72270" w:rsidRPr="00D67CBF">
        <w:rPr>
          <w:rFonts w:asciiTheme="majorBidi" w:hAnsiTheme="majorBidi" w:cstheme="majorBidi"/>
        </w:rPr>
        <w:t xml:space="preserve"> and</w:t>
      </w:r>
      <w:r w:rsidR="00F67ACB" w:rsidRPr="00D67CBF">
        <w:rPr>
          <w:rFonts w:asciiTheme="majorBidi" w:hAnsiTheme="majorBidi" w:cstheme="majorBidi"/>
        </w:rPr>
        <w:t xml:space="preserve"> </w:t>
      </w:r>
      <w:r w:rsidR="001B1E20" w:rsidRPr="00D67CBF">
        <w:rPr>
          <w:rFonts w:asciiTheme="majorBidi" w:hAnsiTheme="majorBidi" w:cstheme="majorBidi"/>
        </w:rPr>
        <w:t xml:space="preserve">there is </w:t>
      </w:r>
      <w:r w:rsidR="00F67ACB" w:rsidRPr="00D67CBF">
        <w:rPr>
          <w:rFonts w:asciiTheme="majorBidi" w:hAnsiTheme="majorBidi" w:cstheme="majorBidi"/>
        </w:rPr>
        <w:t>extensive genetic information</w:t>
      </w:r>
      <w:r w:rsidR="001B1E20" w:rsidRPr="00D67CBF">
        <w:rPr>
          <w:rFonts w:asciiTheme="majorBidi" w:hAnsiTheme="majorBidi" w:cstheme="majorBidi"/>
        </w:rPr>
        <w:t xml:space="preserve"> available for </w:t>
      </w:r>
      <w:proofErr w:type="spellStart"/>
      <w:r w:rsidR="001B1E20" w:rsidRPr="00D67CBF">
        <w:rPr>
          <w:rFonts w:asciiTheme="majorBidi" w:hAnsiTheme="majorBidi" w:cstheme="majorBidi"/>
        </w:rPr>
        <w:t>SCoT</w:t>
      </w:r>
      <w:proofErr w:type="spellEnd"/>
      <w:r w:rsidR="002E4AE2" w:rsidRPr="00D67CBF">
        <w:rPr>
          <w:rFonts w:asciiTheme="majorBidi" w:hAnsiTheme="majorBidi" w:cstheme="majorBidi"/>
        </w:rPr>
        <w:t xml:space="preserve"> </w:t>
      </w:r>
      <w:r w:rsidR="002E4AE2" w:rsidRPr="00D67CBF">
        <w:rPr>
          <w:rFonts w:asciiTheme="majorBidi" w:hAnsiTheme="majorBidi" w:cstheme="majorBidi"/>
          <w:b/>
          <w:bCs/>
        </w:rPr>
        <w:t>(</w:t>
      </w:r>
      <w:proofErr w:type="spellStart"/>
      <w:r w:rsidR="00BF08B7" w:rsidRPr="00D67CBF">
        <w:rPr>
          <w:rFonts w:asciiTheme="majorBidi" w:hAnsiTheme="majorBidi" w:cstheme="majorBidi"/>
          <w:b/>
          <w:bCs/>
        </w:rPr>
        <w:t>Gowayed</w:t>
      </w:r>
      <w:proofErr w:type="spellEnd"/>
      <w:r w:rsidR="00BF08B7" w:rsidRPr="00D67CBF">
        <w:rPr>
          <w:rFonts w:asciiTheme="majorBidi" w:hAnsiTheme="majorBidi" w:cstheme="majorBidi"/>
          <w:b/>
          <w:bCs/>
        </w:rPr>
        <w:t xml:space="preserve"> and </w:t>
      </w:r>
      <w:proofErr w:type="spellStart"/>
      <w:r w:rsidR="00BF08B7" w:rsidRPr="00D67CBF">
        <w:rPr>
          <w:rFonts w:asciiTheme="majorBidi" w:hAnsiTheme="majorBidi" w:cstheme="majorBidi"/>
          <w:b/>
          <w:bCs/>
        </w:rPr>
        <w:t>Moneim</w:t>
      </w:r>
      <w:proofErr w:type="spellEnd"/>
      <w:r w:rsidR="00BF08B7" w:rsidRPr="00D67CBF">
        <w:rPr>
          <w:rFonts w:asciiTheme="majorBidi" w:hAnsiTheme="majorBidi" w:cstheme="majorBidi"/>
          <w:b/>
          <w:bCs/>
        </w:rPr>
        <w:t xml:space="preserve"> 2021</w:t>
      </w:r>
      <w:r w:rsidR="002E4AE2" w:rsidRPr="00D67CBF">
        <w:rPr>
          <w:rFonts w:asciiTheme="majorBidi" w:hAnsiTheme="majorBidi" w:cstheme="majorBidi"/>
          <w:b/>
          <w:bCs/>
        </w:rPr>
        <w:t>)</w:t>
      </w:r>
      <w:r w:rsidR="00F67ACB" w:rsidRPr="00D67CBF">
        <w:rPr>
          <w:rFonts w:asciiTheme="majorBidi" w:hAnsiTheme="majorBidi" w:cstheme="majorBidi"/>
        </w:rPr>
        <w:t>.</w:t>
      </w:r>
      <w:r w:rsidR="00F1175D" w:rsidRPr="00D67CBF">
        <w:rPr>
          <w:rFonts w:asciiTheme="majorBidi" w:hAnsiTheme="majorBidi" w:cstheme="majorBidi"/>
        </w:rPr>
        <w:t xml:space="preserve"> </w:t>
      </w:r>
    </w:p>
    <w:p w14:paraId="5BEFE511" w14:textId="4E76CC68" w:rsidR="00073068" w:rsidRPr="00D67CBF" w:rsidRDefault="00ED339A" w:rsidP="00895D45">
      <w:pPr>
        <w:autoSpaceDE w:val="0"/>
        <w:autoSpaceDN w:val="0"/>
        <w:adjustRightInd w:val="0"/>
        <w:spacing w:line="250" w:lineRule="exact"/>
        <w:ind w:firstLine="720"/>
        <w:jc w:val="both"/>
        <w:rPr>
          <w:rFonts w:asciiTheme="majorBidi" w:hAnsiTheme="majorBidi" w:cstheme="majorBidi"/>
          <w:b/>
          <w:bCs/>
        </w:rPr>
      </w:pPr>
      <w:r w:rsidRPr="00D67CBF">
        <w:rPr>
          <w:rFonts w:asciiTheme="majorBidi" w:hAnsiTheme="majorBidi" w:cstheme="majorBidi"/>
        </w:rPr>
        <w:t>Based on the above, the aim of the</w:t>
      </w:r>
      <w:r w:rsidR="00723CEF" w:rsidRPr="00D67CBF">
        <w:rPr>
          <w:rFonts w:asciiTheme="majorBidi" w:hAnsiTheme="majorBidi" w:cstheme="majorBidi"/>
        </w:rPr>
        <w:t xml:space="preserve"> current study</w:t>
      </w:r>
      <w:r w:rsidR="00895D45" w:rsidRPr="00D67CBF">
        <w:rPr>
          <w:rFonts w:asciiTheme="majorBidi" w:hAnsiTheme="majorBidi" w:cstheme="majorBidi"/>
        </w:rPr>
        <w:t xml:space="preserve"> was</w:t>
      </w:r>
      <w:r w:rsidR="00723CEF" w:rsidRPr="00D67CBF">
        <w:rPr>
          <w:rFonts w:asciiTheme="majorBidi" w:hAnsiTheme="majorBidi" w:cstheme="majorBidi"/>
        </w:rPr>
        <w:t xml:space="preserve"> aim</w:t>
      </w:r>
      <w:r w:rsidR="00895D45" w:rsidRPr="00D67CBF">
        <w:rPr>
          <w:rFonts w:asciiTheme="majorBidi" w:hAnsiTheme="majorBidi" w:cstheme="majorBidi"/>
        </w:rPr>
        <w:t>ed</w:t>
      </w:r>
      <w:r w:rsidR="00F478C7" w:rsidRPr="00D67CBF">
        <w:rPr>
          <w:rFonts w:asciiTheme="majorBidi" w:hAnsiTheme="majorBidi" w:cstheme="majorBidi"/>
        </w:rPr>
        <w:t xml:space="preserve"> </w:t>
      </w:r>
      <w:r w:rsidR="00073068" w:rsidRPr="00D67CBF">
        <w:rPr>
          <w:rFonts w:asciiTheme="majorBidi" w:hAnsiTheme="majorBidi" w:cstheme="majorBidi"/>
        </w:rPr>
        <w:t>to det</w:t>
      </w:r>
      <w:r w:rsidR="00F478C7" w:rsidRPr="00D67CBF">
        <w:rPr>
          <w:rFonts w:asciiTheme="majorBidi" w:hAnsiTheme="majorBidi" w:cstheme="majorBidi"/>
        </w:rPr>
        <w:t>ermine</w:t>
      </w:r>
      <w:r w:rsidR="00BF08B7" w:rsidRPr="00D67CBF">
        <w:rPr>
          <w:rFonts w:asciiTheme="majorBidi" w:hAnsiTheme="majorBidi" w:cstheme="majorBidi"/>
        </w:rPr>
        <w:t xml:space="preserve"> the resistance ability</w:t>
      </w:r>
      <w:r w:rsidR="00317EE4" w:rsidRPr="00D67CBF">
        <w:rPr>
          <w:rFonts w:asciiTheme="majorBidi" w:hAnsiTheme="majorBidi" w:cstheme="majorBidi"/>
        </w:rPr>
        <w:t xml:space="preserve"> of </w:t>
      </w:r>
      <w:r w:rsidR="00F478C7" w:rsidRPr="00D67CBF">
        <w:rPr>
          <w:rFonts w:asciiTheme="majorBidi" w:hAnsiTheme="majorBidi" w:cstheme="majorBidi"/>
        </w:rPr>
        <w:t>selected</w:t>
      </w:r>
      <w:r w:rsidR="00317EE4" w:rsidRPr="00D67CBF">
        <w:rPr>
          <w:rFonts w:asciiTheme="majorBidi" w:hAnsiTheme="majorBidi" w:cstheme="majorBidi"/>
        </w:rPr>
        <w:t xml:space="preserve"> sugar beet </w:t>
      </w:r>
      <w:r w:rsidR="00680560" w:rsidRPr="00D67CBF">
        <w:rPr>
          <w:rFonts w:asciiTheme="majorBidi" w:hAnsiTheme="majorBidi" w:cstheme="majorBidi"/>
        </w:rPr>
        <w:t>cultivars</w:t>
      </w:r>
      <w:r w:rsidR="00317EE4" w:rsidRPr="00D67CBF">
        <w:rPr>
          <w:rFonts w:asciiTheme="majorBidi" w:hAnsiTheme="majorBidi" w:cstheme="majorBidi"/>
        </w:rPr>
        <w:t xml:space="preserve"> to </w:t>
      </w:r>
      <w:r w:rsidR="00F478C7" w:rsidRPr="00D67CBF">
        <w:rPr>
          <w:rFonts w:asciiTheme="majorBidi" w:hAnsiTheme="majorBidi" w:cstheme="majorBidi"/>
        </w:rPr>
        <w:t xml:space="preserve">the </w:t>
      </w:r>
      <w:proofErr w:type="spellStart"/>
      <w:r w:rsidR="003D26A6" w:rsidRPr="00D67CBF">
        <w:rPr>
          <w:rFonts w:asciiTheme="majorBidi" w:hAnsiTheme="majorBidi" w:cstheme="majorBidi"/>
        </w:rPr>
        <w:t>C</w:t>
      </w:r>
      <w:r w:rsidR="00317EE4" w:rsidRPr="00D67CBF">
        <w:rPr>
          <w:rFonts w:asciiTheme="majorBidi" w:hAnsiTheme="majorBidi" w:cstheme="majorBidi"/>
        </w:rPr>
        <w:t>ercospora</w:t>
      </w:r>
      <w:proofErr w:type="spellEnd"/>
      <w:r w:rsidR="00317EE4" w:rsidRPr="00D67CBF">
        <w:rPr>
          <w:rFonts w:asciiTheme="majorBidi" w:hAnsiTheme="majorBidi" w:cstheme="majorBidi"/>
        </w:rPr>
        <w:t xml:space="preserve"> leaf spot disease </w:t>
      </w:r>
      <w:r w:rsidR="00FE1991" w:rsidRPr="00D67CBF">
        <w:rPr>
          <w:rFonts w:asciiTheme="majorBidi" w:hAnsiTheme="majorBidi" w:cstheme="majorBidi"/>
        </w:rPr>
        <w:t xml:space="preserve">and </w:t>
      </w:r>
      <w:r w:rsidR="00317EE4" w:rsidRPr="00D67CBF">
        <w:rPr>
          <w:rFonts w:asciiTheme="majorBidi" w:hAnsiTheme="majorBidi" w:cstheme="majorBidi"/>
        </w:rPr>
        <w:t>their agronom</w:t>
      </w:r>
      <w:r w:rsidR="00F478C7" w:rsidRPr="00D67CBF">
        <w:rPr>
          <w:rFonts w:asciiTheme="majorBidi" w:hAnsiTheme="majorBidi" w:cstheme="majorBidi"/>
        </w:rPr>
        <w:t>ic</w:t>
      </w:r>
      <w:r w:rsidR="00317EE4" w:rsidRPr="00D67CBF">
        <w:rPr>
          <w:rFonts w:asciiTheme="majorBidi" w:hAnsiTheme="majorBidi" w:cstheme="majorBidi"/>
        </w:rPr>
        <w:t xml:space="preserve"> </w:t>
      </w:r>
      <w:r w:rsidR="00F478C7" w:rsidRPr="00D67CBF">
        <w:rPr>
          <w:rFonts w:asciiTheme="majorBidi" w:hAnsiTheme="majorBidi" w:cstheme="majorBidi"/>
        </w:rPr>
        <w:t>performance</w:t>
      </w:r>
      <w:r w:rsidR="003D26A6" w:rsidRPr="00D67CBF">
        <w:rPr>
          <w:rFonts w:asciiTheme="majorBidi" w:hAnsiTheme="majorBidi" w:cstheme="majorBidi"/>
        </w:rPr>
        <w:t>. The</w:t>
      </w:r>
      <w:r w:rsidR="00F478C7" w:rsidRPr="00D67CBF">
        <w:rPr>
          <w:rFonts w:asciiTheme="majorBidi" w:hAnsiTheme="majorBidi" w:cstheme="majorBidi"/>
        </w:rPr>
        <w:t xml:space="preserve"> susceptibility phenotypes </w:t>
      </w:r>
      <w:r w:rsidR="00FE1991" w:rsidRPr="00D67CBF">
        <w:rPr>
          <w:rFonts w:asciiTheme="majorBidi" w:hAnsiTheme="majorBidi" w:cstheme="majorBidi"/>
        </w:rPr>
        <w:t>were lined with the</w:t>
      </w:r>
      <w:r w:rsidR="00F478C7" w:rsidRPr="00D67CBF">
        <w:rPr>
          <w:rFonts w:asciiTheme="majorBidi" w:hAnsiTheme="majorBidi" w:cstheme="majorBidi"/>
        </w:rPr>
        <w:t xml:space="preserve"> </w:t>
      </w:r>
      <w:r w:rsidR="00317EE4" w:rsidRPr="00D67CBF">
        <w:rPr>
          <w:rFonts w:asciiTheme="majorBidi" w:hAnsiTheme="majorBidi" w:cstheme="majorBidi"/>
        </w:rPr>
        <w:t>molecular</w:t>
      </w:r>
      <w:r w:rsidR="00F478C7" w:rsidRPr="00D67CBF">
        <w:rPr>
          <w:rFonts w:asciiTheme="majorBidi" w:hAnsiTheme="majorBidi" w:cstheme="majorBidi"/>
        </w:rPr>
        <w:t xml:space="preserve"> markers</w:t>
      </w:r>
      <w:r w:rsidR="00317EE4" w:rsidRPr="00D67CBF">
        <w:rPr>
          <w:rFonts w:asciiTheme="majorBidi" w:hAnsiTheme="majorBidi" w:cstheme="majorBidi"/>
        </w:rPr>
        <w:t xml:space="preserve"> using </w:t>
      </w:r>
      <w:r w:rsidR="00820D76" w:rsidRPr="00D67CBF">
        <w:rPr>
          <w:rFonts w:asciiTheme="majorBidi" w:hAnsiTheme="majorBidi" w:cstheme="majorBidi"/>
        </w:rPr>
        <w:t xml:space="preserve">the </w:t>
      </w:r>
      <w:r w:rsidR="00F478C7" w:rsidRPr="00D67CBF">
        <w:rPr>
          <w:rFonts w:asciiTheme="majorBidi" w:hAnsiTheme="majorBidi" w:cstheme="majorBidi"/>
        </w:rPr>
        <w:t xml:space="preserve">novel </w:t>
      </w:r>
      <w:proofErr w:type="spellStart"/>
      <w:r w:rsidR="00317EE4" w:rsidRPr="00D67CBF">
        <w:rPr>
          <w:rFonts w:asciiTheme="majorBidi" w:hAnsiTheme="majorBidi" w:cstheme="majorBidi"/>
        </w:rPr>
        <w:t>SCoT</w:t>
      </w:r>
      <w:proofErr w:type="spellEnd"/>
      <w:r w:rsidR="00317EE4" w:rsidRPr="00D67CBF">
        <w:rPr>
          <w:rFonts w:asciiTheme="majorBidi" w:hAnsiTheme="majorBidi" w:cstheme="majorBidi"/>
        </w:rPr>
        <w:t xml:space="preserve">-PCR </w:t>
      </w:r>
      <w:r w:rsidR="00634AA3" w:rsidRPr="00D67CBF">
        <w:rPr>
          <w:rFonts w:asciiTheme="majorBidi" w:hAnsiTheme="majorBidi" w:cstheme="majorBidi"/>
        </w:rPr>
        <w:t>technique.</w:t>
      </w:r>
      <w:r w:rsidR="00317EE4" w:rsidRPr="00D67CBF">
        <w:rPr>
          <w:rFonts w:asciiTheme="majorBidi" w:hAnsiTheme="majorBidi" w:cstheme="majorBidi"/>
        </w:rPr>
        <w:t xml:space="preserve"> </w:t>
      </w:r>
      <w:r w:rsidR="00BF08B7" w:rsidRPr="00D67CBF">
        <w:rPr>
          <w:rFonts w:asciiTheme="majorBidi" w:hAnsiTheme="majorBidi" w:cstheme="majorBidi"/>
        </w:rPr>
        <w:t xml:space="preserve"> </w:t>
      </w:r>
    </w:p>
    <w:p w14:paraId="3C214198" w14:textId="71DDA001" w:rsidR="00A7154A" w:rsidRPr="00D67CBF" w:rsidRDefault="00510EA8" w:rsidP="00510EA8">
      <w:pPr>
        <w:pStyle w:val="MDPI31text"/>
        <w:ind w:left="0" w:firstLine="0"/>
        <w:jc w:val="center"/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 w:rsidRPr="00D67CBF">
        <w:rPr>
          <w:rFonts w:asciiTheme="majorBidi" w:hAnsiTheme="majorBidi" w:cstheme="majorBidi"/>
          <w:b/>
          <w:bCs/>
          <w:color w:val="auto"/>
          <w:sz w:val="28"/>
          <w:szCs w:val="28"/>
        </w:rPr>
        <w:t>MATERIAL AND METHODS</w:t>
      </w:r>
    </w:p>
    <w:p w14:paraId="0DA150D6" w14:textId="278E551C" w:rsidR="002563D9" w:rsidRPr="00D67CBF" w:rsidRDefault="004E2E39" w:rsidP="00510EA8">
      <w:pPr>
        <w:pStyle w:val="MDPI31text"/>
        <w:tabs>
          <w:tab w:val="right" w:pos="851"/>
        </w:tabs>
        <w:spacing w:line="240" w:lineRule="auto"/>
        <w:ind w:left="0" w:firstLine="0"/>
        <w:rPr>
          <w:rFonts w:asciiTheme="majorBidi" w:hAnsiTheme="majorBidi" w:cstheme="majorBidi"/>
          <w:b/>
          <w:bCs/>
          <w:color w:val="auto"/>
          <w:sz w:val="33"/>
          <w:szCs w:val="33"/>
        </w:rPr>
      </w:pP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1</w:t>
      </w:r>
      <w:r w:rsidR="00510EA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-</w:t>
      </w: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680560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Cultivars</w:t>
      </w:r>
      <w:r w:rsidR="002563D9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collection </w:t>
      </w:r>
    </w:p>
    <w:p w14:paraId="058F809E" w14:textId="51F8BB8C" w:rsidR="00BA5732" w:rsidRPr="00D67CBF" w:rsidRDefault="0041795B" w:rsidP="00895D45">
      <w:pPr>
        <w:shd w:val="clear" w:color="auto" w:fill="FFFFFF"/>
        <w:spacing w:line="250" w:lineRule="exact"/>
        <w:ind w:firstLine="567"/>
        <w:jc w:val="lowKashida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szCs w:val="28"/>
        </w:rPr>
        <w:t>S</w:t>
      </w:r>
      <w:r w:rsidR="002563D9" w:rsidRPr="00D67CBF">
        <w:rPr>
          <w:rFonts w:asciiTheme="majorBidi" w:hAnsiTheme="majorBidi" w:cstheme="majorBidi"/>
        </w:rPr>
        <w:t>ix</w:t>
      </w:r>
      <w:r w:rsidR="00CA39E0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cultivars</w:t>
      </w:r>
      <w:r w:rsidR="002563D9" w:rsidRPr="00D67CBF">
        <w:rPr>
          <w:rFonts w:asciiTheme="majorBidi" w:hAnsiTheme="majorBidi" w:cstheme="majorBidi"/>
        </w:rPr>
        <w:t xml:space="preserve"> of sugar beet;</w:t>
      </w:r>
      <w:r w:rsidRPr="00D67CBF">
        <w:rPr>
          <w:rFonts w:asciiTheme="majorBidi" w:hAnsiTheme="majorBidi" w:cstheme="majorBidi"/>
        </w:rPr>
        <w:t xml:space="preserve"> namely</w:t>
      </w:r>
      <w:r w:rsidR="002563D9" w:rsidRPr="00D67CBF">
        <w:rPr>
          <w:rFonts w:asciiTheme="majorBidi" w:hAnsiTheme="majorBidi" w:cstheme="majorBidi"/>
        </w:rPr>
        <w:t xml:space="preserve"> </w:t>
      </w:r>
      <w:proofErr w:type="spellStart"/>
      <w:r w:rsidR="002563D9" w:rsidRPr="00D67CBF">
        <w:rPr>
          <w:rFonts w:asciiTheme="majorBidi" w:hAnsiTheme="majorBidi" w:cstheme="majorBidi"/>
        </w:rPr>
        <w:t>Gergoria</w:t>
      </w:r>
      <w:proofErr w:type="spellEnd"/>
      <w:r w:rsidR="002563D9" w:rsidRPr="00D67CBF">
        <w:rPr>
          <w:rFonts w:asciiTheme="majorBidi" w:hAnsiTheme="majorBidi" w:cstheme="majorBidi"/>
        </w:rPr>
        <w:t>-KWS</w:t>
      </w:r>
      <w:r w:rsidR="002563D9" w:rsidRPr="00D67CBF">
        <w:rPr>
          <w:rFonts w:asciiTheme="majorBidi" w:hAnsiTheme="majorBidi" w:cstheme="majorBidi"/>
          <w:lang w:bidi="ar-EG"/>
        </w:rPr>
        <w:t>,</w:t>
      </w:r>
      <w:r w:rsidR="002563D9" w:rsidRPr="00D67CBF">
        <w:rPr>
          <w:rFonts w:asciiTheme="majorBidi" w:hAnsiTheme="majorBidi" w:cstheme="majorBidi"/>
        </w:rPr>
        <w:t xml:space="preserve"> BTS 2860, LP17B4011, MK 4199 (</w:t>
      </w:r>
      <w:proofErr w:type="spellStart"/>
      <w:r w:rsidR="002563D9" w:rsidRPr="00D67CBF">
        <w:rPr>
          <w:rFonts w:asciiTheme="majorBidi" w:hAnsiTheme="majorBidi" w:cstheme="majorBidi"/>
        </w:rPr>
        <w:t>Emperator</w:t>
      </w:r>
      <w:proofErr w:type="spellEnd"/>
      <w:r w:rsidR="002563D9" w:rsidRPr="00D67CBF">
        <w:rPr>
          <w:rFonts w:asciiTheme="majorBidi" w:hAnsiTheme="majorBidi" w:cstheme="majorBidi"/>
        </w:rPr>
        <w:t>)</w:t>
      </w:r>
      <w:r w:rsidR="002563D9" w:rsidRPr="00D67CBF">
        <w:rPr>
          <w:rFonts w:asciiTheme="majorBidi" w:hAnsiTheme="majorBidi" w:cstheme="majorBidi"/>
          <w:lang w:bidi="ar-EG"/>
        </w:rPr>
        <w:t>,</w:t>
      </w:r>
      <w:r w:rsidR="002563D9" w:rsidRPr="00D67CBF">
        <w:rPr>
          <w:rFonts w:asciiTheme="majorBidi" w:hAnsiTheme="majorBidi" w:cstheme="majorBidi"/>
        </w:rPr>
        <w:t xml:space="preserve"> </w:t>
      </w:r>
      <w:proofErr w:type="spellStart"/>
      <w:r w:rsidR="002563D9" w:rsidRPr="00D67CBF">
        <w:rPr>
          <w:rFonts w:asciiTheme="majorBidi" w:hAnsiTheme="majorBidi" w:cstheme="majorBidi"/>
        </w:rPr>
        <w:t>Pintea</w:t>
      </w:r>
      <w:proofErr w:type="spellEnd"/>
      <w:r w:rsidR="002563D9" w:rsidRPr="00D67CBF">
        <w:rPr>
          <w:rFonts w:asciiTheme="majorBidi" w:hAnsiTheme="majorBidi" w:cstheme="majorBidi"/>
        </w:rPr>
        <w:t>, and Zeppelin</w:t>
      </w:r>
      <w:r w:rsidRPr="00D67CBF">
        <w:rPr>
          <w:rFonts w:asciiTheme="majorBidi" w:hAnsiTheme="majorBidi" w:cstheme="majorBidi"/>
        </w:rPr>
        <w:t xml:space="preserve"> were obtained </w:t>
      </w:r>
      <w:r w:rsidR="002563D9" w:rsidRPr="00D67CBF">
        <w:rPr>
          <w:rFonts w:asciiTheme="majorBidi" w:hAnsiTheme="majorBidi" w:cstheme="majorBidi"/>
        </w:rPr>
        <w:t>from the Sugar Crops Research Institute, Agricultural Research Center, Giza, Egypt</w:t>
      </w:r>
      <w:r w:rsidR="00061581" w:rsidRPr="00D67CBF">
        <w:rPr>
          <w:rFonts w:asciiTheme="majorBidi" w:hAnsiTheme="majorBidi" w:cstheme="majorBidi"/>
        </w:rPr>
        <w:t xml:space="preserve"> </w:t>
      </w:r>
      <w:r w:rsidR="003D26A6" w:rsidRPr="00D67CBF">
        <w:rPr>
          <w:rFonts w:asciiTheme="majorBidi" w:hAnsiTheme="majorBidi" w:cstheme="majorBidi"/>
        </w:rPr>
        <w:t>to conduct this study</w:t>
      </w:r>
      <w:r w:rsidR="002563D9" w:rsidRPr="00D67CBF">
        <w:rPr>
          <w:rFonts w:asciiTheme="majorBidi" w:hAnsiTheme="majorBidi" w:cstheme="majorBidi"/>
        </w:rPr>
        <w:t xml:space="preserve">. </w:t>
      </w:r>
      <w:r w:rsidR="00BA5732" w:rsidRPr="00D67CBF">
        <w:rPr>
          <w:rFonts w:asciiTheme="majorBidi" w:hAnsiTheme="majorBidi" w:cstheme="majorBidi"/>
        </w:rPr>
        <w:t>These sugar beet cultivars names, source</w:t>
      </w:r>
      <w:r w:rsidR="00174652" w:rsidRPr="00D67CBF">
        <w:rPr>
          <w:rFonts w:asciiTheme="majorBidi" w:hAnsiTheme="majorBidi" w:cstheme="majorBidi"/>
        </w:rPr>
        <w:t>s and category of disease severity are presented in Table (1).</w:t>
      </w:r>
      <w:r w:rsidR="0067238B" w:rsidRPr="00D67CBF">
        <w:t xml:space="preserve"> </w:t>
      </w:r>
      <w:r w:rsidR="00895D45" w:rsidRPr="00D67CBF">
        <w:rPr>
          <w:rFonts w:asciiTheme="majorBidi" w:hAnsiTheme="majorBidi" w:cstheme="majorBidi"/>
        </w:rPr>
        <w:t>However,</w:t>
      </w:r>
      <w:r w:rsidR="0067238B" w:rsidRPr="00D67CBF">
        <w:rPr>
          <w:rFonts w:asciiTheme="majorBidi" w:hAnsiTheme="majorBidi" w:cstheme="majorBidi"/>
        </w:rPr>
        <w:t xml:space="preserve"> </w:t>
      </w:r>
      <w:r w:rsidR="00895D45" w:rsidRPr="00D67CBF">
        <w:rPr>
          <w:rFonts w:asciiTheme="majorBidi" w:hAnsiTheme="majorBidi" w:cstheme="majorBidi"/>
        </w:rPr>
        <w:t>there</w:t>
      </w:r>
      <w:r w:rsidR="0067238B" w:rsidRPr="00D67CBF">
        <w:rPr>
          <w:rFonts w:asciiTheme="majorBidi" w:hAnsiTheme="majorBidi" w:cstheme="majorBidi"/>
        </w:rPr>
        <w:t xml:space="preserve"> was difficulty in obtaining the pedigree of the studied sugar beet cultivars, because they were imported from abroad, so the pedigree record was not written in Table </w:t>
      </w:r>
      <w:r w:rsidR="003F3F44" w:rsidRPr="00D67CBF">
        <w:rPr>
          <w:rFonts w:asciiTheme="majorBidi" w:hAnsiTheme="majorBidi" w:cstheme="majorBidi"/>
        </w:rPr>
        <w:t>(</w:t>
      </w:r>
      <w:r w:rsidR="0067238B" w:rsidRPr="00D67CBF">
        <w:rPr>
          <w:rFonts w:asciiTheme="majorBidi" w:hAnsiTheme="majorBidi" w:cstheme="majorBidi"/>
        </w:rPr>
        <w:t>1)</w:t>
      </w:r>
      <w:r w:rsidR="003F3F44" w:rsidRPr="00D67CBF">
        <w:rPr>
          <w:rFonts w:asciiTheme="majorBidi" w:hAnsiTheme="majorBidi" w:cstheme="majorBidi"/>
        </w:rPr>
        <w:t>.</w:t>
      </w:r>
    </w:p>
    <w:p w14:paraId="3018CD14" w14:textId="58B8F604" w:rsidR="00A6190F" w:rsidRPr="00D67CBF" w:rsidRDefault="00A6190F" w:rsidP="003F3F44">
      <w:pPr>
        <w:shd w:val="clear" w:color="auto" w:fill="FFFFFF"/>
        <w:ind w:left="1134" w:hanging="1134"/>
        <w:jc w:val="both"/>
        <w:rPr>
          <w:rFonts w:asciiTheme="majorBidi" w:hAnsiTheme="majorBidi" w:cstheme="majorBidi"/>
          <w:b/>
          <w:bCs/>
        </w:rPr>
      </w:pPr>
      <w:proofErr w:type="gramStart"/>
      <w:r w:rsidRPr="00D67CBF">
        <w:rPr>
          <w:rFonts w:asciiTheme="majorBidi" w:hAnsiTheme="majorBidi" w:cstheme="majorBidi"/>
          <w:b/>
          <w:bCs/>
        </w:rPr>
        <w:t>Table (1).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</w:t>
      </w:r>
      <w:proofErr w:type="gramStart"/>
      <w:r w:rsidRPr="00D67CBF">
        <w:rPr>
          <w:rFonts w:asciiTheme="majorBidi" w:hAnsiTheme="majorBidi" w:cstheme="majorBidi"/>
          <w:b/>
          <w:bCs/>
        </w:rPr>
        <w:t xml:space="preserve">Number of </w:t>
      </w:r>
      <w:r w:rsidR="00AB37AB" w:rsidRPr="00D67CBF">
        <w:rPr>
          <w:rFonts w:asciiTheme="majorBidi" w:hAnsiTheme="majorBidi" w:cstheme="majorBidi"/>
          <w:b/>
          <w:bCs/>
        </w:rPr>
        <w:t>cultivar</w:t>
      </w:r>
      <w:r w:rsidR="009A4937" w:rsidRPr="00D67CBF">
        <w:rPr>
          <w:rFonts w:asciiTheme="majorBidi" w:hAnsiTheme="majorBidi" w:cstheme="majorBidi"/>
          <w:b/>
          <w:bCs/>
        </w:rPr>
        <w:t>s</w:t>
      </w:r>
      <w:r w:rsidRPr="00D67CBF">
        <w:rPr>
          <w:rFonts w:asciiTheme="majorBidi" w:hAnsiTheme="majorBidi" w:cstheme="majorBidi"/>
          <w:b/>
          <w:bCs/>
        </w:rPr>
        <w:t xml:space="preserve">, </w:t>
      </w:r>
      <w:r w:rsidR="0067238B" w:rsidRPr="00D67CBF">
        <w:rPr>
          <w:rFonts w:asciiTheme="majorBidi" w:hAnsiTheme="majorBidi" w:cstheme="majorBidi"/>
          <w:b/>
          <w:bCs/>
        </w:rPr>
        <w:t>c</w:t>
      </w:r>
      <w:r w:rsidR="009A4937" w:rsidRPr="00D67CBF">
        <w:rPr>
          <w:rFonts w:asciiTheme="majorBidi" w:hAnsiTheme="majorBidi" w:cstheme="majorBidi"/>
          <w:b/>
          <w:bCs/>
        </w:rPr>
        <w:t>ultivars</w:t>
      </w:r>
      <w:r w:rsidRPr="00D67CBF">
        <w:rPr>
          <w:rFonts w:asciiTheme="majorBidi" w:hAnsiTheme="majorBidi" w:cstheme="majorBidi"/>
          <w:b/>
          <w:bCs/>
        </w:rPr>
        <w:t xml:space="preserve"> name and source of </w:t>
      </w:r>
      <w:r w:rsidR="008D0C1D" w:rsidRPr="00D67CBF">
        <w:rPr>
          <w:rFonts w:asciiTheme="majorBidi" w:hAnsiTheme="majorBidi" w:cstheme="majorBidi"/>
          <w:b/>
          <w:bCs/>
        </w:rPr>
        <w:t xml:space="preserve">sugar beet </w:t>
      </w:r>
      <w:r w:rsidR="009A4937" w:rsidRPr="00D67CBF">
        <w:rPr>
          <w:rFonts w:asciiTheme="majorBidi" w:hAnsiTheme="majorBidi" w:cstheme="majorBidi"/>
          <w:b/>
          <w:bCs/>
        </w:rPr>
        <w:t xml:space="preserve">   </w:t>
      </w:r>
      <w:r w:rsidRPr="00D67CBF">
        <w:rPr>
          <w:rFonts w:asciiTheme="majorBidi" w:hAnsiTheme="majorBidi" w:cstheme="majorBidi"/>
          <w:b/>
          <w:bCs/>
        </w:rPr>
        <w:t>used in the</w:t>
      </w:r>
      <w:r w:rsidR="008D0C1D" w:rsidRPr="00D67CBF">
        <w:rPr>
          <w:rFonts w:asciiTheme="majorBidi" w:hAnsiTheme="majorBidi" w:cstheme="majorBidi"/>
          <w:b/>
          <w:bCs/>
        </w:rPr>
        <w:t xml:space="preserve"> present investigation.</w:t>
      </w:r>
      <w:proofErr w:type="gramEnd"/>
    </w:p>
    <w:tbl>
      <w:tblPr>
        <w:tblStyle w:val="PlainTable2"/>
        <w:tblW w:w="7088" w:type="dxa"/>
        <w:jc w:val="center"/>
        <w:tblLook w:val="04A0" w:firstRow="1" w:lastRow="0" w:firstColumn="1" w:lastColumn="0" w:noHBand="0" w:noVBand="1"/>
      </w:tblPr>
      <w:tblGrid>
        <w:gridCol w:w="675"/>
        <w:gridCol w:w="2106"/>
        <w:gridCol w:w="1586"/>
        <w:gridCol w:w="2721"/>
      </w:tblGrid>
      <w:tr w:rsidR="00D67CBF" w:rsidRPr="00D67CBF" w14:paraId="1D9B9450" w14:textId="77777777" w:rsidTr="003F3F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0DE9D4BE" w14:textId="61348656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No.</w:t>
            </w:r>
          </w:p>
        </w:tc>
        <w:tc>
          <w:tcPr>
            <w:tcW w:w="2145" w:type="dxa"/>
            <w:vAlign w:val="center"/>
          </w:tcPr>
          <w:p w14:paraId="5E933871" w14:textId="77777777" w:rsidR="001B3229" w:rsidRPr="00D67CBF" w:rsidRDefault="001B3229" w:rsidP="003F3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Cultivar name</w:t>
            </w:r>
          </w:p>
        </w:tc>
        <w:tc>
          <w:tcPr>
            <w:tcW w:w="1613" w:type="dxa"/>
            <w:vAlign w:val="center"/>
          </w:tcPr>
          <w:p w14:paraId="50E92276" w14:textId="77777777" w:rsidR="001B3229" w:rsidRPr="00D67CBF" w:rsidRDefault="001B3229" w:rsidP="003F3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Source</w:t>
            </w:r>
          </w:p>
        </w:tc>
        <w:tc>
          <w:tcPr>
            <w:tcW w:w="2790" w:type="dxa"/>
            <w:vAlign w:val="center"/>
          </w:tcPr>
          <w:p w14:paraId="040A6399" w14:textId="77777777" w:rsidR="001B3229" w:rsidRPr="00D67CBF" w:rsidRDefault="001B3229" w:rsidP="003F3F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Category of disease severity</w:t>
            </w:r>
          </w:p>
        </w:tc>
      </w:tr>
      <w:tr w:rsidR="00D67CBF" w:rsidRPr="00D67CBF" w14:paraId="689ADA30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74958F96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1</w:t>
            </w:r>
          </w:p>
        </w:tc>
        <w:tc>
          <w:tcPr>
            <w:tcW w:w="2145" w:type="dxa"/>
            <w:vAlign w:val="center"/>
          </w:tcPr>
          <w:p w14:paraId="28B2551F" w14:textId="77777777" w:rsidR="001B3229" w:rsidRPr="00D67CBF" w:rsidRDefault="001B3229" w:rsidP="00895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Gergoria</w:t>
            </w:r>
            <w:proofErr w:type="spellEnd"/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-KWS</w:t>
            </w:r>
          </w:p>
        </w:tc>
        <w:tc>
          <w:tcPr>
            <w:tcW w:w="1613" w:type="dxa"/>
            <w:vAlign w:val="center"/>
          </w:tcPr>
          <w:p w14:paraId="5C7841D4" w14:textId="77777777" w:rsidR="001B3229" w:rsidRPr="00D67CBF" w:rsidRDefault="001B3229" w:rsidP="00895D45">
            <w:pPr>
              <w:ind w:firstLine="3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Germany</w:t>
            </w:r>
          </w:p>
        </w:tc>
        <w:tc>
          <w:tcPr>
            <w:tcW w:w="2790" w:type="dxa"/>
            <w:vAlign w:val="center"/>
          </w:tcPr>
          <w:p w14:paraId="7D921775" w14:textId="77777777" w:rsidR="001B3229" w:rsidRPr="00D67CBF" w:rsidRDefault="001B3229" w:rsidP="00895D45">
            <w:pPr>
              <w:ind w:firstLine="6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Resistance</w:t>
            </w:r>
          </w:p>
        </w:tc>
      </w:tr>
      <w:tr w:rsidR="00D67CBF" w:rsidRPr="00D67CBF" w14:paraId="35B4014E" w14:textId="77777777" w:rsidTr="003F3F4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17B158DA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</w:t>
            </w:r>
          </w:p>
        </w:tc>
        <w:tc>
          <w:tcPr>
            <w:tcW w:w="2145" w:type="dxa"/>
            <w:vAlign w:val="center"/>
          </w:tcPr>
          <w:p w14:paraId="09AA6EE0" w14:textId="77777777" w:rsidR="001B3229" w:rsidRPr="00D67CBF" w:rsidRDefault="001B3229" w:rsidP="00895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BTS 2860</w:t>
            </w:r>
          </w:p>
        </w:tc>
        <w:tc>
          <w:tcPr>
            <w:tcW w:w="1613" w:type="dxa"/>
            <w:vAlign w:val="center"/>
          </w:tcPr>
          <w:p w14:paraId="6A6C4C62" w14:textId="77777777" w:rsidR="001B3229" w:rsidRPr="00D67CBF" w:rsidRDefault="001B3229" w:rsidP="00895D45">
            <w:pPr>
              <w:ind w:firstLine="3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Germany</w:t>
            </w:r>
          </w:p>
        </w:tc>
        <w:tc>
          <w:tcPr>
            <w:tcW w:w="2790" w:type="dxa"/>
            <w:vAlign w:val="center"/>
          </w:tcPr>
          <w:p w14:paraId="43447E74" w14:textId="77777777" w:rsidR="001B3229" w:rsidRPr="00D67CBF" w:rsidRDefault="001B3229" w:rsidP="00895D45">
            <w:pPr>
              <w:ind w:firstLine="6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Resistance</w:t>
            </w:r>
          </w:p>
        </w:tc>
      </w:tr>
      <w:tr w:rsidR="00D67CBF" w:rsidRPr="00D67CBF" w14:paraId="63AF6871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55A2ED05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3</w:t>
            </w:r>
          </w:p>
        </w:tc>
        <w:tc>
          <w:tcPr>
            <w:tcW w:w="2145" w:type="dxa"/>
            <w:vAlign w:val="center"/>
          </w:tcPr>
          <w:p w14:paraId="666BB0EE" w14:textId="77777777" w:rsidR="001B3229" w:rsidRPr="00D67CBF" w:rsidRDefault="001B3229" w:rsidP="00895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LP17B4011</w:t>
            </w:r>
          </w:p>
        </w:tc>
        <w:tc>
          <w:tcPr>
            <w:tcW w:w="1613" w:type="dxa"/>
            <w:vAlign w:val="center"/>
          </w:tcPr>
          <w:p w14:paraId="4C6F8BAD" w14:textId="371279C5" w:rsidR="001B3229" w:rsidRPr="00D67CBF" w:rsidRDefault="001B3229" w:rsidP="00895D45">
            <w:pPr>
              <w:ind w:firstLine="3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France</w:t>
            </w:r>
          </w:p>
        </w:tc>
        <w:tc>
          <w:tcPr>
            <w:tcW w:w="2790" w:type="dxa"/>
            <w:vAlign w:val="center"/>
          </w:tcPr>
          <w:p w14:paraId="4E77C438" w14:textId="77777777" w:rsidR="001B3229" w:rsidRPr="00D67CBF" w:rsidRDefault="001B3229" w:rsidP="00895D45">
            <w:pPr>
              <w:ind w:firstLine="6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Susceptible</w:t>
            </w:r>
          </w:p>
        </w:tc>
      </w:tr>
      <w:tr w:rsidR="00D67CBF" w:rsidRPr="00D67CBF" w14:paraId="3A9FAAA1" w14:textId="77777777" w:rsidTr="003F3F4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5B46978F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4</w:t>
            </w:r>
          </w:p>
        </w:tc>
        <w:tc>
          <w:tcPr>
            <w:tcW w:w="2145" w:type="dxa"/>
            <w:vAlign w:val="center"/>
          </w:tcPr>
          <w:p w14:paraId="3E3120FE" w14:textId="77777777" w:rsidR="001B3229" w:rsidRPr="00D67CBF" w:rsidRDefault="001B3229" w:rsidP="00895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MK 4199 (</w:t>
            </w:r>
            <w:proofErr w:type="spellStart"/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Emperator</w:t>
            </w:r>
            <w:proofErr w:type="spellEnd"/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13" w:type="dxa"/>
            <w:vAlign w:val="center"/>
          </w:tcPr>
          <w:p w14:paraId="7DCB7428" w14:textId="5AD63CF4" w:rsidR="001B3229" w:rsidRPr="00D67CBF" w:rsidRDefault="001B3229" w:rsidP="00895D45">
            <w:pPr>
              <w:ind w:firstLine="3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France</w:t>
            </w:r>
          </w:p>
        </w:tc>
        <w:tc>
          <w:tcPr>
            <w:tcW w:w="2790" w:type="dxa"/>
            <w:vAlign w:val="center"/>
          </w:tcPr>
          <w:p w14:paraId="45A734C1" w14:textId="77777777" w:rsidR="001B3229" w:rsidRPr="00D67CBF" w:rsidRDefault="001B3229" w:rsidP="00895D45">
            <w:pPr>
              <w:ind w:firstLine="6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Susceptible</w:t>
            </w:r>
          </w:p>
        </w:tc>
      </w:tr>
      <w:tr w:rsidR="00D67CBF" w:rsidRPr="00D67CBF" w14:paraId="741D9F25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1A61B19D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5</w:t>
            </w:r>
          </w:p>
        </w:tc>
        <w:tc>
          <w:tcPr>
            <w:tcW w:w="2145" w:type="dxa"/>
            <w:vAlign w:val="center"/>
          </w:tcPr>
          <w:p w14:paraId="30E7A6AF" w14:textId="77777777" w:rsidR="001B3229" w:rsidRPr="00D67CBF" w:rsidRDefault="001B3229" w:rsidP="00895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Pintea</w:t>
            </w:r>
            <w:proofErr w:type="spellEnd"/>
          </w:p>
        </w:tc>
        <w:tc>
          <w:tcPr>
            <w:tcW w:w="1613" w:type="dxa"/>
            <w:vAlign w:val="center"/>
          </w:tcPr>
          <w:p w14:paraId="41F24876" w14:textId="77777777" w:rsidR="001B3229" w:rsidRPr="00D67CBF" w:rsidRDefault="001B3229" w:rsidP="00895D45">
            <w:pPr>
              <w:ind w:firstLine="3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Russia</w:t>
            </w:r>
          </w:p>
        </w:tc>
        <w:tc>
          <w:tcPr>
            <w:tcW w:w="2790" w:type="dxa"/>
            <w:vAlign w:val="center"/>
          </w:tcPr>
          <w:p w14:paraId="5D8C8D82" w14:textId="77777777" w:rsidR="001B3229" w:rsidRPr="00D67CBF" w:rsidRDefault="001B3229" w:rsidP="00895D45">
            <w:pPr>
              <w:ind w:firstLine="6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Susceptible</w:t>
            </w:r>
          </w:p>
        </w:tc>
      </w:tr>
      <w:tr w:rsidR="00D67CBF" w:rsidRPr="00D67CBF" w14:paraId="0CB589DD" w14:textId="77777777" w:rsidTr="003F3F4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vAlign w:val="center"/>
          </w:tcPr>
          <w:p w14:paraId="2F6F565D" w14:textId="77777777" w:rsidR="001B3229" w:rsidRPr="00D67CBF" w:rsidRDefault="001B3229" w:rsidP="003F3F44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6</w:t>
            </w:r>
          </w:p>
        </w:tc>
        <w:tc>
          <w:tcPr>
            <w:tcW w:w="2145" w:type="dxa"/>
            <w:vAlign w:val="center"/>
          </w:tcPr>
          <w:p w14:paraId="5D50F471" w14:textId="77777777" w:rsidR="001B3229" w:rsidRPr="00D67CBF" w:rsidRDefault="001B3229" w:rsidP="00895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Zeppelin</w:t>
            </w:r>
          </w:p>
        </w:tc>
        <w:tc>
          <w:tcPr>
            <w:tcW w:w="1613" w:type="dxa"/>
            <w:vAlign w:val="center"/>
          </w:tcPr>
          <w:p w14:paraId="05BE77E8" w14:textId="77777777" w:rsidR="001B3229" w:rsidRPr="00D67CBF" w:rsidRDefault="001B3229" w:rsidP="00895D45">
            <w:pPr>
              <w:ind w:firstLine="3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Iran</w:t>
            </w:r>
          </w:p>
        </w:tc>
        <w:tc>
          <w:tcPr>
            <w:tcW w:w="2790" w:type="dxa"/>
            <w:vAlign w:val="center"/>
          </w:tcPr>
          <w:p w14:paraId="73472DD0" w14:textId="77777777" w:rsidR="001B3229" w:rsidRPr="00D67CBF" w:rsidRDefault="001B3229" w:rsidP="00895D45">
            <w:pPr>
              <w:ind w:firstLine="6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Resistance</w:t>
            </w:r>
          </w:p>
        </w:tc>
      </w:tr>
    </w:tbl>
    <w:p w14:paraId="575B583C" w14:textId="02E9B1AC" w:rsidR="00394858" w:rsidRPr="00D67CBF" w:rsidRDefault="004E2E39" w:rsidP="00895D45">
      <w:pPr>
        <w:pStyle w:val="MDPI31text"/>
        <w:tabs>
          <w:tab w:val="right" w:pos="851"/>
          <w:tab w:val="right" w:pos="2410"/>
        </w:tabs>
        <w:spacing w:line="240" w:lineRule="auto"/>
        <w:ind w:left="0" w:firstLine="0"/>
        <w:rPr>
          <w:rFonts w:asciiTheme="majorBidi" w:hAnsiTheme="majorBidi" w:cstheme="majorBidi"/>
          <w:b/>
          <w:bCs/>
          <w:color w:val="auto"/>
          <w:sz w:val="24"/>
          <w:szCs w:val="28"/>
        </w:rPr>
      </w:pP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2</w:t>
      </w:r>
      <w:r w:rsidR="00510EA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-</w:t>
      </w: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DC5D32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Experiment</w:t>
      </w:r>
      <w:r w:rsidR="00895D45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al</w:t>
      </w:r>
      <w:r w:rsidR="00DC5D32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39485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Field </w:t>
      </w:r>
    </w:p>
    <w:p w14:paraId="10A53B40" w14:textId="1A2B31FC" w:rsidR="00DC5D32" w:rsidRPr="00D67CBF" w:rsidRDefault="00A7154A" w:rsidP="00895D45">
      <w:pPr>
        <w:shd w:val="clear" w:color="auto" w:fill="FFFFFF"/>
        <w:spacing w:line="250" w:lineRule="exact"/>
        <w:ind w:firstLine="567"/>
        <w:jc w:val="lowKashida"/>
        <w:rPr>
          <w:sz w:val="28"/>
          <w:szCs w:val="28"/>
          <w:lang w:val="es-ES" w:eastAsia="en-GB"/>
        </w:rPr>
      </w:pPr>
      <w:r w:rsidRPr="00D67CBF">
        <w:rPr>
          <w:rFonts w:asciiTheme="majorBidi" w:hAnsiTheme="majorBidi" w:cstheme="majorBidi"/>
        </w:rPr>
        <w:t xml:space="preserve">The </w:t>
      </w:r>
      <w:r w:rsidR="006D6F96" w:rsidRPr="00D67CBF">
        <w:rPr>
          <w:rFonts w:asciiTheme="majorBidi" w:hAnsiTheme="majorBidi" w:cstheme="majorBidi"/>
        </w:rPr>
        <w:t>experiments and data collection were performed in two successive growing seasons</w:t>
      </w:r>
      <w:r w:rsidR="00C302A7" w:rsidRPr="00D67CBF">
        <w:rPr>
          <w:rFonts w:asciiTheme="majorBidi" w:hAnsiTheme="majorBidi" w:cstheme="majorBidi"/>
        </w:rPr>
        <w:t xml:space="preserve">; </w:t>
      </w:r>
      <w:r w:rsidR="00382EFF" w:rsidRPr="00D67CBF">
        <w:rPr>
          <w:rFonts w:asciiTheme="majorBidi" w:hAnsiTheme="majorBidi" w:cstheme="majorBidi"/>
        </w:rPr>
        <w:t>2019/2020 and 2020/2021</w:t>
      </w:r>
      <w:r w:rsidR="006D6F96" w:rsidRPr="00D67CBF">
        <w:rPr>
          <w:rFonts w:asciiTheme="majorBidi" w:hAnsiTheme="majorBidi" w:cstheme="majorBidi"/>
        </w:rPr>
        <w:t xml:space="preserve">. The work was conducted </w:t>
      </w:r>
      <w:r w:rsidRPr="00D67CBF">
        <w:rPr>
          <w:rFonts w:asciiTheme="majorBidi" w:hAnsiTheme="majorBidi" w:cstheme="majorBidi"/>
        </w:rPr>
        <w:t xml:space="preserve">at the </w:t>
      </w:r>
      <w:r w:rsidR="00895D45" w:rsidRPr="00D67CBF">
        <w:rPr>
          <w:rFonts w:asciiTheme="majorBidi" w:hAnsiTheme="majorBidi" w:cstheme="majorBidi"/>
        </w:rPr>
        <w:t>experimental farm</w:t>
      </w:r>
      <w:r w:rsidRPr="00D67CBF">
        <w:rPr>
          <w:rFonts w:asciiTheme="majorBidi" w:hAnsiTheme="majorBidi" w:cstheme="majorBidi"/>
        </w:rPr>
        <w:t xml:space="preserve">, </w:t>
      </w:r>
      <w:proofErr w:type="spellStart"/>
      <w:r w:rsidRPr="00D67CBF">
        <w:rPr>
          <w:rFonts w:asciiTheme="majorBidi" w:hAnsiTheme="majorBidi" w:cstheme="majorBidi"/>
        </w:rPr>
        <w:t>Sakha</w:t>
      </w:r>
      <w:proofErr w:type="spellEnd"/>
      <w:r w:rsidRPr="00D67CBF">
        <w:rPr>
          <w:rFonts w:asciiTheme="majorBidi" w:hAnsiTheme="majorBidi" w:cstheme="majorBidi"/>
        </w:rPr>
        <w:t xml:space="preserve"> Agriculture Research Station, </w:t>
      </w:r>
      <w:r w:rsidRPr="00D67CBF">
        <w:rPr>
          <w:rFonts w:asciiTheme="majorBidi" w:hAnsiTheme="majorBidi" w:cstheme="majorBidi"/>
        </w:rPr>
        <w:lastRenderedPageBreak/>
        <w:t>Agriculture Research Center (A</w:t>
      </w:r>
      <w:r w:rsidR="00820D76" w:rsidRPr="00D67CBF">
        <w:rPr>
          <w:rFonts w:asciiTheme="majorBidi" w:hAnsiTheme="majorBidi" w:cstheme="majorBidi"/>
        </w:rPr>
        <w:t>RC</w:t>
      </w:r>
      <w:r w:rsidR="00895D45" w:rsidRPr="00D67CBF">
        <w:rPr>
          <w:rFonts w:asciiTheme="majorBidi" w:hAnsiTheme="majorBidi" w:cstheme="majorBidi"/>
        </w:rPr>
        <w:t>)</w:t>
      </w:r>
      <w:proofErr w:type="gramStart"/>
      <w:r w:rsidR="00895D45" w:rsidRPr="00D67CBF">
        <w:rPr>
          <w:rFonts w:asciiTheme="majorBidi" w:hAnsiTheme="majorBidi" w:cstheme="majorBidi"/>
        </w:rPr>
        <w:t>,</w:t>
      </w:r>
      <w:r w:rsidR="00DC5D32" w:rsidRPr="00D67CBF">
        <w:rPr>
          <w:rFonts w:asciiTheme="majorBidi" w:hAnsiTheme="majorBidi" w:cstheme="majorBidi"/>
        </w:rPr>
        <w:t>Egypt</w:t>
      </w:r>
      <w:proofErr w:type="gramEnd"/>
      <w:r w:rsidRPr="00D67CBF">
        <w:rPr>
          <w:rFonts w:asciiTheme="majorBidi" w:hAnsiTheme="majorBidi" w:cstheme="majorBidi"/>
        </w:rPr>
        <w:t xml:space="preserve"> under field </w:t>
      </w:r>
      <w:r w:rsidR="00815441" w:rsidRPr="00D67CBF">
        <w:rPr>
          <w:rFonts w:asciiTheme="majorBidi" w:hAnsiTheme="majorBidi" w:cstheme="majorBidi"/>
        </w:rPr>
        <w:t xml:space="preserve">growth </w:t>
      </w:r>
      <w:r w:rsidRPr="00D67CBF">
        <w:rPr>
          <w:rFonts w:asciiTheme="majorBidi" w:hAnsiTheme="majorBidi" w:cstheme="majorBidi"/>
        </w:rPr>
        <w:t>conditions</w:t>
      </w:r>
      <w:r w:rsidR="00F83D7C" w:rsidRPr="00D67CBF">
        <w:rPr>
          <w:rFonts w:asciiTheme="majorBidi" w:hAnsiTheme="majorBidi" w:cstheme="majorBidi"/>
        </w:rPr>
        <w:t>.</w:t>
      </w:r>
      <w:r w:rsidR="00DC5D32" w:rsidRPr="00D67CBF">
        <w:rPr>
          <w:sz w:val="28"/>
          <w:szCs w:val="28"/>
        </w:rPr>
        <w:t xml:space="preserve"> 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The chosen of the experiments site to be an experiments field in this work due to the soil </w:t>
      </w:r>
      <w:proofErr w:type="gramStart"/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>its</w:t>
      </w:r>
      <w:proofErr w:type="gramEnd"/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 old and cultivated for several years by many varied crops in summer and winter seasons</w:t>
      </w:r>
      <w:r w:rsidR="00895D45" w:rsidRPr="00D67CBF">
        <w:rPr>
          <w:rFonts w:asciiTheme="majorBidi" w:hAnsiTheme="majorBidi" w:cstheme="majorBidi"/>
          <w:snapToGrid w:val="0"/>
          <w:lang w:eastAsia="de-DE" w:bidi="en-US"/>
        </w:rPr>
        <w:t>.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 </w:t>
      </w:r>
      <w:r w:rsidR="00895D45" w:rsidRPr="00D67CBF">
        <w:rPr>
          <w:rFonts w:asciiTheme="majorBidi" w:hAnsiTheme="majorBidi" w:cstheme="majorBidi"/>
          <w:snapToGrid w:val="0"/>
          <w:lang w:eastAsia="de-DE" w:bidi="en-US"/>
        </w:rPr>
        <w:t>As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 well as</w:t>
      </w:r>
      <w:r w:rsidR="00895D45" w:rsidRPr="00D67CBF">
        <w:rPr>
          <w:rFonts w:asciiTheme="majorBidi" w:hAnsiTheme="majorBidi" w:cstheme="majorBidi"/>
          <w:snapToGrid w:val="0"/>
          <w:lang w:eastAsia="de-DE" w:bidi="en-US"/>
        </w:rPr>
        <w:t>,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 it is surrounded by many other farms, which makes it vulnerable to </w:t>
      </w:r>
      <w:r w:rsidR="008415A9" w:rsidRPr="00D67CBF">
        <w:rPr>
          <w:rFonts w:asciiTheme="majorBidi" w:hAnsiTheme="majorBidi" w:cstheme="majorBidi"/>
          <w:snapToGrid w:val="0"/>
          <w:lang w:eastAsia="de-DE" w:bidi="en-US"/>
        </w:rPr>
        <w:t xml:space="preserve">fungous 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pathogens that affect the leaves. These observations were confirmed by the </w:t>
      </w:r>
      <w:r w:rsidR="00C302A7" w:rsidRPr="00D67CBF">
        <w:rPr>
          <w:rFonts w:asciiTheme="majorBidi" w:hAnsiTheme="majorBidi" w:cstheme="majorBidi"/>
          <w:snapToGrid w:val="0"/>
          <w:lang w:eastAsia="de-DE" w:bidi="en-US"/>
        </w:rPr>
        <w:t>owners’</w:t>
      </w:r>
      <w:r w:rsidR="001823BA" w:rsidRPr="00D67CBF">
        <w:rPr>
          <w:rFonts w:asciiTheme="majorBidi" w:hAnsiTheme="majorBidi" w:cstheme="majorBidi"/>
          <w:snapToGrid w:val="0"/>
          <w:lang w:eastAsia="de-DE" w:bidi="en-US"/>
        </w:rPr>
        <w:t xml:space="preserve"> researchers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 of the farm themselves and the neighboring farmers as well as pervious research, which carried out in this zone </w:t>
      </w:r>
      <w:r w:rsidR="00B37725" w:rsidRPr="00D67CBF">
        <w:rPr>
          <w:rFonts w:asciiTheme="majorBidi" w:hAnsiTheme="majorBidi" w:cstheme="majorBidi"/>
          <w:snapToGrid w:val="0"/>
          <w:lang w:eastAsia="de-DE" w:bidi="en-US"/>
        </w:rPr>
        <w:t>f</w:t>
      </w:r>
      <w:r w:rsidR="00DC5D32" w:rsidRPr="00D67CBF">
        <w:rPr>
          <w:rFonts w:asciiTheme="majorBidi" w:hAnsiTheme="majorBidi" w:cstheme="majorBidi"/>
          <w:snapToGrid w:val="0"/>
          <w:lang w:eastAsia="de-DE" w:bidi="en-US"/>
        </w:rPr>
        <w:t xml:space="preserve">arm </w:t>
      </w:r>
      <w:r w:rsidR="00DC5D32" w:rsidRPr="00D67CBF">
        <w:rPr>
          <w:rFonts w:asciiTheme="majorBidi" w:hAnsiTheme="majorBidi" w:cstheme="majorBidi"/>
          <w:b/>
          <w:bCs/>
          <w:snapToGrid w:val="0"/>
          <w:lang w:eastAsia="de-DE" w:bidi="en-US"/>
        </w:rPr>
        <w:t>(</w:t>
      </w:r>
      <w:proofErr w:type="spellStart"/>
      <w:r w:rsidR="005244FB" w:rsidRPr="00D67CBF">
        <w:rPr>
          <w:rFonts w:asciiTheme="majorBidi" w:hAnsiTheme="majorBidi" w:cstheme="majorBidi"/>
          <w:b/>
          <w:bCs/>
        </w:rPr>
        <w:t>Ghazy</w:t>
      </w:r>
      <w:proofErr w:type="spellEnd"/>
      <w:r w:rsidR="005244FB" w:rsidRPr="00D67CBF">
        <w:rPr>
          <w:rFonts w:asciiTheme="majorBidi" w:hAnsiTheme="majorBidi" w:cstheme="majorBidi"/>
          <w:b/>
          <w:bCs/>
        </w:rPr>
        <w:t xml:space="preserve"> </w:t>
      </w:r>
      <w:r w:rsidR="005244FB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3F3F44" w:rsidRPr="00D67CBF">
        <w:rPr>
          <w:rFonts w:asciiTheme="majorBidi" w:hAnsiTheme="majorBidi" w:cstheme="majorBidi"/>
          <w:b/>
          <w:bCs/>
          <w:i/>
          <w:iCs/>
        </w:rPr>
        <w:t>.,</w:t>
      </w:r>
      <w:r w:rsidR="005244FB" w:rsidRPr="00D67CBF">
        <w:rPr>
          <w:rFonts w:asciiTheme="majorBidi" w:hAnsiTheme="majorBidi" w:cstheme="majorBidi"/>
          <w:b/>
          <w:bCs/>
        </w:rPr>
        <w:t xml:space="preserve"> 2020</w:t>
      </w:r>
      <w:r w:rsidR="00DC5D32" w:rsidRPr="00D67CBF">
        <w:rPr>
          <w:rFonts w:asciiTheme="majorBidi" w:hAnsiTheme="majorBidi" w:cstheme="majorBidi"/>
          <w:b/>
          <w:bCs/>
          <w:snapToGrid w:val="0"/>
          <w:lang w:eastAsia="de-DE" w:bidi="en-US"/>
        </w:rPr>
        <w:t>).</w:t>
      </w:r>
    </w:p>
    <w:p w14:paraId="50E53A96" w14:textId="06294A52" w:rsidR="009A4937" w:rsidRPr="00D67CBF" w:rsidRDefault="00FB52A0" w:rsidP="003F3F44">
      <w:pPr>
        <w:pStyle w:val="MDPI31text"/>
        <w:tabs>
          <w:tab w:val="right" w:pos="851"/>
        </w:tabs>
        <w:spacing w:line="250" w:lineRule="exact"/>
        <w:ind w:left="0" w:firstLine="567"/>
        <w:rPr>
          <w:rFonts w:asciiTheme="majorBidi" w:hAnsiTheme="majorBidi" w:cstheme="majorBidi"/>
          <w:color w:val="auto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C87F97A" wp14:editId="2370AFE5">
                <wp:simplePos x="0" y="0"/>
                <wp:positionH relativeFrom="column">
                  <wp:posOffset>-97790</wp:posOffset>
                </wp:positionH>
                <wp:positionV relativeFrom="paragraph">
                  <wp:posOffset>-1776812</wp:posOffset>
                </wp:positionV>
                <wp:extent cx="4702810" cy="342900"/>
                <wp:effectExtent l="0" t="0" r="254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E35C7" w14:textId="429DADD7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65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left:0;text-align:left;margin-left:-7.7pt;margin-top:-139.9pt;width:370.3pt;height:27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" stroked="f">
                <v:textbox>
                  <w:txbxContent>
                    <w:p w14:paraId="2A1E35C7" w14:textId="429DADD7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65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D9384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meteorological </w:t>
      </w:r>
      <w:r w:rsidR="005B121F" w:rsidRPr="00D67CBF">
        <w:rPr>
          <w:rFonts w:asciiTheme="majorBidi" w:hAnsiTheme="majorBidi" w:cstheme="majorBidi"/>
          <w:color w:val="auto"/>
          <w:sz w:val="24"/>
          <w:szCs w:val="24"/>
        </w:rPr>
        <w:t>data</w:t>
      </w:r>
      <w:r w:rsidR="00D93847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was obtained from the 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Central Lab for Agricultural Climate, ARC. The data </w:t>
      </w:r>
      <w:proofErr w:type="gramStart"/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>includes,</w:t>
      </w:r>
      <w:proofErr w:type="gramEnd"/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maximum and minimum 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air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>temperature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,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>r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elative humidity (R</w:t>
      </w:r>
      <w:r w:rsidR="00820D76" w:rsidRPr="00D67CBF">
        <w:rPr>
          <w:rFonts w:asciiTheme="majorBidi" w:hAnsiTheme="majorBidi" w:cstheme="majorBidi"/>
          <w:color w:val="auto"/>
          <w:sz w:val="24"/>
          <w:szCs w:val="24"/>
        </w:rPr>
        <w:t>H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), pan evaporation</w:t>
      </w:r>
      <w:r w:rsidR="00820D76" w:rsidRPr="00D67CBF">
        <w:rPr>
          <w:rFonts w:asciiTheme="majorBidi" w:hAnsiTheme="majorBidi" w:cstheme="majorBidi"/>
          <w:color w:val="auto"/>
          <w:sz w:val="24"/>
          <w:szCs w:val="24"/>
        </w:rPr>
        <w:t>,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and 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quantity of rain per day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. These data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were recorded daily from 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day of </w:t>
      </w:r>
      <w:r w:rsidR="00AD4EAA" w:rsidRPr="00D67CBF">
        <w:rPr>
          <w:rFonts w:asciiTheme="majorBidi" w:hAnsiTheme="majorBidi" w:cstheme="majorBidi"/>
          <w:color w:val="auto"/>
          <w:sz w:val="24"/>
          <w:szCs w:val="24"/>
        </w:rPr>
        <w:t>seeds</w:t>
      </w:r>
      <w:r w:rsidR="003807D3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sowing </w:t>
      </w:r>
      <w:r w:rsidR="009A4937" w:rsidRPr="00D67CBF">
        <w:rPr>
          <w:rFonts w:asciiTheme="majorBidi" w:hAnsiTheme="majorBidi" w:cstheme="majorBidi"/>
          <w:color w:val="auto"/>
          <w:sz w:val="24"/>
          <w:szCs w:val="24"/>
        </w:rPr>
        <w:t>until</w:t>
      </w:r>
      <w:r w:rsidR="007D4F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the day of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>harvest</w:t>
      </w:r>
      <w:r w:rsidR="007D4F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(Table </w:t>
      </w:r>
      <w:r w:rsidR="008D0C1D" w:rsidRPr="00D67CBF">
        <w:rPr>
          <w:rFonts w:asciiTheme="majorBidi" w:hAnsiTheme="majorBidi" w:cstheme="majorBidi"/>
          <w:color w:val="auto"/>
          <w:sz w:val="24"/>
          <w:szCs w:val="24"/>
        </w:rPr>
        <w:t>2</w:t>
      </w:r>
      <w:r w:rsidR="007D4FA5" w:rsidRPr="00D67CBF">
        <w:rPr>
          <w:rFonts w:asciiTheme="majorBidi" w:hAnsiTheme="majorBidi" w:cstheme="majorBidi"/>
          <w:color w:val="auto"/>
          <w:sz w:val="24"/>
          <w:szCs w:val="24"/>
        </w:rPr>
        <w:t>)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by </w:t>
      </w:r>
      <w:r w:rsidR="007D4FA5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weather unit located </w:t>
      </w:r>
      <w:r w:rsidR="007D4FA5" w:rsidRPr="00D67CBF">
        <w:rPr>
          <w:rFonts w:asciiTheme="majorBidi" w:hAnsiTheme="majorBidi" w:cstheme="majorBidi"/>
          <w:color w:val="auto"/>
          <w:sz w:val="24"/>
          <w:szCs w:val="24"/>
        </w:rPr>
        <w:t>at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820D7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Research and </w:t>
      </w:r>
      <w:r w:rsidR="00820D76" w:rsidRPr="00D67CBF">
        <w:rPr>
          <w:rFonts w:asciiTheme="majorBidi" w:hAnsiTheme="majorBidi" w:cstheme="majorBidi"/>
          <w:color w:val="auto"/>
          <w:sz w:val="24"/>
          <w:szCs w:val="24"/>
        </w:rPr>
        <w:t>T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>raining Center o</w:t>
      </w:r>
      <w:r w:rsidR="00846596" w:rsidRPr="00D67CBF">
        <w:rPr>
          <w:rFonts w:asciiTheme="majorBidi" w:hAnsiTheme="majorBidi" w:cstheme="majorBidi"/>
          <w:color w:val="auto"/>
          <w:sz w:val="24"/>
          <w:szCs w:val="24"/>
        </w:rPr>
        <w:t>f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rice, </w:t>
      </w:r>
      <w:proofErr w:type="spellStart"/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>Sakha</w:t>
      </w:r>
      <w:proofErr w:type="spellEnd"/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 xml:space="preserve">, </w:t>
      </w:r>
      <w:proofErr w:type="spellStart"/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Kafr</w:t>
      </w:r>
      <w:proofErr w:type="spellEnd"/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E146CA" w:rsidRPr="00D67CBF">
        <w:rPr>
          <w:rFonts w:asciiTheme="majorBidi" w:hAnsiTheme="majorBidi" w:cstheme="majorBidi"/>
          <w:color w:val="auto"/>
          <w:sz w:val="24"/>
          <w:szCs w:val="24"/>
        </w:rPr>
        <w:t>E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l</w:t>
      </w:r>
      <w:r w:rsidR="00846596" w:rsidRPr="00D67CBF">
        <w:rPr>
          <w:rFonts w:asciiTheme="majorBidi" w:hAnsiTheme="majorBidi" w:cstheme="majorBidi"/>
          <w:color w:val="auto"/>
          <w:sz w:val="24"/>
          <w:szCs w:val="24"/>
        </w:rPr>
        <w:t>-</w:t>
      </w:r>
      <w:proofErr w:type="spellStart"/>
      <w:r w:rsidR="00F031AB" w:rsidRPr="00D67CBF">
        <w:rPr>
          <w:rFonts w:asciiTheme="majorBidi" w:hAnsiTheme="majorBidi" w:cstheme="majorBidi"/>
          <w:color w:val="auto"/>
          <w:sz w:val="24"/>
          <w:szCs w:val="24"/>
        </w:rPr>
        <w:t>S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hekh</w:t>
      </w:r>
      <w:proofErr w:type="spellEnd"/>
      <w:r w:rsidR="0084659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governorate</w:t>
      </w:r>
      <w:r w:rsidR="009270E4" w:rsidRPr="00D67CBF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F83D7C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</w:p>
    <w:p w14:paraId="7AC9426C" w14:textId="0A42CB07" w:rsidR="009A4937" w:rsidRPr="00D67CBF" w:rsidRDefault="009A4937" w:rsidP="003F3F44">
      <w:pPr>
        <w:pStyle w:val="MDPI31text"/>
        <w:tabs>
          <w:tab w:val="right" w:pos="851"/>
        </w:tabs>
        <w:spacing w:line="250" w:lineRule="exact"/>
        <w:ind w:left="0" w:firstLine="0"/>
        <w:rPr>
          <w:rFonts w:asciiTheme="majorBidi" w:hAnsiTheme="majorBidi" w:cstheme="majorBidi"/>
          <w:b/>
          <w:bCs/>
          <w:color w:val="auto"/>
          <w:sz w:val="24"/>
          <w:szCs w:val="28"/>
        </w:rPr>
      </w:pP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3- Experiments Design</w:t>
      </w:r>
    </w:p>
    <w:p w14:paraId="58E61B0C" w14:textId="05056164" w:rsidR="00896276" w:rsidRPr="00D67CBF" w:rsidRDefault="004126D7" w:rsidP="003F3F44">
      <w:pPr>
        <w:pStyle w:val="MDPI31text"/>
        <w:tabs>
          <w:tab w:val="right" w:pos="851"/>
        </w:tabs>
        <w:spacing w:line="250" w:lineRule="exact"/>
        <w:ind w:left="0" w:firstLine="567"/>
        <w:rPr>
          <w:rFonts w:asciiTheme="majorBidi" w:hAnsiTheme="majorBidi" w:cstheme="majorBidi"/>
          <w:color w:val="auto"/>
          <w:sz w:val="24"/>
          <w:szCs w:val="24"/>
        </w:rPr>
      </w:pPr>
      <w:r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="00896276" w:rsidRPr="00D67CBF">
        <w:rPr>
          <w:rFonts w:asciiTheme="majorBidi" w:hAnsiTheme="majorBidi" w:cstheme="majorBidi"/>
          <w:color w:val="auto"/>
          <w:sz w:val="24"/>
          <w:szCs w:val="28"/>
        </w:rPr>
        <w:t>randomized complete block design (RCBD) with three replications</w:t>
      </w:r>
      <w:r w:rsidRPr="00D67CBF">
        <w:rPr>
          <w:rFonts w:asciiTheme="majorBidi" w:hAnsiTheme="majorBidi" w:cstheme="majorBidi"/>
          <w:color w:val="auto"/>
          <w:sz w:val="24"/>
          <w:szCs w:val="28"/>
        </w:rPr>
        <w:t xml:space="preserve"> </w:t>
      </w:r>
      <w:r w:rsidR="00896276" w:rsidRPr="00D67CBF">
        <w:rPr>
          <w:rFonts w:asciiTheme="majorBidi" w:hAnsiTheme="majorBidi" w:cstheme="majorBidi"/>
          <w:color w:val="auto"/>
          <w:sz w:val="24"/>
          <w:szCs w:val="28"/>
        </w:rPr>
        <w:t xml:space="preserve">was used in </w:t>
      </w:r>
      <w:r w:rsidRPr="00D67CBF">
        <w:rPr>
          <w:rFonts w:asciiTheme="majorBidi" w:hAnsiTheme="majorBidi" w:cstheme="majorBidi"/>
          <w:color w:val="auto"/>
          <w:sz w:val="24"/>
          <w:szCs w:val="28"/>
        </w:rPr>
        <w:t xml:space="preserve">all the measurements presented in </w:t>
      </w:r>
      <w:r w:rsidR="00896276" w:rsidRPr="00D67CBF">
        <w:rPr>
          <w:rFonts w:asciiTheme="majorBidi" w:hAnsiTheme="majorBidi" w:cstheme="majorBidi"/>
          <w:color w:val="auto"/>
          <w:sz w:val="24"/>
          <w:szCs w:val="28"/>
        </w:rPr>
        <w:t xml:space="preserve">the </w:t>
      </w:r>
      <w:r w:rsidRPr="00D67CBF">
        <w:rPr>
          <w:rFonts w:asciiTheme="majorBidi" w:hAnsiTheme="majorBidi" w:cstheme="majorBidi"/>
          <w:color w:val="auto"/>
          <w:sz w:val="24"/>
          <w:szCs w:val="28"/>
        </w:rPr>
        <w:t xml:space="preserve">current </w:t>
      </w:r>
      <w:r w:rsidR="00896276" w:rsidRPr="00D67CBF">
        <w:rPr>
          <w:rFonts w:asciiTheme="majorBidi" w:hAnsiTheme="majorBidi" w:cstheme="majorBidi"/>
          <w:color w:val="auto"/>
          <w:sz w:val="24"/>
          <w:szCs w:val="28"/>
        </w:rPr>
        <w:t>study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. The </w:t>
      </w:r>
      <w:r w:rsidR="003D26A6" w:rsidRPr="00D67CBF">
        <w:rPr>
          <w:rFonts w:asciiTheme="majorBidi" w:hAnsiTheme="majorBidi" w:cstheme="majorBidi"/>
          <w:color w:val="auto"/>
          <w:sz w:val="24"/>
          <w:szCs w:val="24"/>
        </w:rPr>
        <w:t>replication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area was 10.8</w:t>
      </w:r>
      <w:r w:rsidR="00D8174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>m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  <w:vertAlign w:val="superscript"/>
        </w:rPr>
        <w:t>2</w:t>
      </w:r>
      <w:r w:rsidR="00D8174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3D26A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consist </w:t>
      </w:r>
      <w:r w:rsidR="00D8174A" w:rsidRPr="00D67CBF">
        <w:rPr>
          <w:rFonts w:asciiTheme="majorBidi" w:hAnsiTheme="majorBidi" w:cstheme="majorBidi"/>
          <w:color w:val="auto"/>
          <w:sz w:val="24"/>
          <w:szCs w:val="24"/>
        </w:rPr>
        <w:t xml:space="preserve">of 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three rows </w:t>
      </w:r>
      <w:r w:rsidR="00D8174A" w:rsidRPr="00D67CBF">
        <w:rPr>
          <w:rFonts w:asciiTheme="majorBidi" w:hAnsiTheme="majorBidi" w:cstheme="majorBidi"/>
          <w:color w:val="auto"/>
          <w:sz w:val="24"/>
          <w:szCs w:val="24"/>
        </w:rPr>
        <w:t>(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>6.0 m long and 60 cm in width, with 20 cm apart between hills</w:t>
      </w:r>
      <w:r w:rsidR="00D8174A" w:rsidRPr="00D67CBF">
        <w:rPr>
          <w:rFonts w:asciiTheme="majorBidi" w:hAnsiTheme="majorBidi" w:cstheme="majorBidi"/>
          <w:color w:val="auto"/>
          <w:sz w:val="24"/>
          <w:szCs w:val="24"/>
        </w:rPr>
        <w:t>)</w:t>
      </w:r>
      <w:r w:rsidR="00896276" w:rsidRPr="00D67CBF">
        <w:rPr>
          <w:rFonts w:asciiTheme="majorBidi" w:hAnsiTheme="majorBidi" w:cstheme="majorBidi"/>
          <w:color w:val="auto"/>
          <w:sz w:val="24"/>
          <w:szCs w:val="24"/>
        </w:rPr>
        <w:t xml:space="preserve">. </w:t>
      </w:r>
    </w:p>
    <w:p w14:paraId="22747673" w14:textId="4307DE55" w:rsidR="00566076" w:rsidRPr="00D67CBF" w:rsidRDefault="00566076" w:rsidP="003F3F44">
      <w:pPr>
        <w:spacing w:line="250" w:lineRule="exact"/>
        <w:jc w:val="both"/>
        <w:rPr>
          <w:rFonts w:asciiTheme="majorBidi" w:hAnsiTheme="majorBidi" w:cstheme="majorBidi"/>
          <w:b/>
          <w:bCs/>
          <w:snapToGrid w:val="0"/>
          <w:szCs w:val="28"/>
          <w:lang w:eastAsia="de-DE" w:bidi="en-US"/>
        </w:rPr>
      </w:pPr>
      <w:r w:rsidRPr="00D67CBF">
        <w:rPr>
          <w:rFonts w:asciiTheme="majorBidi" w:hAnsiTheme="majorBidi" w:cstheme="majorBidi"/>
          <w:b/>
          <w:bCs/>
          <w:snapToGrid w:val="0"/>
          <w:szCs w:val="28"/>
          <w:lang w:eastAsia="de-DE" w:bidi="en-US"/>
        </w:rPr>
        <w:t>4-Agronomic Practices:</w:t>
      </w:r>
    </w:p>
    <w:p w14:paraId="68F0D053" w14:textId="5120C9C4" w:rsidR="00566076" w:rsidRPr="00D67CBF" w:rsidRDefault="00566076" w:rsidP="003F3F44">
      <w:pPr>
        <w:spacing w:line="250" w:lineRule="exact"/>
        <w:jc w:val="both"/>
        <w:rPr>
          <w:rFonts w:asciiTheme="majorBidi" w:hAnsiTheme="majorBidi" w:cstheme="majorBidi"/>
          <w:snapToGrid w:val="0"/>
          <w:lang w:eastAsia="de-DE" w:bidi="en-US"/>
        </w:rPr>
      </w:pPr>
      <w:r w:rsidRPr="00D67CBF">
        <w:rPr>
          <w:sz w:val="28"/>
          <w:szCs w:val="28"/>
        </w:rPr>
        <w:t xml:space="preserve">        </w:t>
      </w:r>
      <w:r w:rsidR="009E6D64" w:rsidRPr="00D67CBF">
        <w:rPr>
          <w:rFonts w:asciiTheme="majorBidi" w:hAnsiTheme="majorBidi" w:cstheme="majorBidi"/>
        </w:rPr>
        <w:t>Sugar beet cultivars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 seeds were sown on </w:t>
      </w:r>
      <w:r w:rsidR="009E6D64" w:rsidRPr="00D67CBF">
        <w:rPr>
          <w:rFonts w:asciiTheme="majorBidi" w:hAnsiTheme="majorBidi" w:cstheme="majorBidi"/>
          <w:snapToGrid w:val="0"/>
          <w:lang w:eastAsia="de-DE" w:bidi="en-US"/>
        </w:rPr>
        <w:t>October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 10 in the first season (</w:t>
      </w:r>
      <w:r w:rsidR="009E6D64" w:rsidRPr="00D67CBF">
        <w:rPr>
          <w:rFonts w:asciiTheme="majorBidi" w:hAnsiTheme="majorBidi" w:cstheme="majorBidi"/>
        </w:rPr>
        <w:t xml:space="preserve">2019/2020) and 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on </w:t>
      </w:r>
      <w:r w:rsidR="009E6D64" w:rsidRPr="00D67CBF">
        <w:rPr>
          <w:rFonts w:asciiTheme="majorBidi" w:hAnsiTheme="majorBidi" w:cstheme="majorBidi"/>
          <w:snapToGrid w:val="0"/>
          <w:lang w:eastAsia="de-DE" w:bidi="en-US"/>
        </w:rPr>
        <w:t>October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 5 in the second season (</w:t>
      </w:r>
      <w:r w:rsidR="009E6D64" w:rsidRPr="00D67CBF">
        <w:rPr>
          <w:rFonts w:asciiTheme="majorBidi" w:hAnsiTheme="majorBidi" w:cstheme="majorBidi"/>
        </w:rPr>
        <w:t>2020/2021</w:t>
      </w:r>
      <w:r w:rsidR="009E6D64" w:rsidRPr="00D67CBF">
        <w:rPr>
          <w:rFonts w:asciiTheme="majorBidi" w:hAnsiTheme="majorBidi" w:cstheme="majorBidi"/>
          <w:snapToGrid w:val="0"/>
          <w:lang w:eastAsia="de-DE" w:bidi="en-US"/>
        </w:rPr>
        <w:t>)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. The recommended agronomic practices such as </w:t>
      </w:r>
      <w:proofErr w:type="spellStart"/>
      <w:r w:rsidRPr="00D67CBF">
        <w:rPr>
          <w:rFonts w:asciiTheme="majorBidi" w:hAnsiTheme="majorBidi" w:cstheme="majorBidi"/>
          <w:snapToGrid w:val="0"/>
          <w:lang w:eastAsia="de-DE" w:bidi="en-US"/>
        </w:rPr>
        <w:t>ploughing</w:t>
      </w:r>
      <w:proofErr w:type="spellEnd"/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, harrowing, thinning, manual weeding, irrigation... </w:t>
      </w:r>
      <w:r w:rsidR="00B9775F" w:rsidRPr="00D67CBF">
        <w:rPr>
          <w:rFonts w:asciiTheme="majorBidi" w:hAnsiTheme="majorBidi" w:cstheme="majorBidi"/>
          <w:i/>
          <w:iCs/>
          <w:snapToGrid w:val="0"/>
          <w:lang w:eastAsia="de-DE" w:bidi="en-US"/>
        </w:rPr>
        <w:t>etc.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 for </w:t>
      </w:r>
      <w:r w:rsidR="009E6D64" w:rsidRPr="00D67CBF">
        <w:rPr>
          <w:rFonts w:asciiTheme="majorBidi" w:hAnsiTheme="majorBidi" w:cstheme="majorBidi"/>
        </w:rPr>
        <w:t>sugar beet</w:t>
      </w:r>
      <w:r w:rsidRPr="00D67CBF">
        <w:rPr>
          <w:rFonts w:asciiTheme="majorBidi" w:hAnsiTheme="majorBidi" w:cstheme="majorBidi"/>
          <w:snapToGrid w:val="0"/>
          <w:lang w:eastAsia="de-DE" w:bidi="en-US"/>
        </w:rPr>
        <w:t xml:space="preserve"> plant in plots were done at the optimum time when it needs. </w:t>
      </w:r>
    </w:p>
    <w:p w14:paraId="38BA102F" w14:textId="1F6AB63A" w:rsidR="004629A1" w:rsidRPr="00D67CBF" w:rsidRDefault="00510EA8" w:rsidP="003F3F44">
      <w:pPr>
        <w:pStyle w:val="MDPI31text"/>
        <w:tabs>
          <w:tab w:val="right" w:pos="851"/>
        </w:tabs>
        <w:spacing w:line="250" w:lineRule="exact"/>
        <w:ind w:left="1134" w:hanging="1134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proofErr w:type="gramStart"/>
      <w:r w:rsidRPr="00D67CBF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="00566076" w:rsidRPr="00D67CBF">
        <w:rPr>
          <w:rFonts w:asciiTheme="majorBidi" w:hAnsiTheme="majorBidi" w:cstheme="majorBidi"/>
          <w:b/>
          <w:bCs/>
          <w:color w:val="auto"/>
          <w:sz w:val="24"/>
          <w:szCs w:val="24"/>
        </w:rPr>
        <w:t>2</w:t>
      </w:r>
      <w:r w:rsidRPr="00D67CBF">
        <w:rPr>
          <w:rFonts w:asciiTheme="majorBidi" w:hAnsiTheme="majorBidi" w:cstheme="majorBidi"/>
          <w:b/>
          <w:bCs/>
          <w:color w:val="auto"/>
          <w:sz w:val="24"/>
          <w:szCs w:val="24"/>
        </w:rPr>
        <w:t>.</w:t>
      </w:r>
      <w:proofErr w:type="gramEnd"/>
      <w:r w:rsidRPr="00D67CBF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Meteorological data collected through the two growing seasons</w:t>
      </w:r>
      <w:r w:rsidR="00B9775F" w:rsidRPr="00D67CBF">
        <w:rPr>
          <w:rFonts w:asciiTheme="majorBidi" w:hAnsiTheme="majorBidi" w:cstheme="majorBidi"/>
          <w:b/>
          <w:bCs/>
          <w:color w:val="auto"/>
          <w:sz w:val="24"/>
          <w:szCs w:val="24"/>
        </w:rPr>
        <w:t>.</w:t>
      </w:r>
    </w:p>
    <w:tbl>
      <w:tblPr>
        <w:tblStyle w:val="PlainTable21"/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952"/>
        <w:gridCol w:w="683"/>
        <w:gridCol w:w="577"/>
        <w:gridCol w:w="588"/>
        <w:gridCol w:w="616"/>
        <w:gridCol w:w="714"/>
        <w:gridCol w:w="769"/>
        <w:gridCol w:w="704"/>
      </w:tblGrid>
      <w:tr w:rsidR="00D67CBF" w:rsidRPr="00D67CBF" w14:paraId="75473098" w14:textId="77777777" w:rsidTr="003F3F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 w:val="restart"/>
          </w:tcPr>
          <w:p w14:paraId="66C1EE30" w14:textId="740F1A0C" w:rsidR="004733C4" w:rsidRPr="00D67CBF" w:rsidRDefault="004733C4" w:rsidP="00A50873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 xml:space="preserve">Season </w:t>
            </w:r>
          </w:p>
        </w:tc>
        <w:tc>
          <w:tcPr>
            <w:tcW w:w="952" w:type="dxa"/>
            <w:vMerge w:val="restart"/>
          </w:tcPr>
          <w:p w14:paraId="38DB840D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Date</w:t>
            </w:r>
          </w:p>
        </w:tc>
        <w:tc>
          <w:tcPr>
            <w:tcW w:w="1260" w:type="dxa"/>
            <w:gridSpan w:val="2"/>
          </w:tcPr>
          <w:p w14:paraId="5865ADAE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Air Temperature (C)</w:t>
            </w:r>
          </w:p>
        </w:tc>
        <w:tc>
          <w:tcPr>
            <w:tcW w:w="1204" w:type="dxa"/>
            <w:gridSpan w:val="2"/>
          </w:tcPr>
          <w:p w14:paraId="4FC4C693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%RH</w:t>
            </w:r>
          </w:p>
        </w:tc>
        <w:tc>
          <w:tcPr>
            <w:tcW w:w="714" w:type="dxa"/>
            <w:vMerge w:val="restart"/>
          </w:tcPr>
          <w:p w14:paraId="4B02D17D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Wind velocity</w:t>
            </w:r>
          </w:p>
          <w:p w14:paraId="462B8B51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Km/24hr</w:t>
            </w:r>
          </w:p>
        </w:tc>
        <w:tc>
          <w:tcPr>
            <w:tcW w:w="769" w:type="dxa"/>
            <w:vMerge w:val="restart"/>
          </w:tcPr>
          <w:p w14:paraId="0F8C7347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 xml:space="preserve">Pan </w:t>
            </w:r>
            <w:proofErr w:type="spellStart"/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Evapo</w:t>
            </w:r>
            <w:proofErr w:type="spellEnd"/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.</w:t>
            </w:r>
          </w:p>
          <w:p w14:paraId="1A2F1DE6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(inches)</w:t>
            </w:r>
          </w:p>
        </w:tc>
        <w:tc>
          <w:tcPr>
            <w:tcW w:w="704" w:type="dxa"/>
            <w:vMerge w:val="restart"/>
          </w:tcPr>
          <w:p w14:paraId="1C9AAF63" w14:textId="77777777" w:rsidR="004733C4" w:rsidRPr="00D67CBF" w:rsidRDefault="004733C4" w:rsidP="003F3F44">
            <w:pPr>
              <w:ind w:left="-93" w:right="-104" w:firstLine="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Rain mm/day</w:t>
            </w:r>
          </w:p>
        </w:tc>
      </w:tr>
      <w:tr w:rsidR="00D67CBF" w:rsidRPr="00D67CBF" w14:paraId="6A36A4A2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472029EF" w14:textId="77777777" w:rsidR="004733C4" w:rsidRPr="00D67CBF" w:rsidRDefault="004733C4" w:rsidP="003F3F44">
            <w:pPr>
              <w:ind w:left="-93" w:right="-104" w:firstLine="28"/>
              <w:jc w:val="both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</w:p>
        </w:tc>
        <w:tc>
          <w:tcPr>
            <w:tcW w:w="952" w:type="dxa"/>
            <w:vMerge/>
          </w:tcPr>
          <w:p w14:paraId="37F59343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683" w:type="dxa"/>
          </w:tcPr>
          <w:p w14:paraId="631F3838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Max.</w:t>
            </w:r>
          </w:p>
        </w:tc>
        <w:tc>
          <w:tcPr>
            <w:tcW w:w="577" w:type="dxa"/>
          </w:tcPr>
          <w:p w14:paraId="3FBCB61A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Min.</w:t>
            </w:r>
          </w:p>
        </w:tc>
        <w:tc>
          <w:tcPr>
            <w:tcW w:w="588" w:type="dxa"/>
          </w:tcPr>
          <w:p w14:paraId="45A2E3A7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7.30 (AM)</w:t>
            </w:r>
          </w:p>
        </w:tc>
        <w:tc>
          <w:tcPr>
            <w:tcW w:w="616" w:type="dxa"/>
          </w:tcPr>
          <w:p w14:paraId="1504603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1.30 (PM)</w:t>
            </w:r>
          </w:p>
        </w:tc>
        <w:tc>
          <w:tcPr>
            <w:tcW w:w="714" w:type="dxa"/>
            <w:vMerge/>
          </w:tcPr>
          <w:p w14:paraId="63EB58E5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769" w:type="dxa"/>
            <w:vMerge/>
          </w:tcPr>
          <w:p w14:paraId="56BE3743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704" w:type="dxa"/>
            <w:vMerge/>
          </w:tcPr>
          <w:p w14:paraId="5A5AD8A9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</w:tr>
      <w:tr w:rsidR="00D67CBF" w:rsidRPr="00D67CBF" w14:paraId="4276FAC4" w14:textId="77777777" w:rsidTr="003F3F44">
        <w:trPr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 w:val="restart"/>
          </w:tcPr>
          <w:p w14:paraId="4D56C181" w14:textId="77777777" w:rsidR="004733C4" w:rsidRPr="00D67CBF" w:rsidRDefault="004733C4" w:rsidP="003F3F44">
            <w:pPr>
              <w:ind w:left="-93" w:right="-104" w:firstLine="28"/>
              <w:jc w:val="center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First season</w:t>
            </w:r>
          </w:p>
          <w:p w14:paraId="144A45DC" w14:textId="77777777" w:rsidR="004733C4" w:rsidRPr="00D67CBF" w:rsidRDefault="004733C4" w:rsidP="003F3F44">
            <w:pPr>
              <w:ind w:left="-93" w:right="-104" w:firstLine="28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2019/2020</w:t>
            </w:r>
          </w:p>
        </w:tc>
        <w:tc>
          <w:tcPr>
            <w:tcW w:w="952" w:type="dxa"/>
          </w:tcPr>
          <w:p w14:paraId="0066D427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Sep. 2019</w:t>
            </w:r>
          </w:p>
        </w:tc>
        <w:tc>
          <w:tcPr>
            <w:tcW w:w="683" w:type="dxa"/>
          </w:tcPr>
          <w:p w14:paraId="03E59DBC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32.2</w:t>
            </w:r>
          </w:p>
        </w:tc>
        <w:tc>
          <w:tcPr>
            <w:tcW w:w="577" w:type="dxa"/>
          </w:tcPr>
          <w:p w14:paraId="1AE0E64E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27.9</w:t>
            </w:r>
          </w:p>
        </w:tc>
        <w:tc>
          <w:tcPr>
            <w:tcW w:w="588" w:type="dxa"/>
          </w:tcPr>
          <w:p w14:paraId="40EFF83E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81.8</w:t>
            </w:r>
          </w:p>
        </w:tc>
        <w:tc>
          <w:tcPr>
            <w:tcW w:w="616" w:type="dxa"/>
          </w:tcPr>
          <w:p w14:paraId="51133522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51.3</w:t>
            </w:r>
          </w:p>
        </w:tc>
        <w:tc>
          <w:tcPr>
            <w:tcW w:w="714" w:type="dxa"/>
          </w:tcPr>
          <w:p w14:paraId="68EA29F9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73.8</w:t>
            </w:r>
          </w:p>
        </w:tc>
        <w:tc>
          <w:tcPr>
            <w:tcW w:w="769" w:type="dxa"/>
          </w:tcPr>
          <w:p w14:paraId="7A592060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542.9</w:t>
            </w:r>
          </w:p>
        </w:tc>
        <w:tc>
          <w:tcPr>
            <w:tcW w:w="704" w:type="dxa"/>
          </w:tcPr>
          <w:p w14:paraId="483C0AC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0.0</w:t>
            </w:r>
          </w:p>
        </w:tc>
      </w:tr>
      <w:tr w:rsidR="00D67CBF" w:rsidRPr="00D67CBF" w14:paraId="6BA4AAEE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697F160E" w14:textId="77777777" w:rsidR="004733C4" w:rsidRPr="00D67CBF" w:rsidRDefault="004733C4" w:rsidP="003F3F44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4B7E03A8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Oct. 2019</w:t>
            </w:r>
          </w:p>
        </w:tc>
        <w:tc>
          <w:tcPr>
            <w:tcW w:w="683" w:type="dxa"/>
          </w:tcPr>
          <w:p w14:paraId="3C5F2570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30.3</w:t>
            </w:r>
          </w:p>
        </w:tc>
        <w:tc>
          <w:tcPr>
            <w:tcW w:w="577" w:type="dxa"/>
          </w:tcPr>
          <w:p w14:paraId="292C18A0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26.7</w:t>
            </w:r>
          </w:p>
        </w:tc>
        <w:tc>
          <w:tcPr>
            <w:tcW w:w="588" w:type="dxa"/>
          </w:tcPr>
          <w:p w14:paraId="1BB96AEC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87.3</w:t>
            </w:r>
          </w:p>
        </w:tc>
        <w:tc>
          <w:tcPr>
            <w:tcW w:w="616" w:type="dxa"/>
          </w:tcPr>
          <w:p w14:paraId="3347AD70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54.3</w:t>
            </w:r>
          </w:p>
        </w:tc>
        <w:tc>
          <w:tcPr>
            <w:tcW w:w="714" w:type="dxa"/>
          </w:tcPr>
          <w:p w14:paraId="5FD56306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56.6</w:t>
            </w:r>
          </w:p>
        </w:tc>
        <w:tc>
          <w:tcPr>
            <w:tcW w:w="769" w:type="dxa"/>
          </w:tcPr>
          <w:p w14:paraId="1844C602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383.7</w:t>
            </w:r>
          </w:p>
        </w:tc>
        <w:tc>
          <w:tcPr>
            <w:tcW w:w="704" w:type="dxa"/>
          </w:tcPr>
          <w:p w14:paraId="216CF2A0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14.3</w:t>
            </w:r>
          </w:p>
        </w:tc>
      </w:tr>
      <w:tr w:rsidR="00D67CBF" w:rsidRPr="00D67CBF" w14:paraId="4BCF14AE" w14:textId="77777777" w:rsidTr="003F3F44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273E5F41" w14:textId="77777777" w:rsidR="004733C4" w:rsidRPr="00D67CBF" w:rsidRDefault="004733C4" w:rsidP="003F3F44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1ED8FE9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Nov. 2019</w:t>
            </w:r>
          </w:p>
        </w:tc>
        <w:tc>
          <w:tcPr>
            <w:tcW w:w="683" w:type="dxa"/>
          </w:tcPr>
          <w:p w14:paraId="05AB55ED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27.4</w:t>
            </w:r>
          </w:p>
        </w:tc>
        <w:tc>
          <w:tcPr>
            <w:tcW w:w="577" w:type="dxa"/>
          </w:tcPr>
          <w:p w14:paraId="190C16A1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25.1</w:t>
            </w:r>
          </w:p>
        </w:tc>
        <w:tc>
          <w:tcPr>
            <w:tcW w:w="588" w:type="dxa"/>
          </w:tcPr>
          <w:p w14:paraId="7FCCD46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82.8</w:t>
            </w:r>
          </w:p>
        </w:tc>
        <w:tc>
          <w:tcPr>
            <w:tcW w:w="616" w:type="dxa"/>
          </w:tcPr>
          <w:p w14:paraId="6FFE9E22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48.3</w:t>
            </w:r>
          </w:p>
        </w:tc>
        <w:tc>
          <w:tcPr>
            <w:tcW w:w="714" w:type="dxa"/>
          </w:tcPr>
          <w:p w14:paraId="16056947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36.6</w:t>
            </w:r>
          </w:p>
        </w:tc>
        <w:tc>
          <w:tcPr>
            <w:tcW w:w="769" w:type="dxa"/>
          </w:tcPr>
          <w:p w14:paraId="68A4840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230.8</w:t>
            </w:r>
          </w:p>
        </w:tc>
        <w:tc>
          <w:tcPr>
            <w:tcW w:w="704" w:type="dxa"/>
          </w:tcPr>
          <w:p w14:paraId="0A6B274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0.0</w:t>
            </w:r>
          </w:p>
        </w:tc>
      </w:tr>
      <w:tr w:rsidR="00D67CBF" w:rsidRPr="00D67CBF" w14:paraId="12904317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62592609" w14:textId="77777777" w:rsidR="004733C4" w:rsidRPr="00D67CBF" w:rsidRDefault="004733C4" w:rsidP="003F3F44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11150469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Dec. 2019</w:t>
            </w:r>
          </w:p>
        </w:tc>
        <w:tc>
          <w:tcPr>
            <w:tcW w:w="683" w:type="dxa"/>
          </w:tcPr>
          <w:p w14:paraId="6E56DB27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21.4</w:t>
            </w:r>
          </w:p>
        </w:tc>
        <w:tc>
          <w:tcPr>
            <w:tcW w:w="577" w:type="dxa"/>
          </w:tcPr>
          <w:p w14:paraId="15224B0D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13.4</w:t>
            </w:r>
          </w:p>
        </w:tc>
        <w:tc>
          <w:tcPr>
            <w:tcW w:w="588" w:type="dxa"/>
          </w:tcPr>
          <w:p w14:paraId="5FA5EA2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86.9</w:t>
            </w:r>
          </w:p>
        </w:tc>
        <w:tc>
          <w:tcPr>
            <w:tcW w:w="616" w:type="dxa"/>
          </w:tcPr>
          <w:p w14:paraId="7B145EA9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58.9</w:t>
            </w:r>
          </w:p>
        </w:tc>
        <w:tc>
          <w:tcPr>
            <w:tcW w:w="714" w:type="dxa"/>
          </w:tcPr>
          <w:p w14:paraId="578075B3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38.5</w:t>
            </w:r>
          </w:p>
        </w:tc>
        <w:tc>
          <w:tcPr>
            <w:tcW w:w="769" w:type="dxa"/>
          </w:tcPr>
          <w:p w14:paraId="76303B0D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265.6</w:t>
            </w:r>
          </w:p>
        </w:tc>
        <w:tc>
          <w:tcPr>
            <w:tcW w:w="704" w:type="dxa"/>
          </w:tcPr>
          <w:p w14:paraId="3356588F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10.3</w:t>
            </w:r>
          </w:p>
        </w:tc>
      </w:tr>
      <w:tr w:rsidR="00D67CBF" w:rsidRPr="00D67CBF" w14:paraId="4D84A04E" w14:textId="77777777" w:rsidTr="003F3F44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436A745D" w14:textId="77777777" w:rsidR="004733C4" w:rsidRPr="00D67CBF" w:rsidRDefault="004733C4" w:rsidP="003F3F44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65FEF7AA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Jon. 2020</w:t>
            </w:r>
          </w:p>
        </w:tc>
        <w:tc>
          <w:tcPr>
            <w:tcW w:w="683" w:type="dxa"/>
          </w:tcPr>
          <w:p w14:paraId="01701379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18.4</w:t>
            </w:r>
          </w:p>
        </w:tc>
        <w:tc>
          <w:tcPr>
            <w:tcW w:w="577" w:type="dxa"/>
          </w:tcPr>
          <w:p w14:paraId="43A7ACD9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11.8</w:t>
            </w:r>
          </w:p>
        </w:tc>
        <w:tc>
          <w:tcPr>
            <w:tcW w:w="588" w:type="dxa"/>
          </w:tcPr>
          <w:p w14:paraId="129EDAE6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86.7</w:t>
            </w:r>
          </w:p>
        </w:tc>
        <w:tc>
          <w:tcPr>
            <w:tcW w:w="616" w:type="dxa"/>
          </w:tcPr>
          <w:p w14:paraId="7340753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62.7</w:t>
            </w:r>
          </w:p>
        </w:tc>
        <w:tc>
          <w:tcPr>
            <w:tcW w:w="714" w:type="dxa"/>
          </w:tcPr>
          <w:p w14:paraId="0ADE43C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30.0</w:t>
            </w:r>
          </w:p>
        </w:tc>
        <w:tc>
          <w:tcPr>
            <w:tcW w:w="769" w:type="dxa"/>
          </w:tcPr>
          <w:p w14:paraId="0BDC1AE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208.8</w:t>
            </w:r>
          </w:p>
        </w:tc>
        <w:tc>
          <w:tcPr>
            <w:tcW w:w="704" w:type="dxa"/>
          </w:tcPr>
          <w:p w14:paraId="16015E20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7.5</w:t>
            </w:r>
          </w:p>
        </w:tc>
      </w:tr>
      <w:tr w:rsidR="00D67CBF" w:rsidRPr="00D67CBF" w14:paraId="2C6C1D08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7406B064" w14:textId="77777777" w:rsidR="004733C4" w:rsidRPr="00D67CBF" w:rsidRDefault="004733C4" w:rsidP="003F3F44">
            <w:pPr>
              <w:ind w:left="-93" w:right="-104" w:firstLine="28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3FA9E749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Feb.2020</w:t>
            </w:r>
          </w:p>
        </w:tc>
        <w:tc>
          <w:tcPr>
            <w:tcW w:w="683" w:type="dxa"/>
          </w:tcPr>
          <w:p w14:paraId="741AB83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20.4</w:t>
            </w:r>
          </w:p>
        </w:tc>
        <w:tc>
          <w:tcPr>
            <w:tcW w:w="577" w:type="dxa"/>
          </w:tcPr>
          <w:p w14:paraId="4019972E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12.7</w:t>
            </w:r>
          </w:p>
        </w:tc>
        <w:tc>
          <w:tcPr>
            <w:tcW w:w="588" w:type="dxa"/>
          </w:tcPr>
          <w:p w14:paraId="30C995F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84.6</w:t>
            </w:r>
          </w:p>
        </w:tc>
        <w:tc>
          <w:tcPr>
            <w:tcW w:w="616" w:type="dxa"/>
          </w:tcPr>
          <w:p w14:paraId="408A8E1A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56.5</w:t>
            </w:r>
          </w:p>
        </w:tc>
        <w:tc>
          <w:tcPr>
            <w:tcW w:w="714" w:type="dxa"/>
          </w:tcPr>
          <w:p w14:paraId="1E7A5AD5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51.0</w:t>
            </w:r>
          </w:p>
        </w:tc>
        <w:tc>
          <w:tcPr>
            <w:tcW w:w="769" w:type="dxa"/>
          </w:tcPr>
          <w:p w14:paraId="56FB599F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182.9</w:t>
            </w:r>
          </w:p>
        </w:tc>
        <w:tc>
          <w:tcPr>
            <w:tcW w:w="704" w:type="dxa"/>
          </w:tcPr>
          <w:p w14:paraId="03AA041A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3.60</w:t>
            </w:r>
          </w:p>
        </w:tc>
      </w:tr>
      <w:tr w:rsidR="00D67CBF" w:rsidRPr="00D67CBF" w14:paraId="34B8D0F4" w14:textId="77777777" w:rsidTr="003F3F44">
        <w:trPr>
          <w:trHeight w:val="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 w:val="restart"/>
          </w:tcPr>
          <w:p w14:paraId="4AA28F9A" w14:textId="77777777" w:rsidR="004733C4" w:rsidRPr="00D67CBF" w:rsidRDefault="004733C4" w:rsidP="003F3F44">
            <w:pPr>
              <w:ind w:left="-93" w:right="-104" w:firstLine="28"/>
              <w:jc w:val="center"/>
              <w:rPr>
                <w:rFonts w:asciiTheme="majorBidi" w:hAnsiTheme="majorBidi" w:cstheme="majorBidi"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Second season</w:t>
            </w:r>
          </w:p>
          <w:p w14:paraId="596BDCA9" w14:textId="77777777" w:rsidR="004733C4" w:rsidRPr="00D67CBF" w:rsidRDefault="004733C4" w:rsidP="003F3F44">
            <w:pPr>
              <w:ind w:left="-93" w:right="-104" w:firstLine="28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sz w:val="16"/>
                <w:szCs w:val="16"/>
                <w:lang w:bidi="ar-EG"/>
              </w:rPr>
              <w:t>2020/2021</w:t>
            </w:r>
          </w:p>
        </w:tc>
        <w:tc>
          <w:tcPr>
            <w:tcW w:w="952" w:type="dxa"/>
          </w:tcPr>
          <w:p w14:paraId="19FD37C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Seb.2020</w:t>
            </w:r>
          </w:p>
        </w:tc>
        <w:tc>
          <w:tcPr>
            <w:tcW w:w="683" w:type="dxa"/>
          </w:tcPr>
          <w:p w14:paraId="2252AFB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34.6</w:t>
            </w:r>
          </w:p>
        </w:tc>
        <w:tc>
          <w:tcPr>
            <w:tcW w:w="577" w:type="dxa"/>
          </w:tcPr>
          <w:p w14:paraId="592B6C5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27.1</w:t>
            </w:r>
          </w:p>
        </w:tc>
        <w:tc>
          <w:tcPr>
            <w:tcW w:w="588" w:type="dxa"/>
          </w:tcPr>
          <w:p w14:paraId="71E96C7F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86.7</w:t>
            </w:r>
          </w:p>
        </w:tc>
        <w:tc>
          <w:tcPr>
            <w:tcW w:w="616" w:type="dxa"/>
          </w:tcPr>
          <w:p w14:paraId="22F44B3C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47.7</w:t>
            </w:r>
          </w:p>
        </w:tc>
        <w:tc>
          <w:tcPr>
            <w:tcW w:w="714" w:type="dxa"/>
          </w:tcPr>
          <w:p w14:paraId="10F7037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93.3</w:t>
            </w:r>
          </w:p>
        </w:tc>
        <w:tc>
          <w:tcPr>
            <w:tcW w:w="769" w:type="dxa"/>
          </w:tcPr>
          <w:p w14:paraId="6F4C5DFE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624.2</w:t>
            </w:r>
          </w:p>
        </w:tc>
        <w:tc>
          <w:tcPr>
            <w:tcW w:w="704" w:type="dxa"/>
          </w:tcPr>
          <w:p w14:paraId="5FBEC5D8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0.0</w:t>
            </w:r>
          </w:p>
        </w:tc>
      </w:tr>
      <w:tr w:rsidR="00D67CBF" w:rsidRPr="00D67CBF" w14:paraId="01E14FDF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3134E02E" w14:textId="77777777" w:rsidR="004733C4" w:rsidRPr="00D67CBF" w:rsidRDefault="004733C4" w:rsidP="003F3F44">
            <w:pPr>
              <w:ind w:left="-93" w:right="-104" w:firstLine="28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54891FBF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Oct.2020</w:t>
            </w:r>
          </w:p>
        </w:tc>
        <w:tc>
          <w:tcPr>
            <w:tcW w:w="683" w:type="dxa"/>
          </w:tcPr>
          <w:p w14:paraId="2B93D6D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31.5</w:t>
            </w:r>
          </w:p>
        </w:tc>
        <w:tc>
          <w:tcPr>
            <w:tcW w:w="577" w:type="dxa"/>
          </w:tcPr>
          <w:p w14:paraId="61A540D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24.6</w:t>
            </w:r>
          </w:p>
        </w:tc>
        <w:tc>
          <w:tcPr>
            <w:tcW w:w="588" w:type="dxa"/>
          </w:tcPr>
          <w:p w14:paraId="1BB4FF9A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84.8</w:t>
            </w:r>
          </w:p>
        </w:tc>
        <w:tc>
          <w:tcPr>
            <w:tcW w:w="616" w:type="dxa"/>
          </w:tcPr>
          <w:p w14:paraId="09BE70B8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47.1</w:t>
            </w:r>
          </w:p>
        </w:tc>
        <w:tc>
          <w:tcPr>
            <w:tcW w:w="714" w:type="dxa"/>
          </w:tcPr>
          <w:p w14:paraId="69F6F80A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72.7</w:t>
            </w:r>
          </w:p>
        </w:tc>
        <w:tc>
          <w:tcPr>
            <w:tcW w:w="769" w:type="dxa"/>
          </w:tcPr>
          <w:p w14:paraId="4296967D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412.3</w:t>
            </w:r>
          </w:p>
        </w:tc>
        <w:tc>
          <w:tcPr>
            <w:tcW w:w="704" w:type="dxa"/>
          </w:tcPr>
          <w:p w14:paraId="261800BE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0.0</w:t>
            </w:r>
          </w:p>
        </w:tc>
      </w:tr>
      <w:tr w:rsidR="00D67CBF" w:rsidRPr="00D67CBF" w14:paraId="15B485A2" w14:textId="77777777" w:rsidTr="003F3F44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3BC1BF21" w14:textId="77777777" w:rsidR="004733C4" w:rsidRPr="00D67CBF" w:rsidRDefault="004733C4" w:rsidP="003F3F44">
            <w:pPr>
              <w:ind w:left="-93" w:right="-104" w:firstLine="28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12CE39C6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Nov.2020</w:t>
            </w:r>
          </w:p>
        </w:tc>
        <w:tc>
          <w:tcPr>
            <w:tcW w:w="683" w:type="dxa"/>
          </w:tcPr>
          <w:p w14:paraId="0C8B10D0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25.0</w:t>
            </w:r>
          </w:p>
        </w:tc>
        <w:tc>
          <w:tcPr>
            <w:tcW w:w="577" w:type="dxa"/>
          </w:tcPr>
          <w:p w14:paraId="4E10B1A9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17.5</w:t>
            </w:r>
          </w:p>
        </w:tc>
        <w:tc>
          <w:tcPr>
            <w:tcW w:w="588" w:type="dxa"/>
          </w:tcPr>
          <w:p w14:paraId="717C7FC7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86.7</w:t>
            </w:r>
          </w:p>
        </w:tc>
        <w:tc>
          <w:tcPr>
            <w:tcW w:w="616" w:type="dxa"/>
          </w:tcPr>
          <w:p w14:paraId="503ED7E6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56.8</w:t>
            </w:r>
          </w:p>
        </w:tc>
        <w:tc>
          <w:tcPr>
            <w:tcW w:w="714" w:type="dxa"/>
          </w:tcPr>
          <w:p w14:paraId="15ED6DE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46.9</w:t>
            </w:r>
          </w:p>
        </w:tc>
        <w:tc>
          <w:tcPr>
            <w:tcW w:w="769" w:type="dxa"/>
          </w:tcPr>
          <w:p w14:paraId="509DADC7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228.3</w:t>
            </w:r>
          </w:p>
        </w:tc>
        <w:tc>
          <w:tcPr>
            <w:tcW w:w="704" w:type="dxa"/>
          </w:tcPr>
          <w:p w14:paraId="4C207EFD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2.47</w:t>
            </w:r>
          </w:p>
        </w:tc>
      </w:tr>
      <w:tr w:rsidR="00D67CBF" w:rsidRPr="00D67CBF" w14:paraId="3B7DAB67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49774389" w14:textId="77777777" w:rsidR="004733C4" w:rsidRPr="00D67CBF" w:rsidRDefault="004733C4" w:rsidP="003F3F44">
            <w:pPr>
              <w:ind w:left="-93" w:right="-104" w:firstLine="28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7F66B4A2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Dec.2020</w:t>
            </w:r>
          </w:p>
        </w:tc>
        <w:tc>
          <w:tcPr>
            <w:tcW w:w="683" w:type="dxa"/>
          </w:tcPr>
          <w:p w14:paraId="222CB133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22.9</w:t>
            </w:r>
          </w:p>
        </w:tc>
        <w:tc>
          <w:tcPr>
            <w:tcW w:w="577" w:type="dxa"/>
          </w:tcPr>
          <w:p w14:paraId="2796BF3B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13.7</w:t>
            </w:r>
          </w:p>
        </w:tc>
        <w:tc>
          <w:tcPr>
            <w:tcW w:w="588" w:type="dxa"/>
          </w:tcPr>
          <w:p w14:paraId="5D32FBC5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87.7</w:t>
            </w:r>
          </w:p>
        </w:tc>
        <w:tc>
          <w:tcPr>
            <w:tcW w:w="616" w:type="dxa"/>
          </w:tcPr>
          <w:p w14:paraId="07F19D65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55.7</w:t>
            </w:r>
          </w:p>
        </w:tc>
        <w:tc>
          <w:tcPr>
            <w:tcW w:w="714" w:type="dxa"/>
          </w:tcPr>
          <w:p w14:paraId="5B2FE396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44.9</w:t>
            </w:r>
          </w:p>
        </w:tc>
        <w:tc>
          <w:tcPr>
            <w:tcW w:w="769" w:type="dxa"/>
          </w:tcPr>
          <w:p w14:paraId="573ADEA9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248.7</w:t>
            </w:r>
          </w:p>
        </w:tc>
        <w:tc>
          <w:tcPr>
            <w:tcW w:w="704" w:type="dxa"/>
          </w:tcPr>
          <w:p w14:paraId="087CEC30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4.70</w:t>
            </w:r>
          </w:p>
        </w:tc>
      </w:tr>
      <w:tr w:rsidR="00D67CBF" w:rsidRPr="00D67CBF" w14:paraId="43EFF59E" w14:textId="77777777" w:rsidTr="003F3F44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5F257093" w14:textId="77777777" w:rsidR="004733C4" w:rsidRPr="00D67CBF" w:rsidRDefault="004733C4" w:rsidP="003F3F44">
            <w:pPr>
              <w:ind w:left="-93" w:right="-104" w:firstLine="28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3A5C8F4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Jon.2021</w:t>
            </w:r>
          </w:p>
        </w:tc>
        <w:tc>
          <w:tcPr>
            <w:tcW w:w="683" w:type="dxa"/>
          </w:tcPr>
          <w:p w14:paraId="0BF20C90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21.0</w:t>
            </w:r>
          </w:p>
        </w:tc>
        <w:tc>
          <w:tcPr>
            <w:tcW w:w="577" w:type="dxa"/>
          </w:tcPr>
          <w:p w14:paraId="5FD89B6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13.5</w:t>
            </w:r>
          </w:p>
        </w:tc>
        <w:tc>
          <w:tcPr>
            <w:tcW w:w="588" w:type="dxa"/>
          </w:tcPr>
          <w:p w14:paraId="13CE5C8B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86.7</w:t>
            </w:r>
          </w:p>
        </w:tc>
        <w:tc>
          <w:tcPr>
            <w:tcW w:w="616" w:type="dxa"/>
          </w:tcPr>
          <w:p w14:paraId="6EC0F4B8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59.5</w:t>
            </w:r>
          </w:p>
        </w:tc>
        <w:tc>
          <w:tcPr>
            <w:tcW w:w="714" w:type="dxa"/>
          </w:tcPr>
          <w:p w14:paraId="7B7927D5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99.2</w:t>
            </w:r>
          </w:p>
        </w:tc>
        <w:tc>
          <w:tcPr>
            <w:tcW w:w="769" w:type="dxa"/>
          </w:tcPr>
          <w:p w14:paraId="71FA1348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256.8</w:t>
            </w:r>
          </w:p>
        </w:tc>
        <w:tc>
          <w:tcPr>
            <w:tcW w:w="704" w:type="dxa"/>
          </w:tcPr>
          <w:p w14:paraId="21C2A991" w14:textId="77777777" w:rsidR="004733C4" w:rsidRPr="00D67CBF" w:rsidRDefault="004733C4" w:rsidP="003F3F44">
            <w:pPr>
              <w:ind w:left="-93" w:right="-104" w:firstLine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3.51</w:t>
            </w:r>
          </w:p>
        </w:tc>
      </w:tr>
      <w:tr w:rsidR="00D67CBF" w:rsidRPr="00D67CBF" w14:paraId="0FDAD9A9" w14:textId="77777777" w:rsidTr="003F3F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vMerge/>
          </w:tcPr>
          <w:p w14:paraId="67AE9559" w14:textId="77777777" w:rsidR="004733C4" w:rsidRPr="00D67CBF" w:rsidRDefault="004733C4" w:rsidP="003F3F44">
            <w:pPr>
              <w:ind w:left="-93" w:right="-104" w:firstLine="28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</w:p>
        </w:tc>
        <w:tc>
          <w:tcPr>
            <w:tcW w:w="952" w:type="dxa"/>
          </w:tcPr>
          <w:p w14:paraId="2FA46734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Feb.2021</w:t>
            </w:r>
          </w:p>
        </w:tc>
        <w:tc>
          <w:tcPr>
            <w:tcW w:w="683" w:type="dxa"/>
          </w:tcPr>
          <w:p w14:paraId="5117F0A2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29.5</w:t>
            </w:r>
          </w:p>
        </w:tc>
        <w:tc>
          <w:tcPr>
            <w:tcW w:w="577" w:type="dxa"/>
          </w:tcPr>
          <w:p w14:paraId="1E776047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12.5</w:t>
            </w:r>
          </w:p>
        </w:tc>
        <w:tc>
          <w:tcPr>
            <w:tcW w:w="588" w:type="dxa"/>
          </w:tcPr>
          <w:p w14:paraId="64B54D12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87.5</w:t>
            </w:r>
          </w:p>
        </w:tc>
        <w:tc>
          <w:tcPr>
            <w:tcW w:w="616" w:type="dxa"/>
          </w:tcPr>
          <w:p w14:paraId="1A5A9E1B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55.9</w:t>
            </w:r>
          </w:p>
        </w:tc>
        <w:tc>
          <w:tcPr>
            <w:tcW w:w="714" w:type="dxa"/>
          </w:tcPr>
          <w:p w14:paraId="2170413C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58.3</w:t>
            </w:r>
          </w:p>
        </w:tc>
        <w:tc>
          <w:tcPr>
            <w:tcW w:w="769" w:type="dxa"/>
          </w:tcPr>
          <w:p w14:paraId="6A8362F3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355.6</w:t>
            </w:r>
          </w:p>
        </w:tc>
        <w:tc>
          <w:tcPr>
            <w:tcW w:w="704" w:type="dxa"/>
          </w:tcPr>
          <w:p w14:paraId="4D780168" w14:textId="77777777" w:rsidR="004733C4" w:rsidRPr="00D67CBF" w:rsidRDefault="004733C4" w:rsidP="003F3F44">
            <w:pPr>
              <w:ind w:left="-93" w:right="-104" w:firstLine="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0.0</w:t>
            </w:r>
          </w:p>
        </w:tc>
      </w:tr>
      <w:tr w:rsidR="00D67CBF" w:rsidRPr="00D67CBF" w14:paraId="0B2D91B1" w14:textId="77777777" w:rsidTr="003F3F44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9"/>
          </w:tcPr>
          <w:p w14:paraId="59DCEAEE" w14:textId="77777777" w:rsidR="004733C4" w:rsidRPr="00D67CBF" w:rsidRDefault="004733C4" w:rsidP="003F3F44">
            <w:pPr>
              <w:ind w:left="-93" w:right="-104" w:firstLine="28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D67CBF">
              <w:rPr>
                <w:rFonts w:asciiTheme="majorBidi" w:hAnsiTheme="majorBidi" w:cstheme="majorBidi"/>
                <w:sz w:val="20"/>
                <w:szCs w:val="20"/>
              </w:rPr>
              <w:t xml:space="preserve">Data shown are the maximum and minimum air temperature, % relative humidity (%R.H), wind velocity, pan evaporation, and quantity of rain per day. </w:t>
            </w:r>
          </w:p>
        </w:tc>
      </w:tr>
    </w:tbl>
    <w:p w14:paraId="38BC7B71" w14:textId="25B104AD" w:rsidR="00CD524D" w:rsidRPr="00D67CBF" w:rsidRDefault="00FB52A0" w:rsidP="00510EA8">
      <w:pPr>
        <w:pStyle w:val="MDPI31text"/>
        <w:tabs>
          <w:tab w:val="right" w:pos="851"/>
        </w:tabs>
        <w:spacing w:line="240" w:lineRule="auto"/>
        <w:ind w:left="0" w:firstLine="0"/>
        <w:rPr>
          <w:rFonts w:asciiTheme="majorBidi" w:hAnsiTheme="majorBidi" w:cstheme="majorBidi"/>
          <w:b/>
          <w:bCs/>
          <w:color w:val="auto"/>
          <w:sz w:val="24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16EF86D" wp14:editId="57231E98">
                <wp:simplePos x="0" y="0"/>
                <wp:positionH relativeFrom="column">
                  <wp:posOffset>-97237</wp:posOffset>
                </wp:positionH>
                <wp:positionV relativeFrom="paragraph">
                  <wp:posOffset>-346075</wp:posOffset>
                </wp:positionV>
                <wp:extent cx="4702810" cy="342900"/>
                <wp:effectExtent l="0" t="0" r="254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83A65C" w14:textId="7E455216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-7.65pt;margin-top:-27.25pt;width:370.3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" stroked="f">
                <v:textbox>
                  <w:txbxContent>
                    <w:p w14:paraId="4283A65C" w14:textId="7E455216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2E3EE7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5</w:t>
      </w:r>
      <w:r w:rsidR="00510EA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-</w:t>
      </w:r>
      <w:r w:rsidR="004E2E39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CD524D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Disease Severity and Classification of Environment</w:t>
      </w:r>
      <w:r w:rsidR="00AB2986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al conditions </w:t>
      </w:r>
    </w:p>
    <w:p w14:paraId="2E920D03" w14:textId="60C7C94A" w:rsidR="00374057" w:rsidRPr="00D67CBF" w:rsidRDefault="0019522A" w:rsidP="009C1E7A">
      <w:pPr>
        <w:spacing w:line="250" w:lineRule="exact"/>
        <w:ind w:firstLine="720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>The disease severity</w:t>
      </w:r>
      <w:r w:rsidR="00DC113D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 xml:space="preserve">% </w:t>
      </w:r>
      <w:r w:rsidR="002E3EE7" w:rsidRPr="00D67CBF">
        <w:rPr>
          <w:rFonts w:asciiTheme="majorBidi" w:hAnsiTheme="majorBidi" w:cstheme="majorBidi"/>
        </w:rPr>
        <w:t>of sugar beet</w:t>
      </w:r>
      <w:r w:rsidR="002E3EE7" w:rsidRPr="00D67CBF">
        <w:rPr>
          <w:rFonts w:asciiTheme="majorBidi" w:hAnsiTheme="majorBidi" w:cstheme="majorBidi"/>
          <w:snapToGrid w:val="0"/>
          <w:lang w:eastAsia="de-DE" w:bidi="en-US"/>
        </w:rPr>
        <w:t xml:space="preserve"> plant </w:t>
      </w:r>
      <w:r w:rsidRPr="00D67CBF">
        <w:rPr>
          <w:rFonts w:asciiTheme="majorBidi" w:hAnsiTheme="majorBidi" w:cstheme="majorBidi"/>
        </w:rPr>
        <w:t>was</w:t>
      </w:r>
      <w:r w:rsidR="00DC113D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>recorded</w:t>
      </w:r>
      <w:r w:rsidR="00A50873" w:rsidRPr="00D67CBF">
        <w:rPr>
          <w:rFonts w:asciiTheme="majorBidi" w:hAnsiTheme="majorBidi" w:cstheme="majorBidi"/>
        </w:rPr>
        <w:t>,</w:t>
      </w:r>
      <w:r w:rsidRPr="00D67CBF">
        <w:rPr>
          <w:rFonts w:asciiTheme="majorBidi" w:hAnsiTheme="majorBidi" w:cstheme="majorBidi"/>
        </w:rPr>
        <w:t xml:space="preserve"> </w:t>
      </w:r>
      <w:r w:rsidR="00A50873" w:rsidRPr="00D67CBF">
        <w:rPr>
          <w:rFonts w:asciiTheme="majorBidi" w:hAnsiTheme="majorBidi" w:cstheme="majorBidi"/>
        </w:rPr>
        <w:t xml:space="preserve">before harvest, </w:t>
      </w:r>
      <w:r w:rsidRPr="00D67CBF">
        <w:rPr>
          <w:rFonts w:asciiTheme="majorBidi" w:hAnsiTheme="majorBidi" w:cstheme="majorBidi"/>
        </w:rPr>
        <w:t>a</w:t>
      </w:r>
      <w:r w:rsidR="00A7154A" w:rsidRPr="00D67CBF">
        <w:rPr>
          <w:rFonts w:asciiTheme="majorBidi" w:hAnsiTheme="majorBidi" w:cstheme="majorBidi"/>
        </w:rPr>
        <w:t>ccording to</w:t>
      </w:r>
      <w:r w:rsidR="00B72968" w:rsidRPr="00D67CBF">
        <w:rPr>
          <w:rFonts w:asciiTheme="majorBidi" w:hAnsiTheme="majorBidi" w:cstheme="majorBidi"/>
        </w:rPr>
        <w:t xml:space="preserve"> </w:t>
      </w:r>
      <w:proofErr w:type="spellStart"/>
      <w:r w:rsidR="00B72968" w:rsidRPr="00D67CBF">
        <w:rPr>
          <w:rFonts w:asciiTheme="majorBidi" w:hAnsiTheme="majorBidi" w:cstheme="majorBidi"/>
          <w:b/>
          <w:bCs/>
        </w:rPr>
        <w:t>Walne</w:t>
      </w:r>
      <w:proofErr w:type="spellEnd"/>
      <w:r w:rsidR="00B72968" w:rsidRPr="00D67CBF">
        <w:rPr>
          <w:rFonts w:asciiTheme="majorBidi" w:hAnsiTheme="majorBidi" w:cstheme="majorBidi"/>
          <w:b/>
          <w:bCs/>
        </w:rPr>
        <w:t xml:space="preserve"> </w:t>
      </w:r>
      <w:r w:rsidR="00F700EF" w:rsidRPr="00D67CBF">
        <w:rPr>
          <w:rFonts w:asciiTheme="majorBidi" w:hAnsiTheme="majorBidi" w:cstheme="majorBidi"/>
          <w:b/>
          <w:bCs/>
        </w:rPr>
        <w:t xml:space="preserve">and Reddy, </w:t>
      </w:r>
      <w:r w:rsidRPr="00D67CBF">
        <w:rPr>
          <w:rFonts w:asciiTheme="majorBidi" w:hAnsiTheme="majorBidi" w:cstheme="majorBidi"/>
          <w:b/>
          <w:bCs/>
        </w:rPr>
        <w:t>(</w:t>
      </w:r>
      <w:r w:rsidR="00B72968" w:rsidRPr="00D67CBF">
        <w:rPr>
          <w:rFonts w:asciiTheme="majorBidi" w:hAnsiTheme="majorBidi" w:cstheme="majorBidi"/>
          <w:b/>
          <w:bCs/>
        </w:rPr>
        <w:t>2022</w:t>
      </w:r>
      <w:r w:rsidRPr="00D67CBF">
        <w:rPr>
          <w:rFonts w:asciiTheme="majorBidi" w:hAnsiTheme="majorBidi" w:cstheme="majorBidi"/>
          <w:b/>
          <w:bCs/>
        </w:rPr>
        <w:t>)</w:t>
      </w:r>
      <w:r w:rsidR="00A7154A" w:rsidRPr="00D67CBF">
        <w:rPr>
          <w:rFonts w:asciiTheme="majorBidi" w:hAnsiTheme="majorBidi" w:cstheme="majorBidi"/>
        </w:rPr>
        <w:t xml:space="preserve">. At harvest, after180 days of planting </w:t>
      </w:r>
      <w:r w:rsidR="00DC113D" w:rsidRPr="00D67CBF">
        <w:rPr>
          <w:rFonts w:asciiTheme="majorBidi" w:hAnsiTheme="majorBidi" w:cstheme="majorBidi"/>
        </w:rPr>
        <w:t>date</w:t>
      </w:r>
      <w:r w:rsidR="00A7154A" w:rsidRPr="00D67CBF">
        <w:rPr>
          <w:rFonts w:asciiTheme="majorBidi" w:hAnsiTheme="majorBidi" w:cstheme="majorBidi"/>
        </w:rPr>
        <w:t>, foliage fresh and dry weight/ plant (g), root fresh and dry weight/</w:t>
      </w:r>
      <w:r w:rsidR="00F031AB" w:rsidRPr="00D67CBF">
        <w:rPr>
          <w:rFonts w:asciiTheme="majorBidi" w:hAnsiTheme="majorBidi" w:cstheme="majorBidi"/>
        </w:rPr>
        <w:t>plant (</w:t>
      </w:r>
      <w:r w:rsidR="00A7154A" w:rsidRPr="00D67CBF">
        <w:rPr>
          <w:rFonts w:asciiTheme="majorBidi" w:hAnsiTheme="majorBidi" w:cstheme="majorBidi"/>
        </w:rPr>
        <w:t>g), root length</w:t>
      </w:r>
      <w:r w:rsidR="00820D76" w:rsidRPr="00D67CBF">
        <w:rPr>
          <w:rFonts w:asciiTheme="majorBidi" w:hAnsiTheme="majorBidi" w:cstheme="majorBidi"/>
        </w:rPr>
        <w:t>,</w:t>
      </w:r>
      <w:r w:rsidR="00A7154A" w:rsidRPr="00D67CBF">
        <w:rPr>
          <w:rFonts w:asciiTheme="majorBidi" w:hAnsiTheme="majorBidi" w:cstheme="majorBidi"/>
        </w:rPr>
        <w:t xml:space="preserve"> and root </w:t>
      </w:r>
      <w:r w:rsidR="00F031AB" w:rsidRPr="00D67CBF">
        <w:rPr>
          <w:rFonts w:asciiTheme="majorBidi" w:hAnsiTheme="majorBidi" w:cstheme="majorBidi"/>
        </w:rPr>
        <w:t>diameter</w:t>
      </w:r>
      <w:r w:rsidR="00A7154A" w:rsidRPr="00D67CBF">
        <w:rPr>
          <w:rFonts w:asciiTheme="majorBidi" w:hAnsiTheme="majorBidi" w:cstheme="majorBidi"/>
        </w:rPr>
        <w:t xml:space="preserve">/plant (cm) were </w:t>
      </w:r>
      <w:r w:rsidR="00BC26F8" w:rsidRPr="00D67CBF">
        <w:rPr>
          <w:rFonts w:asciiTheme="majorBidi" w:hAnsiTheme="majorBidi" w:cstheme="majorBidi"/>
        </w:rPr>
        <w:t>determined</w:t>
      </w:r>
      <w:r w:rsidR="00A7154A" w:rsidRPr="00D67CBF">
        <w:rPr>
          <w:rFonts w:asciiTheme="majorBidi" w:hAnsiTheme="majorBidi" w:cstheme="majorBidi"/>
        </w:rPr>
        <w:t>. Total soluble solids (</w:t>
      </w:r>
      <w:r w:rsidR="003276F1" w:rsidRPr="00D67CBF">
        <w:rPr>
          <w:rFonts w:asciiTheme="majorBidi" w:hAnsiTheme="majorBidi" w:cstheme="majorBidi"/>
        </w:rPr>
        <w:t>%</w:t>
      </w:r>
      <w:r w:rsidR="00983522" w:rsidRPr="00D67CBF">
        <w:rPr>
          <w:rFonts w:asciiTheme="majorBidi" w:hAnsiTheme="majorBidi" w:cstheme="majorBidi"/>
        </w:rPr>
        <w:t xml:space="preserve"> </w:t>
      </w:r>
      <w:r w:rsidR="00A7154A" w:rsidRPr="00D67CBF">
        <w:rPr>
          <w:rFonts w:asciiTheme="majorBidi" w:hAnsiTheme="majorBidi" w:cstheme="majorBidi"/>
        </w:rPr>
        <w:t>TSS) w</w:t>
      </w:r>
      <w:r w:rsidR="00820D76" w:rsidRPr="00D67CBF">
        <w:rPr>
          <w:rFonts w:asciiTheme="majorBidi" w:hAnsiTheme="majorBidi" w:cstheme="majorBidi"/>
        </w:rPr>
        <w:t>ere</w:t>
      </w:r>
      <w:r w:rsidR="00A7154A" w:rsidRPr="00D67CBF">
        <w:rPr>
          <w:rFonts w:asciiTheme="majorBidi" w:hAnsiTheme="majorBidi" w:cstheme="majorBidi"/>
        </w:rPr>
        <w:t xml:space="preserve"> estimated in fresh roots of sugar beet using </w:t>
      </w:r>
      <w:r w:rsidR="00820D76" w:rsidRPr="00D67CBF">
        <w:rPr>
          <w:rFonts w:asciiTheme="majorBidi" w:hAnsiTheme="majorBidi" w:cstheme="majorBidi"/>
        </w:rPr>
        <w:t xml:space="preserve">a </w:t>
      </w:r>
      <w:r w:rsidR="00A7154A" w:rsidRPr="00D67CBF">
        <w:rPr>
          <w:rFonts w:asciiTheme="majorBidi" w:hAnsiTheme="majorBidi" w:cstheme="majorBidi"/>
        </w:rPr>
        <w:t xml:space="preserve">hand </w:t>
      </w:r>
      <w:proofErr w:type="spellStart"/>
      <w:r w:rsidR="00A7154A" w:rsidRPr="00D67CBF">
        <w:rPr>
          <w:rFonts w:asciiTheme="majorBidi" w:hAnsiTheme="majorBidi" w:cstheme="majorBidi"/>
        </w:rPr>
        <w:t>refractometer</w:t>
      </w:r>
      <w:proofErr w:type="spellEnd"/>
      <w:r w:rsidR="00A7154A" w:rsidRPr="00D67CBF">
        <w:rPr>
          <w:rFonts w:asciiTheme="majorBidi" w:hAnsiTheme="majorBidi" w:cstheme="majorBidi"/>
        </w:rPr>
        <w:t xml:space="preserve"> according to</w:t>
      </w:r>
      <w:r w:rsidR="00F700EF" w:rsidRPr="00D67CBF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F700EF" w:rsidRPr="00D67CBF">
        <w:rPr>
          <w:rFonts w:asciiTheme="majorBidi" w:hAnsiTheme="majorBidi" w:cstheme="majorBidi"/>
          <w:b/>
          <w:bCs/>
        </w:rPr>
        <w:t>Leilah</w:t>
      </w:r>
      <w:proofErr w:type="spellEnd"/>
      <w:r w:rsidR="00F700EF" w:rsidRPr="00D67CBF">
        <w:rPr>
          <w:rFonts w:asciiTheme="majorBidi" w:hAnsiTheme="majorBidi" w:cstheme="majorBidi"/>
          <w:b/>
          <w:bCs/>
        </w:rPr>
        <w:t xml:space="preserve"> </w:t>
      </w:r>
      <w:r w:rsidR="008777C7" w:rsidRPr="00D67CBF">
        <w:rPr>
          <w:rFonts w:asciiTheme="majorBidi" w:hAnsiTheme="majorBidi" w:cstheme="majorBidi"/>
          <w:b/>
          <w:bCs/>
        </w:rPr>
        <w:t xml:space="preserve">and Khan </w:t>
      </w:r>
      <w:r w:rsidR="00DC113D" w:rsidRPr="00D67CBF">
        <w:rPr>
          <w:rFonts w:asciiTheme="majorBidi" w:hAnsiTheme="majorBidi" w:cstheme="majorBidi"/>
          <w:b/>
          <w:bCs/>
        </w:rPr>
        <w:t>(</w:t>
      </w:r>
      <w:r w:rsidR="00F700EF" w:rsidRPr="00D67CBF">
        <w:rPr>
          <w:rFonts w:asciiTheme="majorBidi" w:hAnsiTheme="majorBidi" w:cstheme="majorBidi"/>
          <w:b/>
          <w:bCs/>
        </w:rPr>
        <w:t>2021</w:t>
      </w:r>
      <w:r w:rsidR="00DC113D" w:rsidRPr="00D67CBF">
        <w:rPr>
          <w:rFonts w:asciiTheme="majorBidi" w:hAnsiTheme="majorBidi" w:cstheme="majorBidi"/>
          <w:b/>
          <w:bCs/>
        </w:rPr>
        <w:t>)</w:t>
      </w:r>
      <w:r w:rsidR="00A7154A" w:rsidRPr="00D67CBF">
        <w:rPr>
          <w:rFonts w:asciiTheme="majorBidi" w:hAnsiTheme="majorBidi" w:cstheme="majorBidi"/>
          <w:b/>
          <w:bCs/>
        </w:rPr>
        <w:t>,</w:t>
      </w:r>
      <w:r w:rsidR="00A7154A" w:rsidRPr="00D67CBF">
        <w:rPr>
          <w:rFonts w:asciiTheme="majorBidi" w:hAnsiTheme="majorBidi" w:cstheme="majorBidi"/>
        </w:rPr>
        <w:t xml:space="preserve"> </w:t>
      </w:r>
      <w:r w:rsidR="00820D76" w:rsidRPr="00D67CBF">
        <w:rPr>
          <w:rFonts w:asciiTheme="majorBidi" w:hAnsiTheme="majorBidi" w:cstheme="majorBidi"/>
        </w:rPr>
        <w:t xml:space="preserve">and </w:t>
      </w:r>
      <w:r w:rsidR="00A7154A" w:rsidRPr="00D67CBF">
        <w:rPr>
          <w:rFonts w:asciiTheme="majorBidi" w:hAnsiTheme="majorBidi" w:cstheme="majorBidi"/>
        </w:rPr>
        <w:t xml:space="preserve">Sucrose% </w:t>
      </w:r>
      <w:r w:rsidR="00382EFF" w:rsidRPr="00D67CBF">
        <w:rPr>
          <w:rStyle w:val="5yl5"/>
          <w:rFonts w:asciiTheme="majorBidi" w:hAnsiTheme="majorBidi" w:cstheme="majorBidi"/>
        </w:rPr>
        <w:t>(pol</w:t>
      </w:r>
      <w:r w:rsidR="00A7154A" w:rsidRPr="00D67CBF">
        <w:rPr>
          <w:rStyle w:val="5yl5"/>
          <w:rFonts w:asciiTheme="majorBidi" w:hAnsiTheme="majorBidi" w:cstheme="majorBidi"/>
        </w:rPr>
        <w:t>%)</w:t>
      </w:r>
      <w:r w:rsidR="00A7154A" w:rsidRPr="00D67CBF">
        <w:rPr>
          <w:rFonts w:asciiTheme="majorBidi" w:hAnsiTheme="majorBidi" w:cstheme="majorBidi"/>
        </w:rPr>
        <w:t xml:space="preserve"> was e</w:t>
      </w:r>
      <w:r w:rsidR="00820D76" w:rsidRPr="00D67CBF">
        <w:rPr>
          <w:rFonts w:asciiTheme="majorBidi" w:hAnsiTheme="majorBidi" w:cstheme="majorBidi"/>
        </w:rPr>
        <w:t>valu</w:t>
      </w:r>
      <w:r w:rsidR="00A7154A" w:rsidRPr="00D67CBF">
        <w:rPr>
          <w:rFonts w:asciiTheme="majorBidi" w:hAnsiTheme="majorBidi" w:cstheme="majorBidi"/>
        </w:rPr>
        <w:t xml:space="preserve">ated according to </w:t>
      </w:r>
      <w:r w:rsidR="00820D76" w:rsidRPr="00D67CBF">
        <w:rPr>
          <w:rFonts w:asciiTheme="majorBidi" w:hAnsiTheme="majorBidi" w:cstheme="majorBidi"/>
        </w:rPr>
        <w:t xml:space="preserve">the </w:t>
      </w:r>
      <w:r w:rsidR="00A7154A" w:rsidRPr="00D67CBF">
        <w:rPr>
          <w:rFonts w:asciiTheme="majorBidi" w:hAnsiTheme="majorBidi" w:cstheme="majorBidi"/>
        </w:rPr>
        <w:t>Association of Offic</w:t>
      </w:r>
      <w:r w:rsidR="00641D6E" w:rsidRPr="00D67CBF">
        <w:rPr>
          <w:rFonts w:asciiTheme="majorBidi" w:hAnsiTheme="majorBidi" w:cstheme="majorBidi"/>
        </w:rPr>
        <w:t>ial Analytical Chemist</w:t>
      </w:r>
      <w:r w:rsidR="00820D76" w:rsidRPr="00D67CBF">
        <w:rPr>
          <w:rFonts w:asciiTheme="majorBidi" w:hAnsiTheme="majorBidi" w:cstheme="majorBidi"/>
        </w:rPr>
        <w:t>s</w:t>
      </w:r>
      <w:r w:rsidR="004E2E39" w:rsidRPr="00D67CBF">
        <w:rPr>
          <w:rFonts w:asciiTheme="majorBidi" w:hAnsiTheme="majorBidi" w:cstheme="majorBidi"/>
        </w:rPr>
        <w:t xml:space="preserve">, </w:t>
      </w:r>
      <w:r w:rsidR="007A44A7" w:rsidRPr="00D67CBF">
        <w:rPr>
          <w:rFonts w:asciiTheme="majorBidi" w:hAnsiTheme="majorBidi" w:cstheme="majorBidi"/>
          <w:b/>
          <w:bCs/>
        </w:rPr>
        <w:t>(AOA</w:t>
      </w:r>
      <w:r w:rsidR="00641D6E" w:rsidRPr="00D67CBF">
        <w:rPr>
          <w:rFonts w:asciiTheme="majorBidi" w:hAnsiTheme="majorBidi" w:cstheme="majorBidi"/>
          <w:b/>
          <w:bCs/>
        </w:rPr>
        <w:t>C</w:t>
      </w:r>
      <w:r w:rsidR="004E2E39" w:rsidRPr="00D67CBF">
        <w:rPr>
          <w:rFonts w:asciiTheme="majorBidi" w:hAnsiTheme="majorBidi" w:cstheme="majorBidi"/>
          <w:b/>
          <w:bCs/>
        </w:rPr>
        <w:t xml:space="preserve"> 1990</w:t>
      </w:r>
      <w:r w:rsidR="00A86391" w:rsidRPr="00D67CBF">
        <w:rPr>
          <w:rFonts w:asciiTheme="majorBidi" w:hAnsiTheme="majorBidi" w:cstheme="majorBidi"/>
          <w:b/>
          <w:bCs/>
        </w:rPr>
        <w:t xml:space="preserve"> </w:t>
      </w:r>
      <w:r w:rsidR="007A44A7" w:rsidRPr="00D67CBF">
        <w:rPr>
          <w:rFonts w:asciiTheme="majorBidi" w:hAnsiTheme="majorBidi" w:cstheme="majorBidi"/>
          <w:b/>
          <w:bCs/>
        </w:rPr>
        <w:t>&amp;</w:t>
      </w:r>
      <w:r w:rsidR="00A86391" w:rsidRPr="00D67CBF">
        <w:rPr>
          <w:rFonts w:asciiTheme="majorBidi" w:hAnsiTheme="majorBidi" w:cstheme="majorBidi"/>
          <w:b/>
          <w:bCs/>
        </w:rPr>
        <w:t xml:space="preserve"> 2005</w:t>
      </w:r>
      <w:r w:rsidR="00D23CD3" w:rsidRPr="00D67CBF">
        <w:rPr>
          <w:rFonts w:asciiTheme="majorBidi" w:hAnsiTheme="majorBidi" w:cstheme="majorBidi"/>
          <w:b/>
          <w:bCs/>
        </w:rPr>
        <w:t xml:space="preserve"> </w:t>
      </w:r>
      <w:r w:rsidR="007A44A7" w:rsidRPr="00D67CBF">
        <w:rPr>
          <w:rFonts w:asciiTheme="majorBidi" w:hAnsiTheme="majorBidi" w:cstheme="majorBidi"/>
          <w:b/>
          <w:bCs/>
        </w:rPr>
        <w:t xml:space="preserve"> and </w:t>
      </w:r>
      <w:r w:rsidR="00D23CD3" w:rsidRPr="00D67CBF">
        <w:rPr>
          <w:rFonts w:asciiTheme="majorBidi" w:hAnsiTheme="majorBidi" w:cstheme="majorBidi"/>
          <w:b/>
          <w:bCs/>
        </w:rPr>
        <w:t xml:space="preserve">Khan </w:t>
      </w:r>
      <w:r w:rsidR="00D23CD3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D23CD3" w:rsidRPr="00D67CBF">
        <w:rPr>
          <w:rFonts w:asciiTheme="majorBidi" w:hAnsiTheme="majorBidi" w:cstheme="majorBidi"/>
          <w:b/>
          <w:bCs/>
        </w:rPr>
        <w:t xml:space="preserve"> 2018</w:t>
      </w:r>
      <w:r w:rsidR="004E2E39" w:rsidRPr="00D67CBF">
        <w:rPr>
          <w:rFonts w:asciiTheme="majorBidi" w:hAnsiTheme="majorBidi" w:cstheme="majorBidi"/>
          <w:b/>
          <w:bCs/>
        </w:rPr>
        <w:t>)</w:t>
      </w:r>
      <w:r w:rsidR="00A7154A" w:rsidRPr="00D67CBF">
        <w:rPr>
          <w:rFonts w:asciiTheme="majorBidi" w:hAnsiTheme="majorBidi" w:cstheme="majorBidi"/>
          <w:b/>
          <w:bCs/>
        </w:rPr>
        <w:t>.</w:t>
      </w:r>
    </w:p>
    <w:p w14:paraId="49447A8E" w14:textId="68647DEF" w:rsidR="008110E7" w:rsidRPr="00D67CBF" w:rsidRDefault="00DC113D" w:rsidP="00510EA8">
      <w:pPr>
        <w:pStyle w:val="MDPI31text"/>
        <w:tabs>
          <w:tab w:val="right" w:pos="851"/>
        </w:tabs>
        <w:spacing w:line="240" w:lineRule="auto"/>
        <w:ind w:left="0" w:firstLine="0"/>
        <w:rPr>
          <w:rFonts w:asciiTheme="majorBidi" w:hAnsiTheme="majorBidi" w:cstheme="majorBidi"/>
          <w:b/>
          <w:bCs/>
          <w:color w:val="auto"/>
          <w:sz w:val="24"/>
          <w:szCs w:val="28"/>
        </w:rPr>
      </w:pP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6</w:t>
      </w:r>
      <w:r w:rsidR="00510EA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-</w:t>
      </w:r>
      <w:r w:rsidR="004E2E39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BC26F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D</w:t>
      </w:r>
      <w:r w:rsidR="00820D76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N</w:t>
      </w:r>
      <w:r w:rsidR="008110E7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A</w:t>
      </w:r>
      <w:r w:rsidR="00BC26F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e</w:t>
      </w:r>
      <w:r w:rsidR="00CE4B1A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xtraction </w:t>
      </w:r>
    </w:p>
    <w:p w14:paraId="6DAC1BEE" w14:textId="13AE1902" w:rsidR="008110E7" w:rsidRPr="00D67CBF" w:rsidRDefault="00137F20" w:rsidP="00A50873">
      <w:pPr>
        <w:ind w:firstLine="720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>Two gram</w:t>
      </w:r>
      <w:r w:rsidR="00733DF9" w:rsidRPr="00D67CBF">
        <w:rPr>
          <w:rFonts w:asciiTheme="majorBidi" w:hAnsiTheme="majorBidi" w:cstheme="majorBidi"/>
        </w:rPr>
        <w:t>s</w:t>
      </w:r>
      <w:r w:rsidRPr="00D67CBF">
        <w:rPr>
          <w:rFonts w:asciiTheme="majorBidi" w:hAnsiTheme="majorBidi" w:cstheme="majorBidi"/>
        </w:rPr>
        <w:t xml:space="preserve"> of young leaves collected from seedling of each studied </w:t>
      </w:r>
      <w:r w:rsidR="00527D93" w:rsidRPr="00D67CBF">
        <w:rPr>
          <w:rFonts w:asciiTheme="majorBidi" w:hAnsiTheme="majorBidi" w:cstheme="majorBidi"/>
        </w:rPr>
        <w:t>cultivar</w:t>
      </w:r>
      <w:r w:rsidRPr="00D67CBF">
        <w:rPr>
          <w:rFonts w:asciiTheme="majorBidi" w:hAnsiTheme="majorBidi" w:cstheme="majorBidi"/>
        </w:rPr>
        <w:t xml:space="preserve"> after 10 days after planting for </w:t>
      </w:r>
      <w:smartTag w:uri="urn:schemas-microsoft-com:office:smarttags" w:element="stockticker">
        <w:r w:rsidRPr="00D67CBF">
          <w:rPr>
            <w:rFonts w:asciiTheme="majorBidi" w:hAnsiTheme="majorBidi" w:cstheme="majorBidi"/>
          </w:rPr>
          <w:t>DNA</w:t>
        </w:r>
      </w:smartTag>
      <w:r w:rsidRPr="00D67CBF">
        <w:rPr>
          <w:rFonts w:asciiTheme="majorBidi" w:hAnsiTheme="majorBidi" w:cstheme="majorBidi"/>
        </w:rPr>
        <w:t xml:space="preserve"> </w:t>
      </w:r>
      <w:r w:rsidR="00815F07" w:rsidRPr="00D67CBF">
        <w:rPr>
          <w:rFonts w:asciiTheme="majorBidi" w:hAnsiTheme="majorBidi" w:cstheme="majorBidi"/>
        </w:rPr>
        <w:t>extract</w:t>
      </w:r>
      <w:r w:rsidRPr="00D67CBF">
        <w:rPr>
          <w:rFonts w:asciiTheme="majorBidi" w:hAnsiTheme="majorBidi" w:cstheme="majorBidi"/>
        </w:rPr>
        <w:t xml:space="preserve"> using the CTAB method </w:t>
      </w:r>
      <w:r w:rsidRPr="00D67CBF">
        <w:rPr>
          <w:rFonts w:asciiTheme="majorBidi" w:hAnsiTheme="majorBidi" w:cstheme="majorBidi"/>
          <w:b/>
          <w:bCs/>
        </w:rPr>
        <w:t>(</w:t>
      </w:r>
      <w:proofErr w:type="spellStart"/>
      <w:r w:rsidRPr="00D67CBF">
        <w:rPr>
          <w:rFonts w:asciiTheme="majorBidi" w:hAnsiTheme="majorBidi" w:cstheme="majorBidi"/>
          <w:b/>
          <w:bCs/>
        </w:rPr>
        <w:t>Lassner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  <w:b/>
          <w:bCs/>
          <w:i/>
          <w:iCs/>
        </w:rPr>
        <w:t>et al.</w:t>
      </w:r>
      <w:r w:rsidR="003F3F44" w:rsidRPr="00D67CBF">
        <w:rPr>
          <w:rFonts w:asciiTheme="majorBidi" w:hAnsiTheme="majorBidi" w:cstheme="majorBidi"/>
          <w:b/>
          <w:bCs/>
          <w:i/>
          <w:iCs/>
        </w:rPr>
        <w:t>,</w:t>
      </w:r>
      <w:r w:rsidRPr="00D67CBF">
        <w:rPr>
          <w:rFonts w:asciiTheme="majorBidi" w:hAnsiTheme="majorBidi" w:cstheme="majorBidi"/>
          <w:b/>
          <w:bCs/>
        </w:rPr>
        <w:t xml:space="preserve"> 1989</w:t>
      </w:r>
      <w:r w:rsidR="007A44A7" w:rsidRPr="00D67CBF">
        <w:rPr>
          <w:rFonts w:asciiTheme="majorBidi" w:hAnsiTheme="majorBidi" w:cstheme="majorBidi"/>
        </w:rPr>
        <w:t>)</w:t>
      </w:r>
      <w:r w:rsidRPr="00D67CBF">
        <w:rPr>
          <w:rFonts w:asciiTheme="majorBidi" w:hAnsiTheme="majorBidi" w:cstheme="majorBidi"/>
        </w:rPr>
        <w:t xml:space="preserve"> and their modification by </w:t>
      </w:r>
      <w:r w:rsidRPr="00D67CBF">
        <w:rPr>
          <w:rFonts w:asciiTheme="majorBidi" w:hAnsiTheme="majorBidi" w:cstheme="majorBidi"/>
          <w:b/>
          <w:bCs/>
        </w:rPr>
        <w:t xml:space="preserve">Torres </w:t>
      </w:r>
      <w:r w:rsidRPr="00D67CBF">
        <w:rPr>
          <w:rFonts w:asciiTheme="majorBidi" w:hAnsiTheme="majorBidi" w:cstheme="majorBidi"/>
          <w:b/>
          <w:bCs/>
          <w:i/>
          <w:iCs/>
        </w:rPr>
        <w:t>et al.</w:t>
      </w:r>
      <w:r w:rsidR="007A44A7" w:rsidRPr="00D67CBF">
        <w:rPr>
          <w:rFonts w:asciiTheme="majorBidi" w:hAnsiTheme="majorBidi" w:cstheme="majorBidi"/>
          <w:b/>
          <w:bCs/>
          <w:i/>
          <w:iCs/>
        </w:rPr>
        <w:t>,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="007A44A7" w:rsidRPr="00D67CBF">
        <w:rPr>
          <w:rFonts w:asciiTheme="majorBidi" w:hAnsiTheme="majorBidi" w:cstheme="majorBidi"/>
          <w:b/>
          <w:bCs/>
        </w:rPr>
        <w:t>(</w:t>
      </w:r>
      <w:r w:rsidRPr="00D67CBF">
        <w:rPr>
          <w:rFonts w:asciiTheme="majorBidi" w:hAnsiTheme="majorBidi" w:cstheme="majorBidi"/>
          <w:b/>
          <w:bCs/>
        </w:rPr>
        <w:t>1993)</w:t>
      </w:r>
      <w:r w:rsidRPr="00D67CBF">
        <w:rPr>
          <w:rFonts w:asciiTheme="majorBidi" w:hAnsiTheme="majorBidi" w:cstheme="majorBidi"/>
        </w:rPr>
        <w:t>.</w:t>
      </w:r>
      <w:r w:rsidR="00CF3FB1" w:rsidRPr="00D67CBF">
        <w:rPr>
          <w:rFonts w:asciiTheme="majorBidi" w:hAnsiTheme="majorBidi" w:cstheme="majorBidi"/>
        </w:rPr>
        <w:t xml:space="preserve"> </w:t>
      </w:r>
      <w:r w:rsidR="00BC02BD" w:rsidRPr="00D67CBF">
        <w:rPr>
          <w:rFonts w:asciiTheme="majorBidi" w:hAnsiTheme="majorBidi" w:cstheme="majorBidi"/>
        </w:rPr>
        <w:t xml:space="preserve">Total </w:t>
      </w:r>
      <w:smartTag w:uri="urn:schemas-microsoft-com:office:smarttags" w:element="stockticker">
        <w:r w:rsidR="00BC02BD" w:rsidRPr="00D67CBF">
          <w:rPr>
            <w:rFonts w:asciiTheme="majorBidi" w:hAnsiTheme="majorBidi" w:cstheme="majorBidi"/>
          </w:rPr>
          <w:t>DNA</w:t>
        </w:r>
      </w:smartTag>
      <w:r w:rsidR="00BC02BD" w:rsidRPr="00D67CBF">
        <w:rPr>
          <w:rFonts w:asciiTheme="majorBidi" w:hAnsiTheme="majorBidi" w:cstheme="majorBidi"/>
        </w:rPr>
        <w:t xml:space="preserve"> was extracted by </w:t>
      </w:r>
      <w:proofErr w:type="spellStart"/>
      <w:r w:rsidR="00BC02BD" w:rsidRPr="00D67CBF">
        <w:rPr>
          <w:rFonts w:asciiTheme="majorBidi" w:hAnsiTheme="majorBidi" w:cstheme="majorBidi"/>
        </w:rPr>
        <w:t>DNeasy</w:t>
      </w:r>
      <w:proofErr w:type="spellEnd"/>
      <w:r w:rsidR="00BC02BD" w:rsidRPr="00D67CBF">
        <w:rPr>
          <w:rFonts w:asciiTheme="majorBidi" w:hAnsiTheme="majorBidi" w:cstheme="majorBidi"/>
        </w:rPr>
        <w:t xml:space="preserve"> Plant Kit (QIAGEN, Germany). </w:t>
      </w:r>
      <w:r w:rsidR="00820D76" w:rsidRPr="00D67CBF">
        <w:rPr>
          <w:rFonts w:asciiTheme="majorBidi" w:hAnsiTheme="majorBidi" w:cstheme="majorBidi"/>
        </w:rPr>
        <w:t xml:space="preserve">The </w:t>
      </w:r>
      <w:r w:rsidR="00F365AE" w:rsidRPr="00D67CBF">
        <w:rPr>
          <w:rFonts w:asciiTheme="majorBidi" w:hAnsiTheme="majorBidi" w:cstheme="majorBidi"/>
        </w:rPr>
        <w:t xml:space="preserve">integrity </w:t>
      </w:r>
      <w:r w:rsidR="00401464" w:rsidRPr="00D67CBF">
        <w:rPr>
          <w:rFonts w:asciiTheme="majorBidi" w:hAnsiTheme="majorBidi" w:cstheme="majorBidi"/>
        </w:rPr>
        <w:t xml:space="preserve">of </w:t>
      </w:r>
      <w:smartTag w:uri="urn:schemas-microsoft-com:office:smarttags" w:element="stockticker">
        <w:r w:rsidR="008110E7" w:rsidRPr="00D67CBF">
          <w:rPr>
            <w:rFonts w:asciiTheme="majorBidi" w:hAnsiTheme="majorBidi" w:cstheme="majorBidi"/>
          </w:rPr>
          <w:t>DNA</w:t>
        </w:r>
      </w:smartTag>
      <w:r w:rsidR="00401464" w:rsidRPr="00D67CBF">
        <w:rPr>
          <w:rFonts w:asciiTheme="majorBidi" w:hAnsiTheme="majorBidi" w:cstheme="majorBidi"/>
        </w:rPr>
        <w:t xml:space="preserve"> was </w:t>
      </w:r>
      <w:r w:rsidR="00F365AE" w:rsidRPr="00D67CBF">
        <w:rPr>
          <w:rFonts w:asciiTheme="majorBidi" w:hAnsiTheme="majorBidi" w:cstheme="majorBidi"/>
        </w:rPr>
        <w:t xml:space="preserve">checked via </w:t>
      </w:r>
      <w:proofErr w:type="spellStart"/>
      <w:r w:rsidR="00CF3FB1" w:rsidRPr="00D67CBF">
        <w:rPr>
          <w:rFonts w:asciiTheme="majorBidi" w:hAnsiTheme="majorBidi" w:cstheme="majorBidi"/>
        </w:rPr>
        <w:t>agarose</w:t>
      </w:r>
      <w:proofErr w:type="spellEnd"/>
      <w:r w:rsidR="00CF3FB1" w:rsidRPr="00D67CBF">
        <w:rPr>
          <w:rFonts w:asciiTheme="majorBidi" w:hAnsiTheme="majorBidi" w:cstheme="majorBidi"/>
        </w:rPr>
        <w:t xml:space="preserve"> gel electrophoresis</w:t>
      </w:r>
      <w:r w:rsidR="007A10B5" w:rsidRPr="00D67CBF">
        <w:rPr>
          <w:rFonts w:asciiTheme="majorBidi" w:hAnsiTheme="majorBidi" w:cstheme="majorBidi"/>
        </w:rPr>
        <w:t>,</w:t>
      </w:r>
      <w:r w:rsidR="00F365AE" w:rsidRPr="00D67CBF">
        <w:rPr>
          <w:rFonts w:asciiTheme="majorBidi" w:hAnsiTheme="majorBidi" w:cstheme="majorBidi"/>
        </w:rPr>
        <w:t xml:space="preserve"> </w:t>
      </w:r>
      <w:r w:rsidR="00CF3FB1" w:rsidRPr="00D67CBF">
        <w:rPr>
          <w:rFonts w:asciiTheme="majorBidi" w:hAnsiTheme="majorBidi" w:cstheme="majorBidi"/>
        </w:rPr>
        <w:t>and</w:t>
      </w:r>
      <w:r w:rsidR="00401464" w:rsidRPr="00D67CBF">
        <w:rPr>
          <w:rFonts w:asciiTheme="majorBidi" w:hAnsiTheme="majorBidi" w:cstheme="majorBidi"/>
        </w:rPr>
        <w:t xml:space="preserve"> </w:t>
      </w:r>
      <w:r w:rsidR="00820D76" w:rsidRPr="00D67CBF">
        <w:rPr>
          <w:rFonts w:asciiTheme="majorBidi" w:hAnsiTheme="majorBidi" w:cstheme="majorBidi"/>
        </w:rPr>
        <w:t xml:space="preserve">the </w:t>
      </w:r>
      <w:r w:rsidR="008110E7" w:rsidRPr="00D67CBF">
        <w:rPr>
          <w:rFonts w:asciiTheme="majorBidi" w:hAnsiTheme="majorBidi" w:cstheme="majorBidi"/>
        </w:rPr>
        <w:t>concentration</w:t>
      </w:r>
      <w:r w:rsidR="00401464" w:rsidRPr="00D67CBF">
        <w:rPr>
          <w:rFonts w:asciiTheme="majorBidi" w:hAnsiTheme="majorBidi" w:cstheme="majorBidi"/>
        </w:rPr>
        <w:t xml:space="preserve"> was measured by </w:t>
      </w:r>
      <w:r w:rsidR="00CF3FB1" w:rsidRPr="00D67CBF">
        <w:rPr>
          <w:rFonts w:asciiTheme="majorBidi" w:hAnsiTheme="majorBidi" w:cstheme="majorBidi"/>
        </w:rPr>
        <w:t>ultraviolet spectrophotometer</w:t>
      </w:r>
      <w:r w:rsidR="00F365AE" w:rsidRPr="00D67CBF">
        <w:rPr>
          <w:rFonts w:asciiTheme="majorBidi" w:hAnsiTheme="majorBidi" w:cstheme="majorBidi"/>
        </w:rPr>
        <w:t xml:space="preserve"> </w:t>
      </w:r>
      <w:r w:rsidR="00A50873" w:rsidRPr="00D67CBF">
        <w:rPr>
          <w:rFonts w:asciiTheme="majorBidi" w:hAnsiTheme="majorBidi" w:cstheme="majorBidi"/>
          <w:b/>
          <w:bCs/>
        </w:rPr>
        <w:t>(</w:t>
      </w:r>
      <w:proofErr w:type="spellStart"/>
      <w:r w:rsidR="007477A0" w:rsidRPr="00D67CBF">
        <w:rPr>
          <w:rFonts w:asciiTheme="majorBidi" w:hAnsiTheme="majorBidi" w:cstheme="majorBidi"/>
          <w:b/>
          <w:bCs/>
        </w:rPr>
        <w:t>Srivastava</w:t>
      </w:r>
      <w:proofErr w:type="spellEnd"/>
      <w:r w:rsidR="007477A0" w:rsidRPr="00D67CBF">
        <w:rPr>
          <w:rFonts w:asciiTheme="majorBidi" w:hAnsiTheme="majorBidi" w:cstheme="majorBidi"/>
          <w:b/>
          <w:bCs/>
        </w:rPr>
        <w:t xml:space="preserve"> and Gupta</w:t>
      </w:r>
      <w:r w:rsidR="004D23C5" w:rsidRPr="00D67CBF">
        <w:rPr>
          <w:rFonts w:asciiTheme="majorBidi" w:hAnsiTheme="majorBidi" w:cstheme="majorBidi"/>
          <w:b/>
          <w:bCs/>
        </w:rPr>
        <w:t xml:space="preserve">, </w:t>
      </w:r>
      <w:r w:rsidR="007A44A7" w:rsidRPr="00D67CBF">
        <w:rPr>
          <w:rFonts w:asciiTheme="majorBidi" w:hAnsiTheme="majorBidi" w:cstheme="majorBidi"/>
          <w:b/>
          <w:bCs/>
        </w:rPr>
        <w:t>(</w:t>
      </w:r>
      <w:r w:rsidR="007477A0" w:rsidRPr="00D67CBF">
        <w:rPr>
          <w:rFonts w:asciiTheme="majorBidi" w:hAnsiTheme="majorBidi" w:cstheme="majorBidi"/>
          <w:b/>
          <w:bCs/>
        </w:rPr>
        <w:t>2001)</w:t>
      </w:r>
      <w:r w:rsidR="004D23C5" w:rsidRPr="00D67CBF">
        <w:rPr>
          <w:rFonts w:asciiTheme="majorBidi" w:hAnsiTheme="majorBidi" w:cstheme="majorBidi"/>
        </w:rPr>
        <w:t>.</w:t>
      </w:r>
    </w:p>
    <w:p w14:paraId="7E75B9EF" w14:textId="097C81D3" w:rsidR="004071E1" w:rsidRPr="00D67CBF" w:rsidRDefault="00510EA8" w:rsidP="00510EA8">
      <w:pPr>
        <w:pStyle w:val="MDPI31text"/>
        <w:tabs>
          <w:tab w:val="right" w:pos="851"/>
        </w:tabs>
        <w:spacing w:line="240" w:lineRule="auto"/>
        <w:ind w:left="0" w:firstLine="0"/>
        <w:rPr>
          <w:rFonts w:asciiTheme="majorBidi" w:hAnsiTheme="majorBidi" w:cstheme="majorBidi"/>
          <w:b/>
          <w:bCs/>
          <w:color w:val="auto"/>
          <w:sz w:val="24"/>
          <w:szCs w:val="28"/>
        </w:rPr>
      </w:pPr>
      <w:r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-</w:t>
      </w:r>
      <w:r w:rsidR="004E2E39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</w:t>
      </w:r>
      <w:r w:rsidR="009C093D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PCR amplification and </w:t>
      </w:r>
      <w:proofErr w:type="spellStart"/>
      <w:r w:rsidR="00147E9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>SCoT</w:t>
      </w:r>
      <w:proofErr w:type="spellEnd"/>
      <w:r w:rsidR="00147E98" w:rsidRPr="00D67CBF">
        <w:rPr>
          <w:rFonts w:asciiTheme="majorBidi" w:hAnsiTheme="majorBidi" w:cstheme="majorBidi"/>
          <w:b/>
          <w:bCs/>
          <w:color w:val="auto"/>
          <w:sz w:val="24"/>
          <w:szCs w:val="28"/>
        </w:rPr>
        <w:t xml:space="preserve"> markers analysis</w:t>
      </w:r>
    </w:p>
    <w:p w14:paraId="4C0D1EAC" w14:textId="3B478542" w:rsidR="0096592F" w:rsidRPr="00D67CBF" w:rsidRDefault="00470018" w:rsidP="00A50873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  <w:r w:rsidRPr="00D67CBF">
        <w:rPr>
          <w:rFonts w:asciiTheme="majorBidi" w:hAnsiTheme="majorBidi" w:cstheme="majorBidi"/>
          <w:spacing w:val="-4"/>
        </w:rPr>
        <w:t xml:space="preserve">Ten </w:t>
      </w:r>
      <w:r w:rsidRPr="00D67CBF">
        <w:rPr>
          <w:rFonts w:asciiTheme="majorBidi" w:hAnsiTheme="majorBidi" w:cstheme="majorBidi"/>
          <w:spacing w:val="-4"/>
          <w:lang w:bidi="ar-EG"/>
        </w:rPr>
        <w:t>Start codon targeted (</w:t>
      </w:r>
      <w:proofErr w:type="spellStart"/>
      <w:r w:rsidRPr="00D67CBF">
        <w:rPr>
          <w:rFonts w:asciiTheme="majorBidi" w:hAnsiTheme="majorBidi" w:cstheme="majorBidi"/>
          <w:spacing w:val="-4"/>
        </w:rPr>
        <w:t>SCoT</w:t>
      </w:r>
      <w:proofErr w:type="spellEnd"/>
      <w:r w:rsidRPr="00D67CBF">
        <w:rPr>
          <w:rFonts w:asciiTheme="majorBidi" w:hAnsiTheme="majorBidi" w:cstheme="majorBidi"/>
          <w:spacing w:val="-4"/>
        </w:rPr>
        <w:t xml:space="preserve">) primers were used in the detection of polymorphism </w:t>
      </w:r>
      <w:r w:rsidR="00A50873" w:rsidRPr="00D67CBF">
        <w:rPr>
          <w:rFonts w:asciiTheme="majorBidi" w:hAnsiTheme="majorBidi" w:cstheme="majorBidi"/>
          <w:spacing w:val="-4"/>
        </w:rPr>
        <w:t>(</w:t>
      </w:r>
      <w:r w:rsidRPr="00D67CBF">
        <w:rPr>
          <w:rFonts w:asciiTheme="majorBidi" w:hAnsiTheme="majorBidi" w:cstheme="majorBidi"/>
          <w:spacing w:val="-4"/>
        </w:rPr>
        <w:t xml:space="preserve">Table </w:t>
      </w:r>
      <w:r w:rsidR="0096592F" w:rsidRPr="00D67CBF">
        <w:rPr>
          <w:rFonts w:asciiTheme="majorBidi" w:hAnsiTheme="majorBidi" w:cstheme="majorBidi"/>
          <w:spacing w:val="-4"/>
        </w:rPr>
        <w:t>3</w:t>
      </w:r>
      <w:r w:rsidRPr="00D67CBF">
        <w:rPr>
          <w:rFonts w:asciiTheme="majorBidi" w:hAnsiTheme="majorBidi" w:cstheme="majorBidi"/>
          <w:spacing w:val="-4"/>
        </w:rPr>
        <w:t xml:space="preserve">) </w:t>
      </w:r>
      <w:r w:rsidR="00D0079D" w:rsidRPr="00D67CBF">
        <w:rPr>
          <w:rFonts w:asciiTheme="majorBidi" w:hAnsiTheme="majorBidi" w:cstheme="majorBidi"/>
          <w:b/>
          <w:bCs/>
          <w:spacing w:val="-4"/>
        </w:rPr>
        <w:t>(</w:t>
      </w:r>
      <w:r w:rsidR="00147E98" w:rsidRPr="00D67CBF">
        <w:rPr>
          <w:rFonts w:asciiTheme="majorBidi" w:hAnsiTheme="majorBidi" w:cstheme="majorBidi"/>
          <w:b/>
          <w:bCs/>
          <w:spacing w:val="-4"/>
        </w:rPr>
        <w:t xml:space="preserve">Collard and </w:t>
      </w:r>
      <w:proofErr w:type="spellStart"/>
      <w:r w:rsidR="00147E98" w:rsidRPr="00D67CBF">
        <w:rPr>
          <w:rFonts w:asciiTheme="majorBidi" w:hAnsiTheme="majorBidi" w:cstheme="majorBidi"/>
          <w:b/>
          <w:bCs/>
          <w:spacing w:val="-4"/>
        </w:rPr>
        <w:t>Mackill</w:t>
      </w:r>
      <w:proofErr w:type="spellEnd"/>
      <w:r w:rsidR="00820D76" w:rsidRPr="00D67CBF">
        <w:rPr>
          <w:rFonts w:asciiTheme="majorBidi" w:hAnsiTheme="majorBidi" w:cstheme="majorBidi"/>
          <w:b/>
          <w:bCs/>
          <w:spacing w:val="-4"/>
        </w:rPr>
        <w:t>,</w:t>
      </w:r>
      <w:r w:rsidR="00D0079D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r w:rsidR="00147E98" w:rsidRPr="00D67CBF">
        <w:rPr>
          <w:rFonts w:asciiTheme="majorBidi" w:hAnsiTheme="majorBidi" w:cstheme="majorBidi"/>
          <w:b/>
          <w:bCs/>
          <w:spacing w:val="-4"/>
        </w:rPr>
        <w:t>2009</w:t>
      </w:r>
      <w:r w:rsidR="00657A3B" w:rsidRPr="00D67CBF">
        <w:rPr>
          <w:rFonts w:asciiTheme="majorBidi" w:hAnsiTheme="majorBidi" w:cstheme="majorBidi"/>
          <w:b/>
          <w:bCs/>
          <w:spacing w:val="-4"/>
        </w:rPr>
        <w:t>).</w:t>
      </w:r>
      <w:r w:rsidR="0070491A" w:rsidRPr="00D67CBF">
        <w:rPr>
          <w:rFonts w:asciiTheme="majorBidi" w:hAnsiTheme="majorBidi" w:cstheme="majorBidi"/>
          <w:spacing w:val="-4"/>
        </w:rPr>
        <w:t xml:space="preserve"> The amplification reaction was carried out in 25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μl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 reaction volume containing 12.5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μl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 Master Mix (sigma), 2.5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μl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 primer (10</w:t>
      </w:r>
      <w:r w:rsidR="00274DD2" w:rsidRPr="00D67CBF">
        <w:rPr>
          <w:rFonts w:asciiTheme="majorBidi" w:hAnsiTheme="majorBidi" w:cstheme="majorBidi"/>
          <w:spacing w:val="-4"/>
        </w:rPr>
        <w:t xml:space="preserve">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pcmol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), 3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μl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 template DNA (10</w:t>
      </w:r>
      <w:r w:rsidR="00FB5959" w:rsidRPr="00D67CBF">
        <w:rPr>
          <w:rFonts w:asciiTheme="majorBidi" w:hAnsiTheme="majorBidi" w:cstheme="majorBidi"/>
          <w:spacing w:val="-4"/>
        </w:rPr>
        <w:t xml:space="preserve">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ng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) and 7 </w:t>
      </w:r>
      <w:proofErr w:type="spellStart"/>
      <w:r w:rsidR="0070491A" w:rsidRPr="00D67CBF">
        <w:rPr>
          <w:rFonts w:asciiTheme="majorBidi" w:hAnsiTheme="majorBidi" w:cstheme="majorBidi"/>
          <w:spacing w:val="-4"/>
        </w:rPr>
        <w:t>μl</w:t>
      </w:r>
      <w:proofErr w:type="spellEnd"/>
      <w:r w:rsidR="0070491A" w:rsidRPr="00D67CBF">
        <w:rPr>
          <w:rFonts w:asciiTheme="majorBidi" w:hAnsiTheme="majorBidi" w:cstheme="majorBidi"/>
          <w:spacing w:val="-4"/>
        </w:rPr>
        <w:t xml:space="preserve"> dH</w:t>
      </w:r>
      <w:r w:rsidR="0070491A" w:rsidRPr="00D67CBF">
        <w:rPr>
          <w:rFonts w:asciiTheme="majorBidi" w:hAnsiTheme="majorBidi" w:cstheme="majorBidi"/>
          <w:spacing w:val="-4"/>
          <w:vertAlign w:val="subscript"/>
        </w:rPr>
        <w:t>2</w:t>
      </w:r>
      <w:r w:rsidR="0070491A" w:rsidRPr="00D67CBF">
        <w:rPr>
          <w:rFonts w:asciiTheme="majorBidi" w:hAnsiTheme="majorBidi" w:cstheme="majorBidi"/>
          <w:spacing w:val="-4"/>
        </w:rPr>
        <w:t xml:space="preserve">O </w:t>
      </w:r>
      <w:r w:rsidR="00036C67" w:rsidRPr="00D67CBF">
        <w:rPr>
          <w:rFonts w:asciiTheme="majorBidi" w:hAnsiTheme="majorBidi" w:cstheme="majorBidi"/>
          <w:b/>
          <w:bCs/>
          <w:spacing w:val="-4"/>
        </w:rPr>
        <w:t xml:space="preserve">(Barnes </w:t>
      </w:r>
      <w:r w:rsidR="00036C67"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="00036C67" w:rsidRPr="00D67CBF">
        <w:rPr>
          <w:rFonts w:asciiTheme="majorBidi" w:hAnsiTheme="majorBidi" w:cstheme="majorBidi"/>
          <w:b/>
          <w:bCs/>
          <w:spacing w:val="-4"/>
        </w:rPr>
        <w:t xml:space="preserve"> 2021)</w:t>
      </w:r>
      <w:r w:rsidR="00147E98" w:rsidRPr="00D67CBF">
        <w:rPr>
          <w:rFonts w:asciiTheme="majorBidi" w:hAnsiTheme="majorBidi" w:cstheme="majorBidi"/>
          <w:spacing w:val="-4"/>
        </w:rPr>
        <w:t xml:space="preserve">. </w:t>
      </w:r>
      <w:r w:rsidR="00D41308" w:rsidRPr="00D67CBF">
        <w:rPr>
          <w:rFonts w:asciiTheme="majorBidi" w:hAnsiTheme="majorBidi" w:cstheme="majorBidi"/>
          <w:spacing w:val="-4"/>
        </w:rPr>
        <w:t>PCR amplification was performed in a Perkin-Elmer/</w:t>
      </w:r>
      <w:proofErr w:type="spellStart"/>
      <w:r w:rsidR="00D41308" w:rsidRPr="00D67CBF">
        <w:rPr>
          <w:rFonts w:asciiTheme="majorBidi" w:hAnsiTheme="majorBidi" w:cstheme="majorBidi"/>
          <w:spacing w:val="-4"/>
        </w:rPr>
        <w:t>GeneAmp</w:t>
      </w:r>
      <w:proofErr w:type="spellEnd"/>
      <w:r w:rsidR="00D41308" w:rsidRPr="00D67CBF">
        <w:rPr>
          <w:rFonts w:asciiTheme="majorBidi" w:hAnsiTheme="majorBidi" w:cstheme="majorBidi"/>
          <w:spacing w:val="-4"/>
        </w:rPr>
        <w:t xml:space="preserve">® PCR System 9700 (PE Applied </w:t>
      </w:r>
      <w:proofErr w:type="spellStart"/>
      <w:r w:rsidR="00D41308" w:rsidRPr="00D67CBF">
        <w:rPr>
          <w:rFonts w:asciiTheme="majorBidi" w:hAnsiTheme="majorBidi" w:cstheme="majorBidi"/>
          <w:spacing w:val="-4"/>
        </w:rPr>
        <w:t>Biosystems</w:t>
      </w:r>
      <w:proofErr w:type="spellEnd"/>
      <w:r w:rsidR="00D41308" w:rsidRPr="00D67CBF">
        <w:rPr>
          <w:rFonts w:asciiTheme="majorBidi" w:hAnsiTheme="majorBidi" w:cstheme="majorBidi"/>
          <w:spacing w:val="-4"/>
        </w:rPr>
        <w:t xml:space="preserve">) programmed to fulfill 40 cycles after an initial denaturation cycle for 5 min at 94ºC. Each cycle consisted of a denaturation step at 94ºC for 45s, an annealing step at 50ºC for 50s, and an elongation step at 72ºC for 1min. The primer extension segment was extended to 7 min at 72ºC in the final cycle. </w:t>
      </w:r>
      <w:r w:rsidR="0078332B" w:rsidRPr="00D67CBF">
        <w:rPr>
          <w:rFonts w:asciiTheme="majorBidi" w:hAnsiTheme="majorBidi" w:cstheme="majorBidi"/>
          <w:spacing w:val="-4"/>
        </w:rPr>
        <w:t xml:space="preserve">The amplification products were resolved by electrophoresis in a 1.5% </w:t>
      </w:r>
      <w:proofErr w:type="spellStart"/>
      <w:r w:rsidR="0078332B" w:rsidRPr="00D67CBF">
        <w:rPr>
          <w:rFonts w:asciiTheme="majorBidi" w:hAnsiTheme="majorBidi" w:cstheme="majorBidi"/>
          <w:spacing w:val="-4"/>
        </w:rPr>
        <w:t>agarose</w:t>
      </w:r>
      <w:proofErr w:type="spellEnd"/>
      <w:r w:rsidR="0078332B" w:rsidRPr="00D67CBF">
        <w:rPr>
          <w:rFonts w:asciiTheme="majorBidi" w:hAnsiTheme="majorBidi" w:cstheme="majorBidi"/>
          <w:spacing w:val="-4"/>
        </w:rPr>
        <w:t xml:space="preserve"> gel containing </w:t>
      </w:r>
      <w:proofErr w:type="spellStart"/>
      <w:r w:rsidR="0078332B" w:rsidRPr="00D67CBF">
        <w:rPr>
          <w:rFonts w:asciiTheme="majorBidi" w:hAnsiTheme="majorBidi" w:cstheme="majorBidi"/>
          <w:spacing w:val="-4"/>
        </w:rPr>
        <w:t>ethidium</w:t>
      </w:r>
      <w:proofErr w:type="spellEnd"/>
      <w:r w:rsidR="0078332B" w:rsidRPr="00D67CBF">
        <w:rPr>
          <w:rFonts w:asciiTheme="majorBidi" w:hAnsiTheme="majorBidi" w:cstheme="majorBidi"/>
          <w:spacing w:val="-4"/>
        </w:rPr>
        <w:t xml:space="preserve"> bromide (0.5ug/ml) in 1X TBE buffer at 95 volts. PCR products were visualized on UV light and photographed using a Gel Documentation System (BIO-RAD 2000) </w:t>
      </w:r>
      <w:r w:rsidR="0097357D" w:rsidRPr="00D67CBF">
        <w:rPr>
          <w:rFonts w:asciiTheme="majorBidi" w:hAnsiTheme="majorBidi" w:cstheme="majorBidi"/>
          <w:b/>
          <w:bCs/>
          <w:spacing w:val="-4"/>
        </w:rPr>
        <w:t>(</w:t>
      </w:r>
      <w:proofErr w:type="spellStart"/>
      <w:r w:rsidR="004F1AEF" w:rsidRPr="00D67CBF">
        <w:rPr>
          <w:rFonts w:asciiTheme="majorBidi" w:hAnsiTheme="majorBidi" w:cstheme="majorBidi"/>
          <w:b/>
          <w:bCs/>
          <w:spacing w:val="-4"/>
        </w:rPr>
        <w:t>Rohlf</w:t>
      </w:r>
      <w:proofErr w:type="spellEnd"/>
      <w:r w:rsidR="004F1AEF" w:rsidRPr="00D67CBF">
        <w:rPr>
          <w:rFonts w:asciiTheme="majorBidi" w:hAnsiTheme="majorBidi" w:cstheme="majorBidi"/>
          <w:b/>
          <w:bCs/>
          <w:spacing w:val="-4"/>
        </w:rPr>
        <w:t>, 2000</w:t>
      </w:r>
      <w:r w:rsidR="007A44A7" w:rsidRPr="00D67CBF">
        <w:rPr>
          <w:rFonts w:asciiTheme="majorBidi" w:hAnsiTheme="majorBidi" w:cstheme="majorBidi"/>
          <w:b/>
          <w:bCs/>
          <w:spacing w:val="-4"/>
        </w:rPr>
        <w:t xml:space="preserve"> and</w:t>
      </w:r>
      <w:r w:rsidR="00EB6C59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proofErr w:type="spellStart"/>
      <w:r w:rsidR="006A4765" w:rsidRPr="00D67CBF">
        <w:rPr>
          <w:rFonts w:asciiTheme="majorBidi" w:hAnsiTheme="majorBidi" w:cstheme="majorBidi"/>
          <w:b/>
          <w:bCs/>
          <w:spacing w:val="-4"/>
        </w:rPr>
        <w:t>Elameen</w:t>
      </w:r>
      <w:proofErr w:type="spellEnd"/>
      <w:r w:rsidR="006A4765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r w:rsidR="006A4765"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="006A4765" w:rsidRPr="00D67CBF">
        <w:rPr>
          <w:rFonts w:asciiTheme="majorBidi" w:hAnsiTheme="majorBidi" w:cstheme="majorBidi"/>
          <w:b/>
          <w:bCs/>
          <w:spacing w:val="-4"/>
        </w:rPr>
        <w:t xml:space="preserve"> 2021</w:t>
      </w:r>
      <w:r w:rsidR="0097357D" w:rsidRPr="00D67CBF">
        <w:rPr>
          <w:rFonts w:asciiTheme="majorBidi" w:hAnsiTheme="majorBidi" w:cstheme="majorBidi"/>
          <w:b/>
          <w:bCs/>
          <w:spacing w:val="-4"/>
        </w:rPr>
        <w:t>).</w:t>
      </w:r>
      <w:r w:rsidR="006404E4" w:rsidRPr="00D67CBF">
        <w:rPr>
          <w:rFonts w:asciiTheme="majorBidi" w:hAnsiTheme="majorBidi" w:cstheme="majorBidi"/>
          <w:spacing w:val="-4"/>
        </w:rPr>
        <w:t xml:space="preserve"> For </w:t>
      </w:r>
      <w:proofErr w:type="spellStart"/>
      <w:r w:rsidR="006404E4" w:rsidRPr="00D67CBF">
        <w:rPr>
          <w:rFonts w:asciiTheme="majorBidi" w:hAnsiTheme="majorBidi" w:cstheme="majorBidi"/>
          <w:spacing w:val="-4"/>
        </w:rPr>
        <w:t>SCoT</w:t>
      </w:r>
      <w:proofErr w:type="spellEnd"/>
      <w:r w:rsidR="006404E4" w:rsidRPr="00D67CBF">
        <w:rPr>
          <w:rFonts w:asciiTheme="majorBidi" w:hAnsiTheme="majorBidi" w:cstheme="majorBidi"/>
          <w:spacing w:val="-4"/>
        </w:rPr>
        <w:t xml:space="preserve"> analysis, only clear and unambiguous bands were visually scored as either present (1) or absent (0) for all samples and final data sets included both polymorphic and monomorphic bands. Then, a binary statistic matrix was constructed. Dice’s similarity matrix coefficients were then calculated between </w:t>
      </w:r>
      <w:r w:rsidR="00680560" w:rsidRPr="00D67CBF">
        <w:rPr>
          <w:rFonts w:asciiTheme="majorBidi" w:hAnsiTheme="majorBidi" w:cstheme="majorBidi"/>
          <w:spacing w:val="-4"/>
        </w:rPr>
        <w:t>cultivars</w:t>
      </w:r>
      <w:r w:rsidR="006404E4" w:rsidRPr="00D67CBF">
        <w:rPr>
          <w:rFonts w:asciiTheme="majorBidi" w:hAnsiTheme="majorBidi" w:cstheme="majorBidi"/>
          <w:spacing w:val="-4"/>
        </w:rPr>
        <w:t xml:space="preserve"> using the </w:t>
      </w:r>
      <w:proofErr w:type="spellStart"/>
      <w:r w:rsidR="006404E4" w:rsidRPr="00D67CBF">
        <w:rPr>
          <w:rFonts w:asciiTheme="majorBidi" w:hAnsiTheme="majorBidi" w:cstheme="majorBidi"/>
          <w:spacing w:val="-4"/>
        </w:rPr>
        <w:t>unweighted</w:t>
      </w:r>
      <w:proofErr w:type="spellEnd"/>
      <w:r w:rsidR="006404E4" w:rsidRPr="00D67CBF">
        <w:rPr>
          <w:rFonts w:asciiTheme="majorBidi" w:hAnsiTheme="majorBidi" w:cstheme="majorBidi"/>
          <w:spacing w:val="-4"/>
        </w:rPr>
        <w:t xml:space="preserve"> pair group method with arithmetic averages (UPGMA). This matrix was used to construct a phylogenetic tree (</w:t>
      </w:r>
      <w:proofErr w:type="spellStart"/>
      <w:r w:rsidR="006404E4" w:rsidRPr="00D67CBF">
        <w:rPr>
          <w:rFonts w:asciiTheme="majorBidi" w:hAnsiTheme="majorBidi" w:cstheme="majorBidi"/>
          <w:spacing w:val="-4"/>
        </w:rPr>
        <w:t>dendrogram</w:t>
      </w:r>
      <w:proofErr w:type="spellEnd"/>
      <w:r w:rsidR="006404E4" w:rsidRPr="00D67CBF">
        <w:rPr>
          <w:rFonts w:asciiTheme="majorBidi" w:hAnsiTheme="majorBidi" w:cstheme="majorBidi"/>
          <w:spacing w:val="-4"/>
        </w:rPr>
        <w:t xml:space="preserve">) was performed according to Euclidean similarity index using the PAST software Version 1.91 </w:t>
      </w:r>
      <w:r w:rsidR="006404E4" w:rsidRPr="00D67CBF">
        <w:rPr>
          <w:rFonts w:asciiTheme="majorBidi" w:hAnsiTheme="majorBidi" w:cstheme="majorBidi"/>
          <w:b/>
          <w:bCs/>
          <w:spacing w:val="-4"/>
        </w:rPr>
        <w:t xml:space="preserve">(Hammer </w:t>
      </w:r>
      <w:r w:rsidR="006404E4"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="006404E4" w:rsidRPr="00D67CBF">
        <w:rPr>
          <w:rFonts w:asciiTheme="majorBidi" w:hAnsiTheme="majorBidi" w:cstheme="majorBidi"/>
          <w:b/>
          <w:bCs/>
          <w:spacing w:val="-4"/>
        </w:rPr>
        <w:t xml:space="preserve"> 2001).</w:t>
      </w:r>
      <w:r w:rsidR="000F3BEA" w:rsidRPr="00D67CBF">
        <w:rPr>
          <w:rFonts w:asciiTheme="majorBidi" w:hAnsiTheme="majorBidi" w:cstheme="majorBidi"/>
          <w:spacing w:val="-4"/>
        </w:rPr>
        <w:t xml:space="preserve"> The DNA isolation and PCR were done at </w:t>
      </w:r>
      <w:r w:rsidR="0096592F" w:rsidRPr="00D67CBF">
        <w:rPr>
          <w:rFonts w:asciiTheme="majorBidi" w:hAnsiTheme="majorBidi" w:cstheme="majorBidi"/>
          <w:spacing w:val="-4"/>
        </w:rPr>
        <w:t>C</w:t>
      </w:r>
      <w:r w:rsidR="00BC7B57" w:rsidRPr="00D67CBF">
        <w:rPr>
          <w:rFonts w:asciiTheme="majorBidi" w:hAnsiTheme="majorBidi" w:cstheme="majorBidi"/>
          <w:spacing w:val="-4"/>
        </w:rPr>
        <w:t xml:space="preserve">entral laboratory, </w:t>
      </w:r>
      <w:r w:rsidR="00BC7B57" w:rsidRPr="00D67CBF">
        <w:rPr>
          <w:rFonts w:asciiTheme="majorBidi" w:hAnsiTheme="majorBidi" w:cstheme="majorBidi"/>
          <w:spacing w:val="-4"/>
        </w:rPr>
        <w:lastRenderedPageBreak/>
        <w:t xml:space="preserve">Agricultural Botany Department, Faculty of Agriculture. </w:t>
      </w:r>
      <w:proofErr w:type="gramStart"/>
      <w:r w:rsidR="00BC7B57" w:rsidRPr="00D67CBF">
        <w:rPr>
          <w:rFonts w:asciiTheme="majorBidi" w:hAnsiTheme="majorBidi" w:cstheme="majorBidi"/>
          <w:spacing w:val="-4"/>
        </w:rPr>
        <w:t xml:space="preserve">Ismailia </w:t>
      </w:r>
      <w:r w:rsidR="0033559D" w:rsidRPr="00D67CBF">
        <w:rPr>
          <w:rFonts w:asciiTheme="majorBidi" w:hAnsiTheme="majorBidi" w:cstheme="majorBidi"/>
          <w:spacing w:val="-4"/>
        </w:rPr>
        <w:t>Governorate</w:t>
      </w:r>
      <w:r w:rsidR="00BC7B57" w:rsidRPr="00D67CBF">
        <w:rPr>
          <w:rFonts w:asciiTheme="majorBidi" w:hAnsiTheme="majorBidi" w:cstheme="majorBidi"/>
          <w:spacing w:val="-4"/>
        </w:rPr>
        <w:t xml:space="preserve">, Egypt and </w:t>
      </w:r>
      <w:r w:rsidR="000F3BEA" w:rsidRPr="00D67CBF">
        <w:rPr>
          <w:rFonts w:asciiTheme="majorBidi" w:hAnsiTheme="majorBidi" w:cstheme="majorBidi"/>
          <w:spacing w:val="-4"/>
        </w:rPr>
        <w:t>Agriculture Genetic Engineering Research Institute (AGERI), Agricultural Research Center (ARC).</w:t>
      </w:r>
      <w:proofErr w:type="gramEnd"/>
    </w:p>
    <w:p w14:paraId="53AEB867" w14:textId="41D0120A" w:rsidR="003D5F40" w:rsidRPr="00D67CBF" w:rsidRDefault="00FB52A0" w:rsidP="0096592F">
      <w:pPr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1F12A86" wp14:editId="30E15240">
                <wp:simplePos x="0" y="0"/>
                <wp:positionH relativeFrom="column">
                  <wp:posOffset>-94062</wp:posOffset>
                </wp:positionH>
                <wp:positionV relativeFrom="paragraph">
                  <wp:posOffset>-823595</wp:posOffset>
                </wp:positionV>
                <wp:extent cx="4702810" cy="342900"/>
                <wp:effectExtent l="0" t="0" r="254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91C4A" w14:textId="5E6A2BC6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1" style="position:absolute;left:0;text-align:left;margin-left:-7.4pt;margin-top:-64.85pt;width:370.3pt;height:27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" stroked="f">
                <v:textbox>
                  <w:txbxContent>
                    <w:p w14:paraId="2FE91C4A" w14:textId="5E6A2BC6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67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3D5F40" w:rsidRPr="00D67CBF">
        <w:rPr>
          <w:rFonts w:asciiTheme="majorBidi" w:hAnsiTheme="majorBidi" w:cstheme="majorBidi"/>
          <w:b/>
          <w:bCs/>
        </w:rPr>
        <w:t xml:space="preserve">Table </w:t>
      </w:r>
      <w:r w:rsidR="0096592F" w:rsidRPr="00D67CBF">
        <w:rPr>
          <w:rFonts w:asciiTheme="majorBidi" w:hAnsiTheme="majorBidi" w:cstheme="majorBidi"/>
          <w:b/>
          <w:bCs/>
        </w:rPr>
        <w:t>3</w:t>
      </w:r>
      <w:r w:rsidR="003D5F40" w:rsidRPr="00D67CBF">
        <w:rPr>
          <w:rFonts w:asciiTheme="majorBidi" w:hAnsiTheme="majorBidi" w:cstheme="majorBidi"/>
          <w:b/>
          <w:bCs/>
        </w:rPr>
        <w:t>.</w:t>
      </w:r>
      <w:proofErr w:type="gramEnd"/>
      <w:r w:rsidR="003D5F40" w:rsidRPr="00D67CBF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3D5F40" w:rsidRPr="00D67CBF">
        <w:rPr>
          <w:rFonts w:asciiTheme="majorBidi" w:hAnsiTheme="majorBidi" w:cstheme="majorBidi"/>
          <w:b/>
          <w:bCs/>
        </w:rPr>
        <w:t>SCoT</w:t>
      </w:r>
      <w:proofErr w:type="spellEnd"/>
      <w:r w:rsidR="003D5F40" w:rsidRPr="00D67CBF">
        <w:rPr>
          <w:rFonts w:asciiTheme="majorBidi" w:hAnsiTheme="majorBidi" w:cstheme="majorBidi"/>
          <w:b/>
          <w:bCs/>
        </w:rPr>
        <w:t xml:space="preserve"> PCR primers used in the current study</w:t>
      </w:r>
    </w:p>
    <w:tbl>
      <w:tblPr>
        <w:tblStyle w:val="PlainTable21"/>
        <w:tblW w:w="7088" w:type="dxa"/>
        <w:jc w:val="center"/>
        <w:tblLook w:val="04A0" w:firstRow="1" w:lastRow="0" w:firstColumn="1" w:lastColumn="0" w:noHBand="0" w:noVBand="1"/>
      </w:tblPr>
      <w:tblGrid>
        <w:gridCol w:w="1767"/>
        <w:gridCol w:w="5321"/>
      </w:tblGrid>
      <w:tr w:rsidR="00D67CBF" w:rsidRPr="00D67CBF" w14:paraId="4670FCF2" w14:textId="77777777" w:rsidTr="003D5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94E56D" w14:textId="2965C970" w:rsidR="004733C4" w:rsidRPr="00D67CBF" w:rsidRDefault="004733C4" w:rsidP="0033559D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Primer ID </w:t>
            </w:r>
          </w:p>
        </w:tc>
        <w:tc>
          <w:tcPr>
            <w:tcW w:w="0" w:type="auto"/>
          </w:tcPr>
          <w:p w14:paraId="2B325EF1" w14:textId="4AC2DBB5" w:rsidR="004733C4" w:rsidRPr="00D67CBF" w:rsidRDefault="004733C4" w:rsidP="00AB37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Sequence </w:t>
            </w:r>
            <w:r w:rsidRPr="00D67CBF">
              <w:rPr>
                <w:rFonts w:asciiTheme="majorBidi" w:hAnsiTheme="majorBidi" w:cstheme="majorBidi"/>
                <w:sz w:val="18"/>
                <w:szCs w:val="18"/>
              </w:rPr>
              <w:t>(5´→ 3`)</w:t>
            </w:r>
          </w:p>
        </w:tc>
      </w:tr>
      <w:tr w:rsidR="00D67CBF" w:rsidRPr="00D67CBF" w14:paraId="6AB146C1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A4AEFF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SCoT-1</w:t>
            </w:r>
          </w:p>
        </w:tc>
        <w:tc>
          <w:tcPr>
            <w:tcW w:w="0" w:type="auto"/>
          </w:tcPr>
          <w:p w14:paraId="03DA59BC" w14:textId="77777777" w:rsidR="004733C4" w:rsidRPr="00D67CBF" w:rsidRDefault="004733C4" w:rsidP="003D5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5'-ACGAC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GCGACCACGC-3'</w:t>
            </w:r>
          </w:p>
        </w:tc>
      </w:tr>
      <w:tr w:rsidR="00D67CBF" w:rsidRPr="00D67CBF" w14:paraId="3B9B2422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F44291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SCoT-2</w:t>
            </w:r>
          </w:p>
        </w:tc>
        <w:tc>
          <w:tcPr>
            <w:tcW w:w="0" w:type="auto"/>
          </w:tcPr>
          <w:p w14:paraId="0EAA7019" w14:textId="77777777" w:rsidR="004733C4" w:rsidRPr="00D67CBF" w:rsidRDefault="004733C4" w:rsidP="003D5F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5'-ACC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GCTACCACCGGC-3'</w:t>
            </w:r>
          </w:p>
        </w:tc>
      </w:tr>
      <w:tr w:rsidR="00D67CBF" w:rsidRPr="00D67CBF" w14:paraId="285434A7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C5F6E8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SCoT-3</w:t>
            </w:r>
          </w:p>
        </w:tc>
        <w:tc>
          <w:tcPr>
            <w:tcW w:w="0" w:type="auto"/>
          </w:tcPr>
          <w:p w14:paraId="4A9DF1DB" w14:textId="77777777" w:rsidR="004733C4" w:rsidRPr="00D67CBF" w:rsidRDefault="004733C4" w:rsidP="003D5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5'-ACGAC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GCGACCCACA-3'</w:t>
            </w:r>
          </w:p>
        </w:tc>
      </w:tr>
      <w:tr w:rsidR="00D67CBF" w:rsidRPr="00D67CBF" w14:paraId="0B0C5B75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74B931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SCoT-4</w:t>
            </w:r>
          </w:p>
        </w:tc>
        <w:tc>
          <w:tcPr>
            <w:tcW w:w="0" w:type="auto"/>
          </w:tcPr>
          <w:p w14:paraId="35F1746D" w14:textId="77777777" w:rsidR="004733C4" w:rsidRPr="00D67CBF" w:rsidRDefault="004733C4" w:rsidP="003D5F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5'-ACC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GCTACCACCGCA-3'</w:t>
            </w:r>
          </w:p>
        </w:tc>
      </w:tr>
      <w:tr w:rsidR="00D67CBF" w:rsidRPr="00D67CBF" w14:paraId="14CFE27D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1D5385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SCoT-5</w:t>
            </w:r>
          </w:p>
        </w:tc>
        <w:tc>
          <w:tcPr>
            <w:tcW w:w="0" w:type="auto"/>
          </w:tcPr>
          <w:p w14:paraId="241A021D" w14:textId="77777777" w:rsidR="004733C4" w:rsidRPr="00D67CBF" w:rsidRDefault="004733C4" w:rsidP="003D5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GCTACCACTAGCG-3'</w:t>
            </w:r>
          </w:p>
        </w:tc>
      </w:tr>
      <w:tr w:rsidR="00D67CBF" w:rsidRPr="00D67CBF" w14:paraId="4EAE7EB6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30819F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SCoT-6</w:t>
            </w:r>
          </w:p>
        </w:tc>
        <w:tc>
          <w:tcPr>
            <w:tcW w:w="0" w:type="auto"/>
          </w:tcPr>
          <w:p w14:paraId="0DE96AAF" w14:textId="77777777" w:rsidR="004733C4" w:rsidRPr="00D67CBF" w:rsidRDefault="004733C4" w:rsidP="003D5F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GCTACCACTACAG-3'</w:t>
            </w:r>
          </w:p>
        </w:tc>
      </w:tr>
      <w:tr w:rsidR="00D67CBF" w:rsidRPr="00D67CBF" w14:paraId="7B5C093B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3FDC5E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SCoT-7</w:t>
            </w:r>
          </w:p>
        </w:tc>
        <w:tc>
          <w:tcPr>
            <w:tcW w:w="0" w:type="auto"/>
          </w:tcPr>
          <w:p w14:paraId="07F5CA3C" w14:textId="77777777" w:rsidR="004733C4" w:rsidRPr="00D67CBF" w:rsidRDefault="004733C4" w:rsidP="003D5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GCTACCACTGAC-3'</w:t>
            </w:r>
          </w:p>
        </w:tc>
      </w:tr>
      <w:tr w:rsidR="00D67CBF" w:rsidRPr="00D67CBF" w14:paraId="1EC850CD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DB076F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SCoT-9</w:t>
            </w:r>
          </w:p>
        </w:tc>
        <w:tc>
          <w:tcPr>
            <w:tcW w:w="0" w:type="auto"/>
          </w:tcPr>
          <w:p w14:paraId="31B8EF7D" w14:textId="77777777" w:rsidR="004733C4" w:rsidRPr="00D67CBF" w:rsidRDefault="004733C4" w:rsidP="003D5F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GCTACCACTGCC-3'</w:t>
            </w:r>
          </w:p>
        </w:tc>
      </w:tr>
      <w:tr w:rsidR="00D67CBF" w:rsidRPr="00D67CBF" w14:paraId="65FB3562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D07968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SCoT-10</w:t>
            </w:r>
          </w:p>
        </w:tc>
        <w:tc>
          <w:tcPr>
            <w:tcW w:w="0" w:type="auto"/>
          </w:tcPr>
          <w:p w14:paraId="29CE2F59" w14:textId="77777777" w:rsidR="004733C4" w:rsidRPr="00D67CBF" w:rsidRDefault="004733C4" w:rsidP="003D5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5'-ACA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GCTACCACCAGC-3'</w:t>
            </w:r>
          </w:p>
        </w:tc>
      </w:tr>
      <w:tr w:rsidR="00D67CBF" w:rsidRPr="00D67CBF" w14:paraId="2EFA463A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3BD873" w14:textId="77777777" w:rsidR="004733C4" w:rsidRPr="00D67CBF" w:rsidRDefault="004733C4" w:rsidP="003D5F40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8"/>
                <w:szCs w:val="18"/>
              </w:rPr>
              <w:t>SCoT-12</w:t>
            </w:r>
          </w:p>
        </w:tc>
        <w:tc>
          <w:tcPr>
            <w:tcW w:w="0" w:type="auto"/>
          </w:tcPr>
          <w:p w14:paraId="1FEBAA8A" w14:textId="77777777" w:rsidR="004733C4" w:rsidRPr="00D67CBF" w:rsidRDefault="004733C4" w:rsidP="003D5F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5'-CAACA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  <w:highlight w:val="lightGray"/>
                <w:u w:val="single"/>
              </w:rPr>
              <w:t>ATG</w:t>
            </w:r>
            <w:r w:rsidRPr="00D67C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GCTACCACCG-3'</w:t>
            </w:r>
          </w:p>
        </w:tc>
      </w:tr>
      <w:tr w:rsidR="00D67CBF" w:rsidRPr="00D67CBF" w14:paraId="04FBC7D9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264ED98" w14:textId="77777777" w:rsidR="004733C4" w:rsidRPr="00D67CBF" w:rsidRDefault="004733C4" w:rsidP="007A44A7">
            <w:pPr>
              <w:jc w:val="both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D67CBF">
              <w:rPr>
                <w:rFonts w:asciiTheme="majorBidi" w:hAnsiTheme="majorBidi" w:cstheme="majorBidi"/>
                <w:iCs/>
                <w:sz w:val="20"/>
                <w:szCs w:val="20"/>
              </w:rPr>
              <w:t xml:space="preserve">Data shown are the PCR primers used in </w:t>
            </w:r>
            <w:proofErr w:type="spellStart"/>
            <w:r w:rsidRPr="00D67CBF">
              <w:rPr>
                <w:rFonts w:asciiTheme="majorBidi" w:hAnsiTheme="majorBidi" w:cstheme="majorBidi"/>
                <w:iCs/>
                <w:sz w:val="20"/>
                <w:szCs w:val="20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iCs/>
                <w:sz w:val="20"/>
                <w:szCs w:val="20"/>
              </w:rPr>
              <w:t xml:space="preserve"> analysis and their 5’-3’ nucleotide sequences.</w:t>
            </w:r>
          </w:p>
        </w:tc>
      </w:tr>
    </w:tbl>
    <w:p w14:paraId="00FE2B27" w14:textId="77777777" w:rsidR="003479AE" w:rsidRPr="00D67CBF" w:rsidRDefault="003479AE" w:rsidP="007A44A7">
      <w:pPr>
        <w:pStyle w:val="Heading3"/>
        <w:shd w:val="clear" w:color="auto" w:fill="FFFFFF"/>
        <w:spacing w:before="0" w:line="250" w:lineRule="exact"/>
        <w:rPr>
          <w:rFonts w:asciiTheme="majorBidi" w:hAnsiTheme="majorBidi"/>
          <w:b/>
          <w:bCs/>
          <w:color w:val="auto"/>
        </w:rPr>
      </w:pPr>
      <w:r w:rsidRPr="00D67CBF">
        <w:rPr>
          <w:rFonts w:asciiTheme="majorBidi" w:hAnsiTheme="majorBidi"/>
          <w:b/>
          <w:bCs/>
          <w:color w:val="auto"/>
        </w:rPr>
        <w:t>7- Statistical analysis</w:t>
      </w:r>
    </w:p>
    <w:p w14:paraId="31CA1CEF" w14:textId="1053B299" w:rsidR="003479AE" w:rsidRPr="00D67CBF" w:rsidRDefault="003479AE" w:rsidP="0033559D">
      <w:pPr>
        <w:spacing w:line="250" w:lineRule="exact"/>
        <w:ind w:firstLine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>The experimental data w</w:t>
      </w:r>
      <w:r w:rsidR="0033559D" w:rsidRPr="00D67CBF">
        <w:rPr>
          <w:rFonts w:asciiTheme="majorBidi" w:hAnsiTheme="majorBidi" w:cstheme="majorBidi"/>
        </w:rPr>
        <w:t>ere</w:t>
      </w:r>
      <w:r w:rsidRPr="00D67CBF">
        <w:rPr>
          <w:rFonts w:asciiTheme="majorBidi" w:hAnsiTheme="majorBidi" w:cstheme="majorBidi"/>
        </w:rPr>
        <w:t xml:space="preserve"> analyzed according to the procedure of Randomized </w:t>
      </w:r>
      <w:r w:rsidR="0033559D" w:rsidRPr="00D67CBF">
        <w:rPr>
          <w:rFonts w:asciiTheme="majorBidi" w:hAnsiTheme="majorBidi" w:cstheme="majorBidi"/>
        </w:rPr>
        <w:t xml:space="preserve">Complete Block Design </w:t>
      </w:r>
      <w:r w:rsidRPr="00D67CBF">
        <w:rPr>
          <w:rFonts w:asciiTheme="majorBidi" w:hAnsiTheme="majorBidi" w:cstheme="majorBidi"/>
        </w:rPr>
        <w:t xml:space="preserve">(RCBD) using software MSTAT-C program, version 2.10, package 1991 </w:t>
      </w:r>
      <w:r w:rsidRPr="00D67CBF">
        <w:rPr>
          <w:rFonts w:asciiTheme="majorBidi" w:hAnsiTheme="majorBidi" w:cstheme="majorBidi"/>
          <w:b/>
          <w:bCs/>
        </w:rPr>
        <w:t>(</w:t>
      </w:r>
      <w:proofErr w:type="spellStart"/>
      <w:r w:rsidRPr="00D67CBF">
        <w:rPr>
          <w:rFonts w:asciiTheme="majorBidi" w:hAnsiTheme="majorBidi" w:cstheme="majorBidi"/>
          <w:b/>
          <w:bCs/>
        </w:rPr>
        <w:t>Hamed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Abdel-</w:t>
      </w:r>
      <w:proofErr w:type="spellStart"/>
      <w:r w:rsidRPr="00D67CBF">
        <w:rPr>
          <w:rFonts w:asciiTheme="majorBidi" w:hAnsiTheme="majorBidi" w:cstheme="majorBidi"/>
          <w:b/>
          <w:bCs/>
        </w:rPr>
        <w:t>Monaim</w:t>
      </w:r>
      <w:proofErr w:type="spellEnd"/>
      <w:r w:rsidRPr="00D67CBF">
        <w:rPr>
          <w:rFonts w:asciiTheme="majorBidi" w:hAnsiTheme="majorBidi" w:cstheme="majorBidi"/>
          <w:b/>
          <w:bCs/>
        </w:rPr>
        <w:t>, 2016).</w:t>
      </w:r>
      <w:r w:rsidRPr="00D67CBF">
        <w:rPr>
          <w:rFonts w:asciiTheme="majorBidi" w:hAnsiTheme="majorBidi" w:cstheme="majorBidi"/>
        </w:rPr>
        <w:t xml:space="preserve"> The detected mean was at P &lt; 0.05 according to the LSD multiple range </w:t>
      </w:r>
      <w:proofErr w:type="gramStart"/>
      <w:r w:rsidRPr="00D67CBF">
        <w:rPr>
          <w:rFonts w:asciiTheme="majorBidi" w:hAnsiTheme="majorBidi" w:cstheme="majorBidi"/>
        </w:rPr>
        <w:t>test</w:t>
      </w:r>
      <w:proofErr w:type="gramEnd"/>
      <w:r w:rsidRPr="00D67CBF">
        <w:rPr>
          <w:rFonts w:asciiTheme="majorBidi" w:hAnsiTheme="majorBidi" w:cstheme="majorBidi"/>
        </w:rPr>
        <w:t xml:space="preserve"> by ANOVA </w:t>
      </w:r>
      <w:r w:rsidRPr="00D67CBF">
        <w:rPr>
          <w:rFonts w:asciiTheme="majorBidi" w:hAnsiTheme="majorBidi" w:cstheme="majorBidi"/>
          <w:b/>
          <w:bCs/>
        </w:rPr>
        <w:t xml:space="preserve">(Marco </w:t>
      </w:r>
      <w:r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Pr="00D67CBF">
        <w:rPr>
          <w:rFonts w:asciiTheme="majorBidi" w:hAnsiTheme="majorBidi" w:cstheme="majorBidi"/>
          <w:b/>
          <w:bCs/>
        </w:rPr>
        <w:t xml:space="preserve"> 2022)</w:t>
      </w:r>
      <w:r w:rsidRPr="00D67CBF">
        <w:rPr>
          <w:rFonts w:asciiTheme="majorBidi" w:hAnsiTheme="majorBidi" w:cstheme="majorBidi"/>
        </w:rPr>
        <w:t xml:space="preserve">. </w:t>
      </w:r>
    </w:p>
    <w:p w14:paraId="0A6E082F" w14:textId="75F74AAE" w:rsidR="00577C00" w:rsidRPr="00D67CBF" w:rsidRDefault="004208E9" w:rsidP="0033559D">
      <w:pPr>
        <w:jc w:val="center"/>
        <w:rPr>
          <w:rFonts w:asciiTheme="majorBidi" w:hAnsiTheme="majorBidi" w:cstheme="majorBidi"/>
          <w:sz w:val="28"/>
          <w:szCs w:val="28"/>
        </w:rPr>
      </w:pPr>
      <w:r w:rsidRPr="00D67CBF">
        <w:rPr>
          <w:rFonts w:asciiTheme="majorBidi" w:hAnsiTheme="majorBidi" w:cstheme="majorBidi"/>
          <w:b/>
          <w:bCs/>
          <w:sz w:val="28"/>
          <w:szCs w:val="28"/>
        </w:rPr>
        <w:t>RESULTS AND DISCUSSION</w:t>
      </w:r>
    </w:p>
    <w:p w14:paraId="705955B9" w14:textId="495B71F6" w:rsidR="004937F2" w:rsidRPr="00D67CBF" w:rsidRDefault="003D5F40" w:rsidP="00FB3331">
      <w:pPr>
        <w:pStyle w:val="Heading3"/>
        <w:shd w:val="clear" w:color="auto" w:fill="FFFFFF"/>
        <w:spacing w:before="0" w:line="250" w:lineRule="exact"/>
        <w:rPr>
          <w:rFonts w:asciiTheme="majorBidi" w:hAnsiTheme="majorBidi"/>
          <w:color w:val="auto"/>
        </w:rPr>
      </w:pPr>
      <w:r w:rsidRPr="00D67CBF">
        <w:rPr>
          <w:rFonts w:asciiTheme="majorBidi" w:hAnsiTheme="majorBidi"/>
          <w:b/>
          <w:bCs/>
          <w:color w:val="auto"/>
        </w:rPr>
        <w:t xml:space="preserve">1- </w:t>
      </w:r>
      <w:r w:rsidR="004937F2" w:rsidRPr="00D67CBF">
        <w:rPr>
          <w:rFonts w:asciiTheme="majorBidi" w:hAnsiTheme="majorBidi"/>
          <w:b/>
          <w:bCs/>
          <w:color w:val="auto"/>
        </w:rPr>
        <w:t xml:space="preserve">Analysis of Variance and </w:t>
      </w:r>
      <w:r w:rsidR="004C1630" w:rsidRPr="00D67CBF">
        <w:rPr>
          <w:rFonts w:asciiTheme="majorBidi" w:hAnsiTheme="majorBidi"/>
          <w:b/>
          <w:bCs/>
          <w:color w:val="auto"/>
        </w:rPr>
        <w:t>Mean squares</w:t>
      </w:r>
    </w:p>
    <w:p w14:paraId="1AEB040D" w14:textId="662B4390" w:rsidR="00D21392" w:rsidRPr="00D67CBF" w:rsidRDefault="004937F2" w:rsidP="00FB3331">
      <w:pPr>
        <w:spacing w:line="250" w:lineRule="exact"/>
        <w:ind w:firstLine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 xml:space="preserve">Analysis of variance of all the studied characters of </w:t>
      </w:r>
      <w:r w:rsidR="00DC5FEC" w:rsidRPr="00D67CBF">
        <w:rPr>
          <w:rFonts w:asciiTheme="majorBidi" w:hAnsiTheme="majorBidi" w:cstheme="majorBidi"/>
        </w:rPr>
        <w:t>sugar beet</w:t>
      </w:r>
      <w:r w:rsidR="00DC5FEC" w:rsidRPr="00D67CBF">
        <w:rPr>
          <w:rFonts w:asciiTheme="majorBidi" w:hAnsiTheme="majorBidi" w:cstheme="majorBidi"/>
          <w:snapToGrid w:val="0"/>
          <w:lang w:eastAsia="de-DE" w:bidi="en-US"/>
        </w:rPr>
        <w:t xml:space="preserve">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during </w:t>
      </w:r>
      <w:r w:rsidR="00DC5FEC" w:rsidRPr="00D67CBF">
        <w:rPr>
          <w:rFonts w:asciiTheme="majorBidi" w:hAnsiTheme="majorBidi" w:cstheme="majorBidi"/>
        </w:rPr>
        <w:t>two seasons (</w:t>
      </w:r>
      <w:r w:rsidRPr="00D67CBF">
        <w:rPr>
          <w:rFonts w:asciiTheme="majorBidi" w:hAnsiTheme="majorBidi" w:cstheme="majorBidi"/>
        </w:rPr>
        <w:t>2019</w:t>
      </w:r>
      <w:r w:rsidR="0034464E" w:rsidRPr="00D67CBF">
        <w:rPr>
          <w:rFonts w:asciiTheme="majorBidi" w:hAnsiTheme="majorBidi" w:cstheme="majorBidi"/>
        </w:rPr>
        <w:t>/2020</w:t>
      </w:r>
      <w:r w:rsidRPr="00D67CBF">
        <w:rPr>
          <w:rFonts w:asciiTheme="majorBidi" w:hAnsiTheme="majorBidi" w:cstheme="majorBidi"/>
        </w:rPr>
        <w:t xml:space="preserve"> and 2020</w:t>
      </w:r>
      <w:r w:rsidR="0034464E" w:rsidRPr="00D67CBF">
        <w:rPr>
          <w:rFonts w:asciiTheme="majorBidi" w:hAnsiTheme="majorBidi" w:cstheme="majorBidi"/>
        </w:rPr>
        <w:t>/2021</w:t>
      </w:r>
      <w:r w:rsidR="00DC5FEC" w:rsidRPr="00D67CBF">
        <w:rPr>
          <w:rFonts w:asciiTheme="majorBidi" w:hAnsiTheme="majorBidi" w:cstheme="majorBidi"/>
        </w:rPr>
        <w:t>)</w:t>
      </w:r>
      <w:r w:rsidRPr="00D67CBF">
        <w:rPr>
          <w:rFonts w:asciiTheme="majorBidi" w:hAnsiTheme="majorBidi" w:cstheme="majorBidi"/>
        </w:rPr>
        <w:t xml:space="preserve"> is illustrated in Table (</w:t>
      </w:r>
      <w:r w:rsidR="00DC5FEC" w:rsidRPr="00D67CBF">
        <w:rPr>
          <w:rFonts w:asciiTheme="majorBidi" w:hAnsiTheme="majorBidi" w:cstheme="majorBidi"/>
        </w:rPr>
        <w:t>4</w:t>
      </w:r>
      <w:r w:rsidRPr="00D67CBF">
        <w:rPr>
          <w:rFonts w:asciiTheme="majorBidi" w:hAnsiTheme="majorBidi" w:cstheme="majorBidi"/>
        </w:rPr>
        <w:t xml:space="preserve">). The results indicated that there were significant differences among the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for all traits during both seasons.</w:t>
      </w:r>
      <w:r w:rsidR="004C1630" w:rsidRPr="00D67CBF">
        <w:rPr>
          <w:rFonts w:asciiTheme="majorBidi" w:hAnsiTheme="majorBidi" w:cstheme="majorBidi"/>
        </w:rPr>
        <w:t xml:space="preserve"> The existence of wide range genetic variability in characteristics of </w:t>
      </w:r>
      <w:r w:rsidR="002900C7" w:rsidRPr="00D67CBF">
        <w:rPr>
          <w:rFonts w:asciiTheme="majorBidi" w:hAnsiTheme="majorBidi" w:cstheme="majorBidi"/>
        </w:rPr>
        <w:t>sugar</w:t>
      </w:r>
      <w:r w:rsidR="004C1630" w:rsidRPr="00D67CBF">
        <w:rPr>
          <w:rFonts w:asciiTheme="majorBidi" w:hAnsiTheme="majorBidi" w:cstheme="majorBidi"/>
        </w:rPr>
        <w:t xml:space="preserve"> beet </w:t>
      </w:r>
      <w:r w:rsidR="00DC5FEC" w:rsidRPr="00D67CBF">
        <w:rPr>
          <w:rFonts w:asciiTheme="majorBidi" w:hAnsiTheme="majorBidi" w:cstheme="majorBidi"/>
        </w:rPr>
        <w:t xml:space="preserve">cultivars </w:t>
      </w:r>
      <w:r w:rsidR="004C1630" w:rsidRPr="00D67CBF">
        <w:rPr>
          <w:rFonts w:asciiTheme="majorBidi" w:hAnsiTheme="majorBidi" w:cstheme="majorBidi"/>
        </w:rPr>
        <w:t xml:space="preserve">for response to </w:t>
      </w:r>
      <w:proofErr w:type="spellStart"/>
      <w:r w:rsidR="002900C7" w:rsidRPr="00D67CBF">
        <w:rPr>
          <w:rFonts w:asciiTheme="majorBidi" w:hAnsiTheme="majorBidi" w:cstheme="majorBidi"/>
        </w:rPr>
        <w:t>cercospora</w:t>
      </w:r>
      <w:proofErr w:type="spellEnd"/>
      <w:r w:rsidR="002900C7" w:rsidRPr="00D67CBF">
        <w:rPr>
          <w:rFonts w:asciiTheme="majorBidi" w:hAnsiTheme="majorBidi" w:cstheme="majorBidi"/>
        </w:rPr>
        <w:t xml:space="preserve"> leaf spot disease indicates that </w:t>
      </w:r>
      <w:r w:rsidR="00A76599" w:rsidRPr="00D67CBF">
        <w:rPr>
          <w:rFonts w:asciiTheme="majorBidi" w:hAnsiTheme="majorBidi" w:cstheme="majorBidi"/>
        </w:rPr>
        <w:t>conventional breeding programs and selection could improve these traits of sugar beet</w:t>
      </w:r>
      <w:r w:rsidR="00A76599" w:rsidRPr="00D67CBF">
        <w:rPr>
          <w:rFonts w:asciiTheme="majorBidi" w:hAnsiTheme="majorBidi" w:cstheme="majorBidi"/>
          <w:snapToGrid w:val="0"/>
          <w:lang w:eastAsia="de-DE" w:bidi="en-US"/>
        </w:rPr>
        <w:t xml:space="preserve"> </w:t>
      </w:r>
      <w:r w:rsidR="00A76599" w:rsidRPr="00D67CBF">
        <w:rPr>
          <w:rFonts w:asciiTheme="majorBidi" w:hAnsiTheme="majorBidi" w:cstheme="majorBidi"/>
        </w:rPr>
        <w:t>cultivars</w:t>
      </w:r>
      <w:r w:rsidR="004C1630" w:rsidRPr="00D67CBF">
        <w:rPr>
          <w:rFonts w:asciiTheme="majorBidi" w:hAnsiTheme="majorBidi" w:cstheme="majorBidi"/>
        </w:rPr>
        <w:t>.</w:t>
      </w:r>
      <w:r w:rsidR="00A76599" w:rsidRPr="00D67CBF">
        <w:rPr>
          <w:rFonts w:asciiTheme="majorBidi" w:hAnsiTheme="majorBidi" w:cstheme="majorBidi"/>
        </w:rPr>
        <w:t xml:space="preserve"> </w:t>
      </w:r>
    </w:p>
    <w:p w14:paraId="0FAA7C27" w14:textId="2B397D46" w:rsidR="003D5F40" w:rsidRPr="00D67CBF" w:rsidRDefault="003D5F40" w:rsidP="00A76599">
      <w:pPr>
        <w:ind w:left="938" w:hanging="938"/>
        <w:jc w:val="both"/>
        <w:rPr>
          <w:rFonts w:asciiTheme="majorBidi" w:hAnsiTheme="majorBidi" w:cstheme="majorBidi"/>
          <w:b/>
          <w:bCs/>
        </w:rPr>
      </w:pPr>
      <w:proofErr w:type="gramStart"/>
      <w:r w:rsidRPr="00D67CBF">
        <w:rPr>
          <w:rFonts w:asciiTheme="majorBidi" w:hAnsiTheme="majorBidi" w:cstheme="majorBidi"/>
          <w:b/>
          <w:bCs/>
        </w:rPr>
        <w:t xml:space="preserve">Table </w:t>
      </w:r>
      <w:r w:rsidR="00A76599" w:rsidRPr="00D67CBF">
        <w:rPr>
          <w:rFonts w:asciiTheme="majorBidi" w:hAnsiTheme="majorBidi" w:cstheme="majorBidi"/>
          <w:b/>
          <w:bCs/>
        </w:rPr>
        <w:t>4</w:t>
      </w:r>
      <w:r w:rsidRPr="00D67CBF">
        <w:rPr>
          <w:rFonts w:asciiTheme="majorBidi" w:hAnsiTheme="majorBidi" w:cstheme="majorBidi"/>
          <w:b/>
          <w:bCs/>
        </w:rPr>
        <w:t>.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Mean squares of the studied traits recorded for </w:t>
      </w:r>
      <w:r w:rsidR="0033559D" w:rsidRPr="00D67CBF">
        <w:rPr>
          <w:rFonts w:asciiTheme="majorBidi" w:hAnsiTheme="majorBidi" w:cstheme="majorBidi"/>
          <w:b/>
          <w:bCs/>
        </w:rPr>
        <w:t>sugar</w:t>
      </w:r>
      <w:r w:rsidRPr="00D67CBF">
        <w:rPr>
          <w:rFonts w:asciiTheme="majorBidi" w:hAnsiTheme="majorBidi" w:cstheme="majorBidi"/>
          <w:b/>
          <w:bCs/>
        </w:rPr>
        <w:t xml:space="preserve"> beet genotypes during 2019 and 2020 seasons.</w:t>
      </w:r>
    </w:p>
    <w:tbl>
      <w:tblPr>
        <w:tblStyle w:val="PlainTable21"/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366"/>
        <w:gridCol w:w="623"/>
        <w:gridCol w:w="623"/>
        <w:gridCol w:w="517"/>
        <w:gridCol w:w="570"/>
        <w:gridCol w:w="570"/>
        <w:gridCol w:w="570"/>
        <w:gridCol w:w="676"/>
        <w:gridCol w:w="677"/>
        <w:gridCol w:w="623"/>
        <w:gridCol w:w="570"/>
      </w:tblGrid>
      <w:tr w:rsidR="00D67CBF" w:rsidRPr="00D67CBF" w14:paraId="15471DA7" w14:textId="77777777" w:rsidTr="003D5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vMerge w:val="restart"/>
          </w:tcPr>
          <w:p w14:paraId="7E4EE7D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bookmarkStart w:id="1" w:name="_Hlk104582539"/>
            <w:r w:rsidRPr="00D67CBF">
              <w:rPr>
                <w:rFonts w:asciiTheme="majorBidi" w:hAnsiTheme="majorBidi" w:cstheme="majorBidi"/>
                <w:sz w:val="14"/>
                <w:szCs w:val="14"/>
              </w:rPr>
              <w:t>S.O. V</w:t>
            </w:r>
          </w:p>
        </w:tc>
        <w:tc>
          <w:tcPr>
            <w:tcW w:w="366" w:type="dxa"/>
            <w:vMerge w:val="restart"/>
          </w:tcPr>
          <w:p w14:paraId="3420029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D.F</w:t>
            </w:r>
          </w:p>
        </w:tc>
        <w:tc>
          <w:tcPr>
            <w:tcW w:w="1246" w:type="dxa"/>
            <w:gridSpan w:val="2"/>
          </w:tcPr>
          <w:p w14:paraId="4B10F1D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Disease severity</w:t>
            </w:r>
          </w:p>
        </w:tc>
        <w:tc>
          <w:tcPr>
            <w:tcW w:w="1087" w:type="dxa"/>
            <w:gridSpan w:val="2"/>
          </w:tcPr>
          <w:p w14:paraId="64199BE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Root diameter</w:t>
            </w:r>
          </w:p>
        </w:tc>
        <w:tc>
          <w:tcPr>
            <w:tcW w:w="1140" w:type="dxa"/>
            <w:gridSpan w:val="2"/>
          </w:tcPr>
          <w:p w14:paraId="457F5AA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Root length</w:t>
            </w:r>
          </w:p>
        </w:tc>
        <w:tc>
          <w:tcPr>
            <w:tcW w:w="1353" w:type="dxa"/>
            <w:gridSpan w:val="2"/>
          </w:tcPr>
          <w:p w14:paraId="41C612D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Foliage fresh weight</w:t>
            </w:r>
          </w:p>
        </w:tc>
        <w:tc>
          <w:tcPr>
            <w:tcW w:w="1193" w:type="dxa"/>
            <w:gridSpan w:val="2"/>
          </w:tcPr>
          <w:p w14:paraId="66CE595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Foliage dry weight</w:t>
            </w:r>
          </w:p>
        </w:tc>
      </w:tr>
      <w:tr w:rsidR="00D67CBF" w:rsidRPr="00D67CBF" w14:paraId="05E617D0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vMerge/>
          </w:tcPr>
          <w:p w14:paraId="6449537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  <w:tc>
          <w:tcPr>
            <w:tcW w:w="366" w:type="dxa"/>
            <w:vMerge/>
          </w:tcPr>
          <w:p w14:paraId="6C1457E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623" w:type="dxa"/>
          </w:tcPr>
          <w:p w14:paraId="637DC21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</w:t>
            </w:r>
          </w:p>
          <w:p w14:paraId="6A8BBF99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</w:t>
            </w:r>
          </w:p>
        </w:tc>
        <w:tc>
          <w:tcPr>
            <w:tcW w:w="623" w:type="dxa"/>
          </w:tcPr>
          <w:p w14:paraId="0E424938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</w:t>
            </w:r>
          </w:p>
          <w:p w14:paraId="1FFFADC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2021</w:t>
            </w:r>
          </w:p>
        </w:tc>
        <w:tc>
          <w:tcPr>
            <w:tcW w:w="517" w:type="dxa"/>
          </w:tcPr>
          <w:p w14:paraId="2EB998B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</w:t>
            </w:r>
          </w:p>
          <w:p w14:paraId="2125330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</w:t>
            </w:r>
          </w:p>
        </w:tc>
        <w:tc>
          <w:tcPr>
            <w:tcW w:w="570" w:type="dxa"/>
          </w:tcPr>
          <w:p w14:paraId="2B242987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</w:t>
            </w:r>
          </w:p>
          <w:p w14:paraId="2559F58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2021</w:t>
            </w:r>
          </w:p>
        </w:tc>
        <w:tc>
          <w:tcPr>
            <w:tcW w:w="570" w:type="dxa"/>
          </w:tcPr>
          <w:p w14:paraId="072D6C47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</w:t>
            </w:r>
          </w:p>
          <w:p w14:paraId="749F9BA8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</w:t>
            </w:r>
          </w:p>
        </w:tc>
        <w:tc>
          <w:tcPr>
            <w:tcW w:w="570" w:type="dxa"/>
          </w:tcPr>
          <w:p w14:paraId="2A23814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</w:t>
            </w:r>
          </w:p>
          <w:p w14:paraId="2F2272F5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2021</w:t>
            </w:r>
          </w:p>
        </w:tc>
        <w:tc>
          <w:tcPr>
            <w:tcW w:w="676" w:type="dxa"/>
          </w:tcPr>
          <w:p w14:paraId="57A0DA6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</w:t>
            </w:r>
          </w:p>
          <w:p w14:paraId="50E75A23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</w:t>
            </w:r>
          </w:p>
        </w:tc>
        <w:tc>
          <w:tcPr>
            <w:tcW w:w="677" w:type="dxa"/>
          </w:tcPr>
          <w:p w14:paraId="5679DDC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</w:t>
            </w:r>
          </w:p>
          <w:p w14:paraId="1C3F3A0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2021</w:t>
            </w:r>
          </w:p>
        </w:tc>
        <w:tc>
          <w:tcPr>
            <w:tcW w:w="623" w:type="dxa"/>
          </w:tcPr>
          <w:p w14:paraId="40A1BA4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</w:t>
            </w:r>
          </w:p>
          <w:p w14:paraId="1773A47D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</w:t>
            </w:r>
          </w:p>
        </w:tc>
        <w:tc>
          <w:tcPr>
            <w:tcW w:w="570" w:type="dxa"/>
          </w:tcPr>
          <w:p w14:paraId="4A7A047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</w:t>
            </w:r>
          </w:p>
          <w:p w14:paraId="4609ED6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2021</w:t>
            </w:r>
          </w:p>
        </w:tc>
      </w:tr>
      <w:tr w:rsidR="00D67CBF" w:rsidRPr="00D67CBF" w14:paraId="218CA66C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</w:tcPr>
          <w:p w14:paraId="672C364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Genotypes</w:t>
            </w:r>
          </w:p>
        </w:tc>
        <w:tc>
          <w:tcPr>
            <w:tcW w:w="366" w:type="dxa"/>
          </w:tcPr>
          <w:p w14:paraId="262BA9C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623" w:type="dxa"/>
          </w:tcPr>
          <w:p w14:paraId="741CD23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520.01**</w:t>
            </w:r>
          </w:p>
        </w:tc>
        <w:tc>
          <w:tcPr>
            <w:tcW w:w="623" w:type="dxa"/>
          </w:tcPr>
          <w:p w14:paraId="10B883A9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609.25**</w:t>
            </w:r>
          </w:p>
        </w:tc>
        <w:tc>
          <w:tcPr>
            <w:tcW w:w="517" w:type="dxa"/>
          </w:tcPr>
          <w:p w14:paraId="119FA69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3.74**</w:t>
            </w:r>
          </w:p>
        </w:tc>
        <w:tc>
          <w:tcPr>
            <w:tcW w:w="570" w:type="dxa"/>
          </w:tcPr>
          <w:p w14:paraId="34C5B6A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3.910**</w:t>
            </w:r>
          </w:p>
        </w:tc>
        <w:tc>
          <w:tcPr>
            <w:tcW w:w="570" w:type="dxa"/>
          </w:tcPr>
          <w:p w14:paraId="1FFE1F48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26.70**</w:t>
            </w:r>
          </w:p>
        </w:tc>
        <w:tc>
          <w:tcPr>
            <w:tcW w:w="570" w:type="dxa"/>
          </w:tcPr>
          <w:p w14:paraId="7302E079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27.36**</w:t>
            </w:r>
          </w:p>
        </w:tc>
        <w:tc>
          <w:tcPr>
            <w:tcW w:w="676" w:type="dxa"/>
          </w:tcPr>
          <w:p w14:paraId="506A818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28438.5**</w:t>
            </w:r>
          </w:p>
        </w:tc>
        <w:tc>
          <w:tcPr>
            <w:tcW w:w="677" w:type="dxa"/>
          </w:tcPr>
          <w:p w14:paraId="20F931AE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15747.6**</w:t>
            </w:r>
          </w:p>
        </w:tc>
        <w:tc>
          <w:tcPr>
            <w:tcW w:w="623" w:type="dxa"/>
          </w:tcPr>
          <w:p w14:paraId="12F394D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806.32**</w:t>
            </w:r>
          </w:p>
        </w:tc>
        <w:tc>
          <w:tcPr>
            <w:tcW w:w="570" w:type="dxa"/>
          </w:tcPr>
          <w:p w14:paraId="25A0B6A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813.6**</w:t>
            </w:r>
          </w:p>
        </w:tc>
      </w:tr>
      <w:tr w:rsidR="00D67CBF" w:rsidRPr="00D67CBF" w14:paraId="125FEB21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</w:tcPr>
          <w:p w14:paraId="2BD95115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</w:rPr>
              <w:t>Blook</w:t>
            </w:r>
            <w:proofErr w:type="spellEnd"/>
          </w:p>
        </w:tc>
        <w:tc>
          <w:tcPr>
            <w:tcW w:w="366" w:type="dxa"/>
          </w:tcPr>
          <w:p w14:paraId="4B084FE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623" w:type="dxa"/>
          </w:tcPr>
          <w:p w14:paraId="18EEDA8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59.013</w:t>
            </w:r>
          </w:p>
        </w:tc>
        <w:tc>
          <w:tcPr>
            <w:tcW w:w="623" w:type="dxa"/>
          </w:tcPr>
          <w:p w14:paraId="1E42B6C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29.55</w:t>
            </w:r>
          </w:p>
        </w:tc>
        <w:tc>
          <w:tcPr>
            <w:tcW w:w="517" w:type="dxa"/>
          </w:tcPr>
          <w:p w14:paraId="0069BCB2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0.77</w:t>
            </w:r>
          </w:p>
        </w:tc>
        <w:tc>
          <w:tcPr>
            <w:tcW w:w="570" w:type="dxa"/>
          </w:tcPr>
          <w:p w14:paraId="73789D1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0.407</w:t>
            </w:r>
          </w:p>
        </w:tc>
        <w:tc>
          <w:tcPr>
            <w:tcW w:w="570" w:type="dxa"/>
          </w:tcPr>
          <w:p w14:paraId="752EECBE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4.71</w:t>
            </w:r>
          </w:p>
        </w:tc>
        <w:tc>
          <w:tcPr>
            <w:tcW w:w="570" w:type="dxa"/>
          </w:tcPr>
          <w:p w14:paraId="243D339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6.84</w:t>
            </w:r>
          </w:p>
        </w:tc>
        <w:tc>
          <w:tcPr>
            <w:tcW w:w="676" w:type="dxa"/>
          </w:tcPr>
          <w:p w14:paraId="5AF086A9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628.03</w:t>
            </w:r>
          </w:p>
        </w:tc>
        <w:tc>
          <w:tcPr>
            <w:tcW w:w="677" w:type="dxa"/>
          </w:tcPr>
          <w:p w14:paraId="586AEFB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836.51</w:t>
            </w:r>
          </w:p>
        </w:tc>
        <w:tc>
          <w:tcPr>
            <w:tcW w:w="623" w:type="dxa"/>
          </w:tcPr>
          <w:p w14:paraId="197A1B2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18.48</w:t>
            </w:r>
          </w:p>
        </w:tc>
        <w:tc>
          <w:tcPr>
            <w:tcW w:w="570" w:type="dxa"/>
          </w:tcPr>
          <w:p w14:paraId="7C70E722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46.17</w:t>
            </w:r>
          </w:p>
        </w:tc>
      </w:tr>
      <w:tr w:rsidR="00D67CBF" w:rsidRPr="00D67CBF" w14:paraId="35ED51D1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</w:tcPr>
          <w:p w14:paraId="04CC1A7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Error</w:t>
            </w:r>
          </w:p>
        </w:tc>
        <w:tc>
          <w:tcPr>
            <w:tcW w:w="366" w:type="dxa"/>
          </w:tcPr>
          <w:p w14:paraId="252134E2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623" w:type="dxa"/>
          </w:tcPr>
          <w:p w14:paraId="05F6852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24.68</w:t>
            </w:r>
          </w:p>
        </w:tc>
        <w:tc>
          <w:tcPr>
            <w:tcW w:w="623" w:type="dxa"/>
          </w:tcPr>
          <w:p w14:paraId="5D5F6589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16.75</w:t>
            </w:r>
          </w:p>
        </w:tc>
        <w:tc>
          <w:tcPr>
            <w:tcW w:w="517" w:type="dxa"/>
          </w:tcPr>
          <w:p w14:paraId="2FC72B5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0.13</w:t>
            </w:r>
          </w:p>
        </w:tc>
        <w:tc>
          <w:tcPr>
            <w:tcW w:w="570" w:type="dxa"/>
          </w:tcPr>
          <w:p w14:paraId="06D651AC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0.23</w:t>
            </w:r>
          </w:p>
        </w:tc>
        <w:tc>
          <w:tcPr>
            <w:tcW w:w="570" w:type="dxa"/>
          </w:tcPr>
          <w:p w14:paraId="6707D546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1.56</w:t>
            </w:r>
          </w:p>
        </w:tc>
        <w:tc>
          <w:tcPr>
            <w:tcW w:w="570" w:type="dxa"/>
          </w:tcPr>
          <w:p w14:paraId="328DDB9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1.77</w:t>
            </w:r>
          </w:p>
        </w:tc>
        <w:tc>
          <w:tcPr>
            <w:tcW w:w="676" w:type="dxa"/>
          </w:tcPr>
          <w:p w14:paraId="072CE3D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1137.14</w:t>
            </w:r>
          </w:p>
        </w:tc>
        <w:tc>
          <w:tcPr>
            <w:tcW w:w="677" w:type="dxa"/>
          </w:tcPr>
          <w:p w14:paraId="602CFE8D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579.8</w:t>
            </w:r>
          </w:p>
        </w:tc>
        <w:tc>
          <w:tcPr>
            <w:tcW w:w="623" w:type="dxa"/>
          </w:tcPr>
          <w:p w14:paraId="392E4C7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16.59</w:t>
            </w:r>
          </w:p>
        </w:tc>
        <w:tc>
          <w:tcPr>
            <w:tcW w:w="570" w:type="dxa"/>
          </w:tcPr>
          <w:p w14:paraId="4037C0D4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27.70</w:t>
            </w:r>
          </w:p>
        </w:tc>
      </w:tr>
      <w:tr w:rsidR="00D67CBF" w:rsidRPr="00D67CBF" w14:paraId="740BF108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</w:tcPr>
          <w:p w14:paraId="6C689FB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Total</w:t>
            </w:r>
          </w:p>
        </w:tc>
        <w:tc>
          <w:tcPr>
            <w:tcW w:w="366" w:type="dxa"/>
          </w:tcPr>
          <w:p w14:paraId="04C4BCDA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826" w:type="dxa"/>
            <w:gridSpan w:val="8"/>
          </w:tcPr>
          <w:p w14:paraId="0A8DAAAD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** significant at 5%level</w:t>
            </w:r>
          </w:p>
        </w:tc>
        <w:tc>
          <w:tcPr>
            <w:tcW w:w="623" w:type="dxa"/>
          </w:tcPr>
          <w:p w14:paraId="77D95A27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70" w:type="dxa"/>
          </w:tcPr>
          <w:p w14:paraId="686489EB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D67CBF" w:rsidRPr="00D67CBF" w14:paraId="5151FC66" w14:textId="77777777" w:rsidTr="003D5F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</w:tcPr>
          <w:p w14:paraId="092AB8FE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L.S.D Genotypes</w:t>
            </w:r>
          </w:p>
        </w:tc>
        <w:tc>
          <w:tcPr>
            <w:tcW w:w="366" w:type="dxa"/>
          </w:tcPr>
          <w:p w14:paraId="4707B02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623" w:type="dxa"/>
          </w:tcPr>
          <w:p w14:paraId="0CFCC340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9.03</w:t>
            </w:r>
          </w:p>
        </w:tc>
        <w:tc>
          <w:tcPr>
            <w:tcW w:w="623" w:type="dxa"/>
          </w:tcPr>
          <w:p w14:paraId="57DB18E2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7.44</w:t>
            </w:r>
          </w:p>
        </w:tc>
        <w:tc>
          <w:tcPr>
            <w:tcW w:w="517" w:type="dxa"/>
          </w:tcPr>
          <w:p w14:paraId="0B567D82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0.67</w:t>
            </w:r>
          </w:p>
        </w:tc>
        <w:tc>
          <w:tcPr>
            <w:tcW w:w="570" w:type="dxa"/>
          </w:tcPr>
          <w:p w14:paraId="10198AD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0.88</w:t>
            </w:r>
          </w:p>
        </w:tc>
        <w:tc>
          <w:tcPr>
            <w:tcW w:w="570" w:type="dxa"/>
          </w:tcPr>
          <w:p w14:paraId="3EEF3C4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2.27</w:t>
            </w:r>
          </w:p>
        </w:tc>
        <w:tc>
          <w:tcPr>
            <w:tcW w:w="570" w:type="dxa"/>
          </w:tcPr>
          <w:p w14:paraId="7AE96801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2.42</w:t>
            </w:r>
          </w:p>
        </w:tc>
        <w:tc>
          <w:tcPr>
            <w:tcW w:w="676" w:type="dxa"/>
          </w:tcPr>
          <w:p w14:paraId="6747EF3D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61.34</w:t>
            </w:r>
          </w:p>
        </w:tc>
        <w:tc>
          <w:tcPr>
            <w:tcW w:w="677" w:type="dxa"/>
          </w:tcPr>
          <w:p w14:paraId="4DB1E12F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43.8</w:t>
            </w:r>
          </w:p>
        </w:tc>
        <w:tc>
          <w:tcPr>
            <w:tcW w:w="623" w:type="dxa"/>
          </w:tcPr>
          <w:p w14:paraId="3C18A2BD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7.41</w:t>
            </w:r>
          </w:p>
        </w:tc>
        <w:tc>
          <w:tcPr>
            <w:tcW w:w="570" w:type="dxa"/>
          </w:tcPr>
          <w:p w14:paraId="1827FE43" w14:textId="77777777" w:rsidR="002C7DA7" w:rsidRPr="00D67CBF" w:rsidRDefault="002C7DA7" w:rsidP="003D5F40">
            <w:pPr>
              <w:spacing w:line="360" w:lineRule="auto"/>
              <w:ind w:left="-79" w:right="-9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9.57</w:t>
            </w:r>
          </w:p>
        </w:tc>
      </w:tr>
    </w:tbl>
    <w:bookmarkEnd w:id="1"/>
    <w:p w14:paraId="46BAD1BB" w14:textId="1FF3A43B" w:rsidR="002C7DA7" w:rsidRPr="00D67CBF" w:rsidRDefault="00FB52A0" w:rsidP="00A765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B04AC93" wp14:editId="25E5F664">
                <wp:simplePos x="0" y="0"/>
                <wp:positionH relativeFrom="column">
                  <wp:posOffset>-92792</wp:posOffset>
                </wp:positionH>
                <wp:positionV relativeFrom="paragraph">
                  <wp:posOffset>-352425</wp:posOffset>
                </wp:positionV>
                <wp:extent cx="4702810" cy="342900"/>
                <wp:effectExtent l="0" t="0" r="254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6B1931" w14:textId="23FB7704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-7.3pt;margin-top:-27.75pt;width:370.3pt;height:2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" stroked="f">
                <v:textbox>
                  <w:txbxContent>
                    <w:p w14:paraId="446B1931" w14:textId="23FB7704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3D5F40" w:rsidRPr="00D67CBF">
        <w:rPr>
          <w:rFonts w:asciiTheme="majorBidi" w:hAnsiTheme="majorBidi" w:cstheme="majorBidi"/>
          <w:b/>
          <w:bCs/>
        </w:rPr>
        <w:t xml:space="preserve">Table </w:t>
      </w:r>
      <w:r w:rsidR="00A76599" w:rsidRPr="00D67CBF">
        <w:rPr>
          <w:rFonts w:asciiTheme="majorBidi" w:hAnsiTheme="majorBidi" w:cstheme="majorBidi"/>
          <w:b/>
          <w:bCs/>
        </w:rPr>
        <w:t>4</w:t>
      </w:r>
      <w:r w:rsidR="0033559D" w:rsidRPr="00D67CBF">
        <w:rPr>
          <w:rFonts w:asciiTheme="majorBidi" w:hAnsiTheme="majorBidi" w:cstheme="majorBidi"/>
          <w:b/>
          <w:bCs/>
        </w:rPr>
        <w:t xml:space="preserve"> Cont.</w:t>
      </w:r>
      <w:proofErr w:type="gramEnd"/>
    </w:p>
    <w:tbl>
      <w:tblPr>
        <w:tblStyle w:val="PlainTable21"/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750"/>
        <w:gridCol w:w="430"/>
        <w:gridCol w:w="779"/>
        <w:gridCol w:w="779"/>
        <w:gridCol w:w="725"/>
        <w:gridCol w:w="725"/>
        <w:gridCol w:w="725"/>
        <w:gridCol w:w="725"/>
        <w:gridCol w:w="725"/>
        <w:gridCol w:w="725"/>
      </w:tblGrid>
      <w:tr w:rsidR="00D67CBF" w:rsidRPr="00D67CBF" w14:paraId="66B0791D" w14:textId="77777777" w:rsidTr="003D5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vMerge w:val="restart"/>
          </w:tcPr>
          <w:p w14:paraId="2156BEF5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bookmarkStart w:id="2" w:name="_Hlk104586970"/>
            <w:r w:rsidRPr="00D67CBF">
              <w:rPr>
                <w:rFonts w:asciiTheme="majorBidi" w:hAnsiTheme="majorBidi" w:cstheme="majorBidi"/>
                <w:sz w:val="14"/>
                <w:szCs w:val="14"/>
              </w:rPr>
              <w:t>S.O. V</w:t>
            </w:r>
          </w:p>
        </w:tc>
        <w:tc>
          <w:tcPr>
            <w:tcW w:w="430" w:type="dxa"/>
            <w:vMerge w:val="restart"/>
          </w:tcPr>
          <w:p w14:paraId="17E8791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D. F</w:t>
            </w:r>
          </w:p>
        </w:tc>
        <w:tc>
          <w:tcPr>
            <w:tcW w:w="1558" w:type="dxa"/>
            <w:gridSpan w:val="2"/>
          </w:tcPr>
          <w:p w14:paraId="4C7A817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Root fresh weight</w:t>
            </w:r>
          </w:p>
        </w:tc>
        <w:tc>
          <w:tcPr>
            <w:tcW w:w="1450" w:type="dxa"/>
            <w:gridSpan w:val="2"/>
          </w:tcPr>
          <w:p w14:paraId="12C63DE1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Root dry weight</w:t>
            </w:r>
          </w:p>
        </w:tc>
        <w:tc>
          <w:tcPr>
            <w:tcW w:w="1450" w:type="dxa"/>
            <w:gridSpan w:val="2"/>
          </w:tcPr>
          <w:p w14:paraId="5A408D52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TSS</w:t>
            </w:r>
          </w:p>
        </w:tc>
        <w:tc>
          <w:tcPr>
            <w:tcW w:w="1450" w:type="dxa"/>
            <w:gridSpan w:val="2"/>
          </w:tcPr>
          <w:p w14:paraId="797A5F8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S.</w:t>
            </w:r>
            <w:r w:rsidRPr="00D67CBF">
              <w:rPr>
                <w:rFonts w:asciiTheme="majorBidi" w:eastAsiaTheme="majorEastAsia" w:hAnsiTheme="majorBidi" w:cstheme="majorBidi"/>
                <w:i/>
                <w:iCs/>
                <w:sz w:val="14"/>
                <w:szCs w:val="14"/>
              </w:rPr>
              <w:t xml:space="preserve"> content</w:t>
            </w:r>
          </w:p>
        </w:tc>
      </w:tr>
      <w:tr w:rsidR="00D67CBF" w:rsidRPr="00D67CBF" w14:paraId="1BD49E0B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vMerge/>
          </w:tcPr>
          <w:p w14:paraId="1B23461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  <w:tc>
          <w:tcPr>
            <w:tcW w:w="430" w:type="dxa"/>
            <w:vMerge/>
          </w:tcPr>
          <w:p w14:paraId="3344EA86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779" w:type="dxa"/>
            <w:vAlign w:val="center"/>
          </w:tcPr>
          <w:p w14:paraId="75E5EE6B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2019/2020</w:t>
            </w:r>
          </w:p>
        </w:tc>
        <w:tc>
          <w:tcPr>
            <w:tcW w:w="779" w:type="dxa"/>
            <w:vAlign w:val="center"/>
          </w:tcPr>
          <w:p w14:paraId="10F8739D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2020/2021</w:t>
            </w:r>
          </w:p>
        </w:tc>
        <w:tc>
          <w:tcPr>
            <w:tcW w:w="725" w:type="dxa"/>
            <w:vAlign w:val="center"/>
          </w:tcPr>
          <w:p w14:paraId="26780183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2019/2020</w:t>
            </w:r>
          </w:p>
        </w:tc>
        <w:tc>
          <w:tcPr>
            <w:tcW w:w="725" w:type="dxa"/>
            <w:vAlign w:val="center"/>
          </w:tcPr>
          <w:p w14:paraId="64DED042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2020/2021</w:t>
            </w:r>
          </w:p>
        </w:tc>
        <w:tc>
          <w:tcPr>
            <w:tcW w:w="725" w:type="dxa"/>
            <w:vAlign w:val="center"/>
          </w:tcPr>
          <w:p w14:paraId="52E873BA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2019/2020</w:t>
            </w:r>
          </w:p>
        </w:tc>
        <w:tc>
          <w:tcPr>
            <w:tcW w:w="725" w:type="dxa"/>
            <w:vAlign w:val="center"/>
          </w:tcPr>
          <w:p w14:paraId="3AAC9B2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2020/2021</w:t>
            </w:r>
          </w:p>
        </w:tc>
        <w:tc>
          <w:tcPr>
            <w:tcW w:w="725" w:type="dxa"/>
            <w:vAlign w:val="center"/>
          </w:tcPr>
          <w:p w14:paraId="0AC93FA7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2019/2020</w:t>
            </w:r>
          </w:p>
        </w:tc>
        <w:tc>
          <w:tcPr>
            <w:tcW w:w="725" w:type="dxa"/>
            <w:vAlign w:val="center"/>
          </w:tcPr>
          <w:p w14:paraId="659B8F48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2020/2021</w:t>
            </w:r>
          </w:p>
        </w:tc>
      </w:tr>
      <w:tr w:rsidR="00D67CBF" w:rsidRPr="00D67CBF" w14:paraId="3A3B9F70" w14:textId="77777777" w:rsidTr="003D5F4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BFBA27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Genotypes</w:t>
            </w:r>
          </w:p>
        </w:tc>
        <w:tc>
          <w:tcPr>
            <w:tcW w:w="430" w:type="dxa"/>
          </w:tcPr>
          <w:p w14:paraId="44553FD0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779" w:type="dxa"/>
            <w:vAlign w:val="center"/>
          </w:tcPr>
          <w:p w14:paraId="157DD9A5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382914.7**</w:t>
            </w:r>
          </w:p>
        </w:tc>
        <w:tc>
          <w:tcPr>
            <w:tcW w:w="779" w:type="dxa"/>
            <w:vAlign w:val="center"/>
          </w:tcPr>
          <w:p w14:paraId="18134292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159013.2**</w:t>
            </w:r>
          </w:p>
        </w:tc>
        <w:tc>
          <w:tcPr>
            <w:tcW w:w="725" w:type="dxa"/>
            <w:vAlign w:val="center"/>
          </w:tcPr>
          <w:p w14:paraId="35ED944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2554.75**</w:t>
            </w:r>
          </w:p>
        </w:tc>
        <w:tc>
          <w:tcPr>
            <w:tcW w:w="725" w:type="dxa"/>
            <w:vAlign w:val="center"/>
          </w:tcPr>
          <w:p w14:paraId="765E85AA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3648.61**</w:t>
            </w:r>
          </w:p>
        </w:tc>
        <w:tc>
          <w:tcPr>
            <w:tcW w:w="725" w:type="dxa"/>
            <w:vAlign w:val="center"/>
          </w:tcPr>
          <w:p w14:paraId="233AC01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29.84**</w:t>
            </w:r>
          </w:p>
        </w:tc>
        <w:tc>
          <w:tcPr>
            <w:tcW w:w="725" w:type="dxa"/>
            <w:vAlign w:val="center"/>
          </w:tcPr>
          <w:p w14:paraId="1FE843F2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22.27**</w:t>
            </w:r>
          </w:p>
        </w:tc>
        <w:tc>
          <w:tcPr>
            <w:tcW w:w="725" w:type="dxa"/>
            <w:vAlign w:val="center"/>
          </w:tcPr>
          <w:p w14:paraId="2C834B9E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11.67**</w:t>
            </w:r>
          </w:p>
        </w:tc>
        <w:tc>
          <w:tcPr>
            <w:tcW w:w="725" w:type="dxa"/>
            <w:vAlign w:val="center"/>
          </w:tcPr>
          <w:p w14:paraId="43F8C8C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26.97**</w:t>
            </w:r>
          </w:p>
        </w:tc>
      </w:tr>
      <w:tr w:rsidR="00D67CBF" w:rsidRPr="00D67CBF" w14:paraId="3981DE1F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C604C0E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</w:rPr>
              <w:t>Blook</w:t>
            </w:r>
            <w:proofErr w:type="spellEnd"/>
          </w:p>
        </w:tc>
        <w:tc>
          <w:tcPr>
            <w:tcW w:w="430" w:type="dxa"/>
          </w:tcPr>
          <w:p w14:paraId="355269B0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79" w:type="dxa"/>
            <w:vAlign w:val="center"/>
          </w:tcPr>
          <w:p w14:paraId="35AD4C0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8802</w:t>
            </w:r>
          </w:p>
        </w:tc>
        <w:tc>
          <w:tcPr>
            <w:tcW w:w="779" w:type="dxa"/>
            <w:vAlign w:val="center"/>
          </w:tcPr>
          <w:p w14:paraId="544B2A4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30508.16</w:t>
            </w:r>
          </w:p>
        </w:tc>
        <w:tc>
          <w:tcPr>
            <w:tcW w:w="725" w:type="dxa"/>
            <w:vAlign w:val="center"/>
          </w:tcPr>
          <w:p w14:paraId="62A27974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3739.06</w:t>
            </w:r>
          </w:p>
        </w:tc>
        <w:tc>
          <w:tcPr>
            <w:tcW w:w="725" w:type="dxa"/>
            <w:vAlign w:val="center"/>
          </w:tcPr>
          <w:p w14:paraId="0E1A3AC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46.98</w:t>
            </w:r>
          </w:p>
        </w:tc>
        <w:tc>
          <w:tcPr>
            <w:tcW w:w="725" w:type="dxa"/>
            <w:vAlign w:val="center"/>
          </w:tcPr>
          <w:p w14:paraId="1F4E6DEB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0.193</w:t>
            </w:r>
          </w:p>
        </w:tc>
        <w:tc>
          <w:tcPr>
            <w:tcW w:w="725" w:type="dxa"/>
            <w:vAlign w:val="center"/>
          </w:tcPr>
          <w:p w14:paraId="1EDB80A1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0.28</w:t>
            </w:r>
          </w:p>
        </w:tc>
        <w:tc>
          <w:tcPr>
            <w:tcW w:w="725" w:type="dxa"/>
            <w:vAlign w:val="center"/>
          </w:tcPr>
          <w:p w14:paraId="65E25310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0.058</w:t>
            </w:r>
          </w:p>
        </w:tc>
        <w:tc>
          <w:tcPr>
            <w:tcW w:w="725" w:type="dxa"/>
            <w:vAlign w:val="center"/>
          </w:tcPr>
          <w:p w14:paraId="36997DF5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0.10</w:t>
            </w:r>
          </w:p>
        </w:tc>
      </w:tr>
      <w:tr w:rsidR="00D67CBF" w:rsidRPr="00D67CBF" w14:paraId="6BBE1095" w14:textId="77777777" w:rsidTr="003D5F4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3314FE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Error</w:t>
            </w:r>
          </w:p>
        </w:tc>
        <w:tc>
          <w:tcPr>
            <w:tcW w:w="430" w:type="dxa"/>
          </w:tcPr>
          <w:p w14:paraId="30B923E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9" w:type="dxa"/>
            <w:vAlign w:val="center"/>
          </w:tcPr>
          <w:p w14:paraId="49A3F1C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8592</w:t>
            </w:r>
          </w:p>
        </w:tc>
        <w:tc>
          <w:tcPr>
            <w:tcW w:w="779" w:type="dxa"/>
            <w:vAlign w:val="center"/>
          </w:tcPr>
          <w:p w14:paraId="317FE984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8186.7</w:t>
            </w:r>
          </w:p>
        </w:tc>
        <w:tc>
          <w:tcPr>
            <w:tcW w:w="725" w:type="dxa"/>
            <w:vAlign w:val="center"/>
          </w:tcPr>
          <w:p w14:paraId="132E2E98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705.97</w:t>
            </w:r>
          </w:p>
        </w:tc>
        <w:tc>
          <w:tcPr>
            <w:tcW w:w="725" w:type="dxa"/>
            <w:vAlign w:val="center"/>
          </w:tcPr>
          <w:p w14:paraId="6DBE3530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141.2</w:t>
            </w:r>
          </w:p>
        </w:tc>
        <w:tc>
          <w:tcPr>
            <w:tcW w:w="725" w:type="dxa"/>
            <w:vAlign w:val="center"/>
          </w:tcPr>
          <w:p w14:paraId="350B6694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0.195</w:t>
            </w:r>
          </w:p>
        </w:tc>
        <w:tc>
          <w:tcPr>
            <w:tcW w:w="725" w:type="dxa"/>
            <w:vAlign w:val="center"/>
          </w:tcPr>
          <w:p w14:paraId="116B043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0.06</w:t>
            </w:r>
          </w:p>
        </w:tc>
        <w:tc>
          <w:tcPr>
            <w:tcW w:w="725" w:type="dxa"/>
            <w:vAlign w:val="center"/>
          </w:tcPr>
          <w:p w14:paraId="518DCAFC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0.05</w:t>
            </w:r>
          </w:p>
        </w:tc>
        <w:tc>
          <w:tcPr>
            <w:tcW w:w="725" w:type="dxa"/>
            <w:vAlign w:val="center"/>
          </w:tcPr>
          <w:p w14:paraId="47B0FBF0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0.077</w:t>
            </w:r>
          </w:p>
        </w:tc>
      </w:tr>
      <w:tr w:rsidR="00D67CBF" w:rsidRPr="00D67CBF" w14:paraId="5BF85BB8" w14:textId="77777777" w:rsidTr="003D5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58F21A1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Total</w:t>
            </w:r>
          </w:p>
        </w:tc>
        <w:tc>
          <w:tcPr>
            <w:tcW w:w="430" w:type="dxa"/>
          </w:tcPr>
          <w:p w14:paraId="0F0A274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5908" w:type="dxa"/>
            <w:gridSpan w:val="8"/>
            <w:vAlign w:val="center"/>
          </w:tcPr>
          <w:p w14:paraId="1391D07F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** significant at 5%level</w:t>
            </w:r>
          </w:p>
        </w:tc>
      </w:tr>
      <w:tr w:rsidR="00D67CBF" w:rsidRPr="00D67CBF" w14:paraId="1E03BCDF" w14:textId="77777777" w:rsidTr="003D5F4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1E39BE6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 xml:space="preserve">L.S.D </w:t>
            </w:r>
          </w:p>
          <w:p w14:paraId="73E0C2A2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</w:rPr>
              <w:t>Genotypes</w:t>
            </w:r>
          </w:p>
        </w:tc>
        <w:tc>
          <w:tcPr>
            <w:tcW w:w="430" w:type="dxa"/>
          </w:tcPr>
          <w:p w14:paraId="1097B944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779" w:type="dxa"/>
            <w:vAlign w:val="center"/>
          </w:tcPr>
          <w:p w14:paraId="27AB1549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168.64</w:t>
            </w:r>
          </w:p>
        </w:tc>
        <w:tc>
          <w:tcPr>
            <w:tcW w:w="779" w:type="dxa"/>
            <w:vAlign w:val="center"/>
          </w:tcPr>
          <w:p w14:paraId="695C521B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164.60</w:t>
            </w:r>
          </w:p>
        </w:tc>
        <w:tc>
          <w:tcPr>
            <w:tcW w:w="725" w:type="dxa"/>
            <w:vAlign w:val="center"/>
          </w:tcPr>
          <w:p w14:paraId="15C6C5AE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44.29</w:t>
            </w:r>
          </w:p>
        </w:tc>
        <w:tc>
          <w:tcPr>
            <w:tcW w:w="725" w:type="dxa"/>
            <w:vAlign w:val="center"/>
          </w:tcPr>
          <w:p w14:paraId="059A5EF5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21.62</w:t>
            </w:r>
          </w:p>
        </w:tc>
        <w:tc>
          <w:tcPr>
            <w:tcW w:w="725" w:type="dxa"/>
            <w:vAlign w:val="center"/>
          </w:tcPr>
          <w:p w14:paraId="0E39A011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0.80</w:t>
            </w:r>
          </w:p>
        </w:tc>
        <w:tc>
          <w:tcPr>
            <w:tcW w:w="725" w:type="dxa"/>
            <w:vAlign w:val="center"/>
          </w:tcPr>
          <w:p w14:paraId="53BE7574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0.45</w:t>
            </w:r>
          </w:p>
        </w:tc>
        <w:tc>
          <w:tcPr>
            <w:tcW w:w="725" w:type="dxa"/>
            <w:vAlign w:val="center"/>
          </w:tcPr>
          <w:p w14:paraId="4CACD5B5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0.44</w:t>
            </w:r>
          </w:p>
        </w:tc>
        <w:tc>
          <w:tcPr>
            <w:tcW w:w="725" w:type="dxa"/>
            <w:vAlign w:val="center"/>
          </w:tcPr>
          <w:p w14:paraId="1D8F502E" w14:textId="77777777" w:rsidR="002C7DA7" w:rsidRPr="00D67CBF" w:rsidRDefault="002C7DA7" w:rsidP="00FB3331">
            <w:pPr>
              <w:spacing w:line="360" w:lineRule="auto"/>
              <w:ind w:left="-79" w:right="-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0.50</w:t>
            </w:r>
          </w:p>
        </w:tc>
      </w:tr>
    </w:tbl>
    <w:bookmarkEnd w:id="2"/>
    <w:p w14:paraId="3A3CA61A" w14:textId="704F25B2" w:rsidR="00751000" w:rsidRPr="00D67CBF" w:rsidRDefault="003D5F40" w:rsidP="00CD598F">
      <w:pPr>
        <w:pStyle w:val="Heading3"/>
        <w:shd w:val="clear" w:color="auto" w:fill="FFFFFF"/>
        <w:spacing w:before="0" w:line="250" w:lineRule="exact"/>
        <w:rPr>
          <w:rFonts w:asciiTheme="majorBidi" w:hAnsiTheme="majorBidi"/>
          <w:b/>
          <w:bCs/>
          <w:color w:val="auto"/>
        </w:rPr>
      </w:pPr>
      <w:r w:rsidRPr="00D67CBF">
        <w:rPr>
          <w:rFonts w:asciiTheme="majorBidi" w:hAnsiTheme="majorBidi"/>
          <w:b/>
          <w:bCs/>
          <w:color w:val="auto"/>
        </w:rPr>
        <w:t xml:space="preserve">2- </w:t>
      </w:r>
      <w:r w:rsidR="003F70EC" w:rsidRPr="00D67CBF">
        <w:rPr>
          <w:rFonts w:asciiTheme="majorBidi" w:hAnsiTheme="majorBidi"/>
          <w:b/>
          <w:bCs/>
          <w:color w:val="auto"/>
        </w:rPr>
        <w:t>Disease severity</w:t>
      </w:r>
    </w:p>
    <w:p w14:paraId="30AB4A0F" w14:textId="22AA9B91" w:rsidR="00424B5B" w:rsidRPr="00D67CBF" w:rsidRDefault="00002DB4" w:rsidP="00626604">
      <w:pPr>
        <w:spacing w:line="250" w:lineRule="exact"/>
        <w:ind w:firstLine="567"/>
        <w:jc w:val="both"/>
        <w:rPr>
          <w:rFonts w:asciiTheme="majorBidi" w:hAnsiTheme="majorBidi" w:cstheme="majorBidi"/>
          <w:spacing w:val="-4"/>
          <w:sz w:val="23"/>
          <w:szCs w:val="23"/>
        </w:rPr>
      </w:pPr>
      <w:r w:rsidRPr="00D67CBF">
        <w:rPr>
          <w:rFonts w:asciiTheme="majorBidi" w:eastAsia="AdvTimes" w:hAnsiTheme="majorBidi" w:cstheme="majorBidi"/>
          <w:spacing w:val="-4"/>
          <w:sz w:val="23"/>
          <w:szCs w:val="23"/>
        </w:rPr>
        <w:t>From the</w:t>
      </w:r>
      <w:r w:rsidR="008B4840" w:rsidRPr="00D67CBF">
        <w:rPr>
          <w:rFonts w:asciiTheme="majorBidi" w:eastAsia="AdvTimes" w:hAnsiTheme="majorBidi" w:cstheme="majorBidi"/>
          <w:spacing w:val="-4"/>
          <w:sz w:val="23"/>
          <w:szCs w:val="23"/>
        </w:rPr>
        <w:t xml:space="preserve"> results of</w:t>
      </w:r>
      <w:r w:rsidRPr="00D67CBF">
        <w:rPr>
          <w:rFonts w:asciiTheme="majorBidi" w:eastAsia="AdvTimes" w:hAnsiTheme="majorBidi" w:cstheme="majorBidi"/>
          <w:spacing w:val="-4"/>
          <w:sz w:val="23"/>
          <w:szCs w:val="23"/>
        </w:rPr>
        <w:t xml:space="preserve">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disease severity </w:t>
      </w:r>
      <w:r w:rsidR="00F50598" w:rsidRPr="00D67CBF">
        <w:rPr>
          <w:rFonts w:asciiTheme="majorBidi" w:hAnsiTheme="majorBidi" w:cstheme="majorBidi"/>
          <w:spacing w:val="-4"/>
          <w:sz w:val="23"/>
          <w:szCs w:val="23"/>
        </w:rPr>
        <w:t>percentage,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F50598" w:rsidRPr="00D67CBF">
        <w:rPr>
          <w:rFonts w:asciiTheme="majorBidi" w:hAnsiTheme="majorBidi" w:cstheme="majorBidi"/>
          <w:spacing w:val="-4"/>
          <w:sz w:val="23"/>
          <w:szCs w:val="23"/>
        </w:rPr>
        <w:t>s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ignificant differences were found among the </w:t>
      </w:r>
      <w:r w:rsidR="00F50598" w:rsidRPr="00D67CBF">
        <w:rPr>
          <w:rFonts w:asciiTheme="majorBidi" w:hAnsiTheme="majorBidi" w:cstheme="majorBidi"/>
          <w:spacing w:val="-4"/>
          <w:sz w:val="23"/>
          <w:szCs w:val="23"/>
        </w:rPr>
        <w:t xml:space="preserve">studied </w:t>
      </w:r>
      <w:r w:rsidR="00F50598" w:rsidRPr="00D67CBF">
        <w:rPr>
          <w:rFonts w:asciiTheme="majorBidi" w:hAnsiTheme="majorBidi" w:cstheme="majorBidi"/>
          <w:sz w:val="23"/>
          <w:szCs w:val="23"/>
        </w:rPr>
        <w:t>sugar beet</w:t>
      </w:r>
      <w:r w:rsidR="00F50598" w:rsidRPr="00D67CBF">
        <w:rPr>
          <w:rFonts w:asciiTheme="majorBidi" w:hAnsiTheme="majorBidi" w:cstheme="majorBidi"/>
          <w:snapToGrid w:val="0"/>
          <w:sz w:val="23"/>
          <w:szCs w:val="23"/>
          <w:lang w:eastAsia="de-DE" w:bidi="en-US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. </w:t>
      </w:r>
      <w:proofErr w:type="spellStart"/>
      <w:r w:rsidRPr="00D67CBF">
        <w:rPr>
          <w:rFonts w:asciiTheme="majorBidi" w:hAnsiTheme="majorBidi" w:cstheme="majorBidi"/>
          <w:spacing w:val="-4"/>
          <w:sz w:val="23"/>
          <w:szCs w:val="23"/>
        </w:rPr>
        <w:t>Gerogoria</w:t>
      </w:r>
      <w:proofErr w:type="spellEnd"/>
      <w:r w:rsidRPr="00D67CBF">
        <w:rPr>
          <w:rFonts w:asciiTheme="majorBidi" w:hAnsiTheme="majorBidi" w:cstheme="majorBidi"/>
          <w:spacing w:val="-4"/>
          <w:sz w:val="23"/>
          <w:szCs w:val="23"/>
        </w:rPr>
        <w:t>-K</w:t>
      </w:r>
      <w:r w:rsidR="00E534DF" w:rsidRPr="00D67CBF">
        <w:rPr>
          <w:rFonts w:asciiTheme="majorBidi" w:hAnsiTheme="majorBidi" w:cstheme="majorBidi"/>
          <w:spacing w:val="-4"/>
          <w:sz w:val="23"/>
          <w:szCs w:val="23"/>
        </w:rPr>
        <w:t>WS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BTS2860,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were recorded with the lowest values 1.00-2.67 and 0.83-5</w:t>
      </w:r>
      <w:r w:rsidR="00F50598" w:rsidRPr="00D67CBF">
        <w:rPr>
          <w:rFonts w:asciiTheme="majorBidi" w:hAnsiTheme="majorBidi" w:cstheme="majorBidi"/>
          <w:spacing w:val="-4"/>
          <w:sz w:val="23"/>
          <w:szCs w:val="23"/>
        </w:rPr>
        <w:t>,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384B4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in 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>respectively</w:t>
      </w:r>
      <w:r w:rsidR="0033559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(Fig, 1)</w:t>
      </w:r>
      <w:r w:rsidR="00384B43" w:rsidRPr="00D67CBF">
        <w:rPr>
          <w:rFonts w:asciiTheme="majorBidi" w:hAnsiTheme="majorBidi" w:cstheme="majorBidi"/>
          <w:spacing w:val="-4"/>
          <w:sz w:val="23"/>
          <w:szCs w:val="23"/>
        </w:rPr>
        <w:t>.</w:t>
      </w:r>
      <w:r w:rsidR="008B48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384B43" w:rsidRPr="00D67CBF">
        <w:rPr>
          <w:rFonts w:asciiTheme="majorBidi" w:hAnsiTheme="majorBidi" w:cstheme="majorBidi"/>
          <w:spacing w:val="-4"/>
          <w:sz w:val="23"/>
          <w:szCs w:val="23"/>
        </w:rPr>
        <w:t>I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n addition</w:t>
      </w:r>
      <w:r w:rsidR="00384B43" w:rsidRPr="00D67CBF">
        <w:rPr>
          <w:rFonts w:asciiTheme="majorBidi" w:hAnsiTheme="majorBidi" w:cstheme="majorBidi"/>
          <w:spacing w:val="-4"/>
          <w:sz w:val="23"/>
          <w:szCs w:val="23"/>
        </w:rPr>
        <w:t>,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proofErr w:type="spellStart"/>
      <w:r w:rsidRPr="00D67CBF">
        <w:rPr>
          <w:rFonts w:asciiTheme="majorBidi" w:hAnsiTheme="majorBidi" w:cstheme="majorBidi"/>
          <w:spacing w:val="-4"/>
          <w:sz w:val="23"/>
          <w:szCs w:val="23"/>
        </w:rPr>
        <w:t>Zepplin</w:t>
      </w:r>
      <w:proofErr w:type="spellEnd"/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was recorded the moderate values 14.00</w:t>
      </w:r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in </w:t>
      </w:r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the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first</w:t>
      </w:r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season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</w:t>
      </w:r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>8.33</w:t>
      </w:r>
      <w:proofErr w:type="gramStart"/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>%  in</w:t>
      </w:r>
      <w:proofErr w:type="gramEnd"/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the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second season</w:t>
      </w:r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>.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proofErr w:type="gramStart"/>
      <w:r w:rsidR="00025A40" w:rsidRPr="00D67CBF">
        <w:rPr>
          <w:rFonts w:asciiTheme="majorBidi" w:hAnsiTheme="majorBidi" w:cstheme="majorBidi"/>
          <w:spacing w:val="-4"/>
          <w:sz w:val="23"/>
          <w:szCs w:val="23"/>
        </w:rPr>
        <w:t>W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hile </w:t>
      </w:r>
      <w:r w:rsidR="00A92C6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cultivars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LP17B401, MK4199 and </w:t>
      </w:r>
      <w:proofErr w:type="spellStart"/>
      <w:r w:rsidRPr="00D67CBF">
        <w:rPr>
          <w:rFonts w:asciiTheme="majorBidi" w:hAnsiTheme="majorBidi" w:cstheme="majorBidi"/>
          <w:spacing w:val="-4"/>
          <w:sz w:val="23"/>
          <w:szCs w:val="23"/>
        </w:rPr>
        <w:t>Pintea</w:t>
      </w:r>
      <w:proofErr w:type="spellEnd"/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were recorded the highest values of disease severity </w:t>
      </w:r>
      <w:r w:rsidR="0033559D" w:rsidRPr="00D67CBF">
        <w:rPr>
          <w:rFonts w:asciiTheme="majorBidi" w:hAnsiTheme="majorBidi" w:cstheme="majorBidi"/>
          <w:spacing w:val="-4"/>
          <w:sz w:val="23"/>
          <w:szCs w:val="23"/>
        </w:rPr>
        <w:t>%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(22.33-35.00, 19.00-33.33 and 35.00 17.33%</w:t>
      </w:r>
      <w:r w:rsidR="00A92C6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respectively).</w:t>
      </w:r>
      <w:proofErr w:type="gramEnd"/>
      <w:r w:rsidR="00424B5B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These results </w:t>
      </w:r>
      <w:r w:rsidR="0033559D" w:rsidRPr="00D67CBF">
        <w:rPr>
          <w:rFonts w:asciiTheme="majorBidi" w:hAnsiTheme="majorBidi" w:cstheme="majorBidi"/>
          <w:spacing w:val="-4"/>
          <w:sz w:val="23"/>
          <w:szCs w:val="23"/>
        </w:rPr>
        <w:t>are</w:t>
      </w:r>
      <w:r w:rsidR="00424B5B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in agreement with </w:t>
      </w:r>
      <w:r w:rsidR="00626604" w:rsidRPr="00D67CBF">
        <w:rPr>
          <w:rFonts w:asciiTheme="majorBidi" w:hAnsiTheme="majorBidi" w:cstheme="majorBidi"/>
          <w:spacing w:val="-4"/>
          <w:sz w:val="23"/>
          <w:szCs w:val="23"/>
        </w:rPr>
        <w:t>those</w:t>
      </w:r>
      <w:r w:rsidR="00A92C6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reported by </w:t>
      </w:r>
      <w:r w:rsidR="00424B5B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Rangel </w:t>
      </w:r>
      <w:r w:rsidR="00424B5B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et al.,</w:t>
      </w:r>
      <w:r w:rsidR="00424B5B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(2020)</w:t>
      </w:r>
      <w:r w:rsidR="00424B5B" w:rsidRPr="00D67CBF">
        <w:rPr>
          <w:rFonts w:asciiTheme="majorBidi" w:hAnsiTheme="majorBidi" w:cstheme="majorBidi"/>
          <w:spacing w:val="-4"/>
          <w:sz w:val="23"/>
          <w:szCs w:val="23"/>
        </w:rPr>
        <w:t xml:space="preserve">. </w:t>
      </w:r>
    </w:p>
    <w:p w14:paraId="3307980A" w14:textId="6672CDDF" w:rsidR="00CD598F" w:rsidRPr="00D67CBF" w:rsidRDefault="00D25514" w:rsidP="002C7DA7">
      <w:pPr>
        <w:tabs>
          <w:tab w:val="left" w:pos="1212"/>
        </w:tabs>
        <w:ind w:left="851" w:hanging="851"/>
        <w:jc w:val="both"/>
        <w:rPr>
          <w:rFonts w:asciiTheme="majorBidi" w:hAnsiTheme="majorBidi" w:cstheme="majorBidi"/>
          <w:b/>
          <w:bCs/>
        </w:rPr>
      </w:pPr>
      <w:r w:rsidRPr="00D67CBF">
        <w:rPr>
          <w:noProof/>
        </w:rPr>
        <w:drawing>
          <wp:anchor distT="0" distB="0" distL="114300" distR="114300" simplePos="0" relativeHeight="251728384" behindDoc="0" locked="0" layoutInCell="1" allowOverlap="1" wp14:anchorId="5D50D8E6" wp14:editId="39CBCE70">
            <wp:simplePos x="0" y="0"/>
            <wp:positionH relativeFrom="column">
              <wp:posOffset>323850</wp:posOffset>
            </wp:positionH>
            <wp:positionV relativeFrom="paragraph">
              <wp:posOffset>61595</wp:posOffset>
            </wp:positionV>
            <wp:extent cx="3705225" cy="1569085"/>
            <wp:effectExtent l="0" t="0" r="9525" b="0"/>
            <wp:wrapNone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9" t="45292" r="32639" b="23209"/>
                    <a:stretch/>
                  </pic:blipFill>
                  <pic:spPr bwMode="auto">
                    <a:xfrm>
                      <a:off x="0" y="0"/>
                      <a:ext cx="370522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359DD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18CB58BE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4C182240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54E6D80D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36FB4CA8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61B88C04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7FE05E20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5D87E84F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41E8141D" w14:textId="77777777" w:rsidR="006C66C1" w:rsidRPr="00D67CBF" w:rsidRDefault="006C66C1" w:rsidP="003479AE">
      <w:pPr>
        <w:tabs>
          <w:tab w:val="left" w:pos="1212"/>
        </w:tabs>
        <w:jc w:val="both"/>
        <w:rPr>
          <w:rFonts w:asciiTheme="majorBidi" w:hAnsiTheme="majorBidi" w:cstheme="majorBidi"/>
          <w:b/>
          <w:bCs/>
        </w:rPr>
      </w:pPr>
    </w:p>
    <w:p w14:paraId="7B124928" w14:textId="6F087FAE" w:rsidR="00DB661C" w:rsidRPr="00D67CBF" w:rsidRDefault="00DB661C" w:rsidP="006C66C1">
      <w:pPr>
        <w:tabs>
          <w:tab w:val="left" w:pos="1212"/>
        </w:tabs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Fig</w:t>
      </w:r>
      <w:r w:rsidR="00F314AF"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  <w:b/>
          <w:bCs/>
        </w:rPr>
        <w:t>1</w:t>
      </w:r>
      <w:r w:rsidR="00F314AF" w:rsidRPr="00D67CBF">
        <w:rPr>
          <w:rFonts w:asciiTheme="majorBidi" w:hAnsiTheme="majorBidi" w:cstheme="majorBidi"/>
          <w:b/>
          <w:bCs/>
        </w:rPr>
        <w:t>: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="007A5C1A" w:rsidRPr="00D67CBF">
        <w:rPr>
          <w:rFonts w:asciiTheme="majorBidi" w:hAnsiTheme="majorBidi" w:cstheme="majorBidi"/>
        </w:rPr>
        <w:t>Percentage of d</w:t>
      </w:r>
      <w:r w:rsidRPr="00D67CBF">
        <w:rPr>
          <w:rFonts w:asciiTheme="majorBidi" w:hAnsiTheme="majorBidi" w:cstheme="majorBidi"/>
        </w:rPr>
        <w:t xml:space="preserve">isease severity of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for </w:t>
      </w:r>
      <w:r w:rsidR="00F314AF" w:rsidRPr="00D67CBF">
        <w:rPr>
          <w:rFonts w:asciiTheme="majorBidi" w:hAnsiTheme="majorBidi" w:cstheme="majorBidi"/>
        </w:rPr>
        <w:t xml:space="preserve">the </w:t>
      </w:r>
      <w:r w:rsidRPr="00D67CBF">
        <w:rPr>
          <w:rFonts w:asciiTheme="majorBidi" w:hAnsiTheme="majorBidi" w:cstheme="majorBidi"/>
        </w:rPr>
        <w:t xml:space="preserve">six sugar beet </w:t>
      </w:r>
      <w:r w:rsidR="00680560" w:rsidRPr="00D67CBF">
        <w:rPr>
          <w:rFonts w:asciiTheme="majorBidi" w:hAnsiTheme="majorBidi" w:cstheme="majorBidi"/>
        </w:rPr>
        <w:t>cultivars</w:t>
      </w:r>
      <w:r w:rsidR="003604D8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 xml:space="preserve">through </w:t>
      </w:r>
      <w:r w:rsidR="00F314AF" w:rsidRPr="00D67CBF">
        <w:rPr>
          <w:rFonts w:asciiTheme="majorBidi" w:hAnsiTheme="majorBidi" w:cstheme="majorBidi"/>
        </w:rPr>
        <w:t xml:space="preserve">the </w:t>
      </w:r>
      <w:r w:rsidRPr="00D67CBF">
        <w:rPr>
          <w:rFonts w:asciiTheme="majorBidi" w:hAnsiTheme="majorBidi" w:cstheme="majorBidi"/>
        </w:rPr>
        <w:t>two growing seasons</w:t>
      </w:r>
      <w:r w:rsidR="00E26E8D" w:rsidRPr="00D67CBF">
        <w:rPr>
          <w:rFonts w:asciiTheme="majorBidi" w:hAnsiTheme="majorBidi" w:cstheme="majorBidi"/>
        </w:rPr>
        <w:t>.</w:t>
      </w:r>
    </w:p>
    <w:p w14:paraId="341736DD" w14:textId="77777777" w:rsidR="003479AE" w:rsidRPr="00D67CBF" w:rsidRDefault="003479AE" w:rsidP="003479AE">
      <w:pPr>
        <w:tabs>
          <w:tab w:val="left" w:pos="1212"/>
        </w:tabs>
        <w:jc w:val="both"/>
        <w:rPr>
          <w:rFonts w:asciiTheme="majorBidi" w:hAnsiTheme="majorBidi" w:cstheme="majorBidi"/>
        </w:rPr>
      </w:pPr>
    </w:p>
    <w:p w14:paraId="6BA1A36E" w14:textId="2732D80D" w:rsidR="00CD598F" w:rsidRPr="00D67CBF" w:rsidRDefault="00CD598F" w:rsidP="003B020F">
      <w:pPr>
        <w:spacing w:line="240" w:lineRule="exact"/>
        <w:ind w:firstLine="720"/>
        <w:jc w:val="both"/>
        <w:rPr>
          <w:rFonts w:asciiTheme="majorBidi" w:hAnsiTheme="majorBidi" w:cstheme="majorBidi"/>
          <w:sz w:val="23"/>
          <w:szCs w:val="23"/>
        </w:rPr>
      </w:pPr>
      <w:r w:rsidRPr="00D67CBF">
        <w:rPr>
          <w:rFonts w:asciiTheme="majorBidi" w:hAnsiTheme="majorBidi" w:cstheme="majorBidi"/>
          <w:sz w:val="23"/>
          <w:szCs w:val="23"/>
        </w:rPr>
        <w:t xml:space="preserve">Symptoms of </w:t>
      </w:r>
      <w:proofErr w:type="spellStart"/>
      <w:r w:rsidRPr="00D67CBF">
        <w:rPr>
          <w:rFonts w:asciiTheme="majorBidi" w:hAnsiTheme="majorBidi" w:cstheme="majorBidi"/>
          <w:sz w:val="23"/>
          <w:szCs w:val="23"/>
        </w:rPr>
        <w:t>cercosporin</w:t>
      </w:r>
      <w:proofErr w:type="spellEnd"/>
      <w:r w:rsidRPr="00D67CBF">
        <w:rPr>
          <w:rFonts w:asciiTheme="majorBidi" w:hAnsiTheme="majorBidi" w:cstheme="majorBidi"/>
          <w:sz w:val="23"/>
          <w:szCs w:val="23"/>
        </w:rPr>
        <w:t xml:space="preserve"> leaf spot disease were recorded in the two growing seasons</w:t>
      </w:r>
      <w:r w:rsidR="00032197" w:rsidRPr="00D67CBF">
        <w:rPr>
          <w:rFonts w:asciiTheme="majorBidi" w:hAnsiTheme="majorBidi" w:cstheme="majorBidi"/>
          <w:sz w:val="23"/>
          <w:szCs w:val="23"/>
        </w:rPr>
        <w:t>, and then</w:t>
      </w:r>
      <w:r w:rsidRPr="00D67CBF">
        <w:rPr>
          <w:rFonts w:asciiTheme="majorBidi" w:hAnsiTheme="majorBidi" w:cstheme="majorBidi"/>
          <w:sz w:val="23"/>
          <w:szCs w:val="23"/>
        </w:rPr>
        <w:t xml:space="preserve"> analyzed in the current research</w:t>
      </w:r>
      <w:r w:rsidR="00C302A7" w:rsidRPr="00D67CBF">
        <w:rPr>
          <w:rFonts w:asciiTheme="majorBidi" w:hAnsiTheme="majorBidi" w:cstheme="majorBidi"/>
          <w:sz w:val="23"/>
          <w:szCs w:val="23"/>
        </w:rPr>
        <w:t>.</w:t>
      </w:r>
      <w:r w:rsidRPr="00D67CBF">
        <w:rPr>
          <w:rFonts w:asciiTheme="majorBidi" w:hAnsiTheme="majorBidi" w:cstheme="majorBidi"/>
          <w:sz w:val="23"/>
          <w:szCs w:val="23"/>
        </w:rPr>
        <w:t xml:space="preserve"> </w:t>
      </w:r>
      <w:r w:rsidR="00032197" w:rsidRPr="00D67CBF">
        <w:rPr>
          <w:rFonts w:asciiTheme="majorBidi" w:hAnsiTheme="majorBidi" w:cstheme="majorBidi"/>
          <w:sz w:val="23"/>
          <w:szCs w:val="23"/>
        </w:rPr>
        <w:t>T</w:t>
      </w:r>
      <w:r w:rsidRPr="00D67CBF">
        <w:rPr>
          <w:rFonts w:asciiTheme="majorBidi" w:hAnsiTheme="majorBidi" w:cstheme="majorBidi"/>
          <w:sz w:val="23"/>
          <w:szCs w:val="23"/>
        </w:rPr>
        <w:t xml:space="preserve">hese symptoms were observed on the primary leaves of which the pathogen develops as necrotic spots spread and coalesce </w:t>
      </w:r>
      <w:r w:rsidRPr="00D67CBF">
        <w:rPr>
          <w:rFonts w:asciiTheme="majorBidi" w:hAnsiTheme="majorBidi" w:cstheme="majorBidi"/>
          <w:b/>
          <w:bCs/>
          <w:sz w:val="23"/>
          <w:szCs w:val="23"/>
        </w:rPr>
        <w:t xml:space="preserve">(Rossi </w:t>
      </w:r>
      <w:r w:rsidRPr="00D67CBF">
        <w:rPr>
          <w:rFonts w:asciiTheme="majorBidi" w:hAnsiTheme="majorBidi" w:cstheme="majorBidi"/>
          <w:b/>
          <w:bCs/>
          <w:i/>
          <w:iCs/>
          <w:sz w:val="23"/>
          <w:szCs w:val="23"/>
        </w:rPr>
        <w:t>et al.</w:t>
      </w:r>
      <w:r w:rsidR="00FB3331" w:rsidRPr="00D67CBF">
        <w:rPr>
          <w:rFonts w:asciiTheme="majorBidi" w:hAnsiTheme="majorBidi" w:cstheme="majorBidi"/>
          <w:b/>
          <w:bCs/>
          <w:i/>
          <w:iCs/>
          <w:sz w:val="23"/>
          <w:szCs w:val="23"/>
        </w:rPr>
        <w:t>,</w:t>
      </w:r>
      <w:r w:rsidRPr="00D67CBF">
        <w:rPr>
          <w:rFonts w:asciiTheme="majorBidi" w:hAnsiTheme="majorBidi" w:cstheme="majorBidi"/>
          <w:b/>
          <w:bCs/>
          <w:sz w:val="23"/>
          <w:szCs w:val="23"/>
        </w:rPr>
        <w:t xml:space="preserve"> 2000)</w:t>
      </w:r>
      <w:r w:rsidRPr="00D67CBF">
        <w:rPr>
          <w:rFonts w:asciiTheme="majorBidi" w:hAnsiTheme="majorBidi" w:cstheme="majorBidi"/>
          <w:sz w:val="23"/>
          <w:szCs w:val="23"/>
        </w:rPr>
        <w:t>.</w:t>
      </w:r>
      <w:r w:rsidRPr="00D67CBF">
        <w:rPr>
          <w:rStyle w:val="Hyperlink"/>
          <w:rFonts w:asciiTheme="majorBidi" w:hAnsiTheme="majorBidi" w:cstheme="majorBidi"/>
          <w:color w:val="auto"/>
          <w:sz w:val="23"/>
          <w:szCs w:val="23"/>
          <w:u w:val="none"/>
          <w:shd w:val="clear" w:color="auto" w:fill="FFFFFF"/>
        </w:rPr>
        <w:t xml:space="preserve"> </w:t>
      </w:r>
      <w:r w:rsidRPr="00D67CBF">
        <w:rPr>
          <w:rFonts w:asciiTheme="majorBidi" w:hAnsiTheme="majorBidi" w:cstheme="majorBidi"/>
          <w:sz w:val="23"/>
          <w:szCs w:val="23"/>
        </w:rPr>
        <w:t>Low values for disease severity</w:t>
      </w:r>
      <w:r w:rsidR="00032197" w:rsidRPr="00D67CBF">
        <w:rPr>
          <w:rFonts w:asciiTheme="majorBidi" w:hAnsiTheme="majorBidi" w:cstheme="majorBidi"/>
          <w:sz w:val="23"/>
          <w:szCs w:val="23"/>
        </w:rPr>
        <w:t xml:space="preserve"> percentage</w:t>
      </w:r>
      <w:r w:rsidRPr="00D67CBF">
        <w:rPr>
          <w:rFonts w:asciiTheme="majorBidi" w:hAnsiTheme="majorBidi" w:cstheme="majorBidi"/>
          <w:sz w:val="23"/>
          <w:szCs w:val="23"/>
        </w:rPr>
        <w:t xml:space="preserve"> in some sugar beet </w:t>
      </w:r>
      <w:r w:rsidR="00680560" w:rsidRPr="00D67CBF">
        <w:rPr>
          <w:rFonts w:asciiTheme="majorBidi" w:hAnsiTheme="majorBidi" w:cstheme="majorBidi"/>
          <w:sz w:val="23"/>
          <w:szCs w:val="23"/>
        </w:rPr>
        <w:t>cultivars</w:t>
      </w:r>
      <w:r w:rsidRPr="00D67CBF">
        <w:rPr>
          <w:rFonts w:asciiTheme="majorBidi" w:hAnsiTheme="majorBidi" w:cstheme="majorBidi"/>
          <w:sz w:val="23"/>
          <w:szCs w:val="23"/>
        </w:rPr>
        <w:t xml:space="preserve"> were indicators of their disease resistance ability. In contrast, high values may</w:t>
      </w:r>
      <w:r w:rsidR="003B020F" w:rsidRPr="00D67CBF">
        <w:rPr>
          <w:rFonts w:asciiTheme="majorBidi" w:hAnsiTheme="majorBidi" w:cstheme="majorBidi"/>
          <w:sz w:val="23"/>
          <w:szCs w:val="23"/>
        </w:rPr>
        <w:t xml:space="preserve"> be</w:t>
      </w:r>
      <w:r w:rsidRPr="00D67CBF">
        <w:rPr>
          <w:rFonts w:asciiTheme="majorBidi" w:hAnsiTheme="majorBidi" w:cstheme="majorBidi"/>
          <w:sz w:val="23"/>
          <w:szCs w:val="23"/>
        </w:rPr>
        <w:t xml:space="preserve"> </w:t>
      </w:r>
      <w:proofErr w:type="gramStart"/>
      <w:r w:rsidRPr="00D67CBF">
        <w:rPr>
          <w:rFonts w:asciiTheme="majorBidi" w:hAnsiTheme="majorBidi" w:cstheme="majorBidi"/>
          <w:sz w:val="23"/>
          <w:szCs w:val="23"/>
        </w:rPr>
        <w:t>indicate</w:t>
      </w:r>
      <w:proofErr w:type="gramEnd"/>
      <w:r w:rsidRPr="00D67CBF">
        <w:rPr>
          <w:rFonts w:asciiTheme="majorBidi" w:hAnsiTheme="majorBidi" w:cstheme="majorBidi"/>
          <w:sz w:val="23"/>
          <w:szCs w:val="23"/>
        </w:rPr>
        <w:t xml:space="preserve"> the </w:t>
      </w:r>
      <w:r w:rsidR="00680560" w:rsidRPr="00D67CBF">
        <w:rPr>
          <w:rFonts w:asciiTheme="majorBidi" w:hAnsiTheme="majorBidi" w:cstheme="majorBidi"/>
          <w:sz w:val="23"/>
          <w:szCs w:val="23"/>
        </w:rPr>
        <w:t>cultivars</w:t>
      </w:r>
      <w:r w:rsidRPr="00D67CBF">
        <w:rPr>
          <w:rFonts w:asciiTheme="majorBidi" w:hAnsiTheme="majorBidi" w:cstheme="majorBidi"/>
          <w:sz w:val="23"/>
          <w:szCs w:val="23"/>
        </w:rPr>
        <w:t>’ susceptibility or sensitivity to the disease. These findings are in agreement with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</w:t>
      </w:r>
      <w:hyperlink r:id="rId12" w:anchor="B5" w:history="1">
        <w:r w:rsidR="00FB3331" w:rsidRPr="00D67CBF">
          <w:rPr>
            <w:rStyle w:val="Hyperlink"/>
            <w:rFonts w:asciiTheme="majorBidi" w:hAnsiTheme="majorBidi" w:cstheme="majorBidi"/>
            <w:b/>
            <w:bCs/>
            <w:color w:val="auto"/>
            <w:sz w:val="23"/>
            <w:szCs w:val="23"/>
            <w:u w:val="none"/>
            <w:shd w:val="clear" w:color="auto" w:fill="FFFFFF"/>
          </w:rPr>
          <w:t>BS</w:t>
        </w:r>
        <w:r w:rsidRPr="00D67CBF">
          <w:rPr>
            <w:rStyle w:val="Hyperlink"/>
            <w:rFonts w:asciiTheme="majorBidi" w:hAnsiTheme="majorBidi" w:cstheme="majorBidi"/>
            <w:b/>
            <w:bCs/>
            <w:color w:val="auto"/>
            <w:sz w:val="23"/>
            <w:szCs w:val="23"/>
            <w:u w:val="none"/>
            <w:shd w:val="clear" w:color="auto" w:fill="FFFFFF"/>
          </w:rPr>
          <w:t xml:space="preserve">A, </w:t>
        </w:r>
        <w:r w:rsidR="00032197" w:rsidRPr="00D67CBF">
          <w:rPr>
            <w:rStyle w:val="Hyperlink"/>
            <w:rFonts w:asciiTheme="majorBidi" w:hAnsiTheme="majorBidi" w:cstheme="majorBidi"/>
            <w:b/>
            <w:bCs/>
            <w:color w:val="auto"/>
            <w:sz w:val="23"/>
            <w:szCs w:val="23"/>
            <w:u w:val="none"/>
            <w:shd w:val="clear" w:color="auto" w:fill="FFFFFF"/>
          </w:rPr>
          <w:t>(</w:t>
        </w:r>
        <w:r w:rsidRPr="00D67CBF">
          <w:rPr>
            <w:rStyle w:val="Hyperlink"/>
            <w:rFonts w:asciiTheme="majorBidi" w:hAnsiTheme="majorBidi" w:cstheme="majorBidi"/>
            <w:b/>
            <w:bCs/>
            <w:color w:val="auto"/>
            <w:sz w:val="23"/>
            <w:szCs w:val="23"/>
            <w:u w:val="none"/>
            <w:shd w:val="clear" w:color="auto" w:fill="FFFFFF"/>
          </w:rPr>
          <w:t>2000</w:t>
        </w:r>
      </w:hyperlink>
      <w:r w:rsidRPr="00D67CBF">
        <w:rPr>
          <w:rStyle w:val="Hyperlink"/>
          <w:rFonts w:asciiTheme="majorBidi" w:hAnsiTheme="majorBidi" w:cstheme="majorBidi"/>
          <w:b/>
          <w:bCs/>
          <w:color w:val="auto"/>
          <w:sz w:val="23"/>
          <w:szCs w:val="23"/>
          <w:u w:val="none"/>
          <w:shd w:val="clear" w:color="auto" w:fill="FFFFFF"/>
        </w:rPr>
        <w:t>)</w:t>
      </w:r>
      <w:r w:rsidRPr="00D67CBF">
        <w:rPr>
          <w:rStyle w:val="Hyperlink"/>
          <w:rFonts w:asciiTheme="majorBidi" w:hAnsiTheme="majorBidi" w:cstheme="majorBidi"/>
          <w:color w:val="auto"/>
          <w:sz w:val="23"/>
          <w:szCs w:val="23"/>
          <w:u w:val="none"/>
          <w:shd w:val="clear" w:color="auto" w:fill="FFFFFF"/>
        </w:rPr>
        <w:t xml:space="preserve">, where sugar beet </w:t>
      </w:r>
      <w:r w:rsidR="00032197" w:rsidRPr="00D67CBF">
        <w:rPr>
          <w:rStyle w:val="Hyperlink"/>
          <w:rFonts w:asciiTheme="majorBidi" w:hAnsiTheme="majorBidi" w:cstheme="majorBidi"/>
          <w:color w:val="auto"/>
          <w:sz w:val="23"/>
          <w:szCs w:val="23"/>
          <w:u w:val="none"/>
          <w:shd w:val="clear" w:color="auto" w:fill="FFFFFF"/>
        </w:rPr>
        <w:t xml:space="preserve">cultivars </w:t>
      </w:r>
      <w:r w:rsidR="003B020F" w:rsidRPr="00D67CBF">
        <w:rPr>
          <w:rStyle w:val="Hyperlink"/>
          <w:rFonts w:asciiTheme="majorBidi" w:hAnsiTheme="majorBidi" w:cstheme="majorBidi"/>
          <w:color w:val="auto"/>
          <w:sz w:val="23"/>
          <w:szCs w:val="23"/>
          <w:u w:val="none"/>
          <w:shd w:val="clear" w:color="auto" w:fill="FFFFFF"/>
        </w:rPr>
        <w:t>were</w:t>
      </w:r>
      <w:r w:rsidRPr="00D67CBF">
        <w:rPr>
          <w:rStyle w:val="Hyperlink"/>
          <w:rFonts w:asciiTheme="majorBidi" w:hAnsiTheme="majorBidi" w:cstheme="majorBidi"/>
          <w:color w:val="auto"/>
          <w:sz w:val="23"/>
          <w:szCs w:val="23"/>
          <w:u w:val="none"/>
          <w:shd w:val="clear" w:color="auto" w:fill="FFFFFF"/>
        </w:rPr>
        <w:t xml:space="preserve"> classified 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based on the level of resistance/openness before harvest in response to </w:t>
      </w:r>
      <w:proofErr w:type="spellStart"/>
      <w:r w:rsidRPr="00D67CBF">
        <w:rPr>
          <w:rFonts w:asciiTheme="majorBidi" w:hAnsiTheme="majorBidi" w:cstheme="majorBidi"/>
          <w:sz w:val="23"/>
          <w:szCs w:val="23"/>
        </w:rPr>
        <w:t>Cercospora</w:t>
      </w:r>
      <w:proofErr w:type="spellEnd"/>
      <w:r w:rsidRPr="00D67CBF">
        <w:rPr>
          <w:rFonts w:asciiTheme="majorBidi" w:hAnsiTheme="majorBidi" w:cstheme="majorBidi"/>
          <w:sz w:val="23"/>
          <w:szCs w:val="23"/>
        </w:rPr>
        <w:t xml:space="preserve"> leaf spot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by estimating leaf infection according to the grading of disease severity.</w:t>
      </w:r>
      <w:r w:rsidRPr="00D67CBF">
        <w:rPr>
          <w:rFonts w:asciiTheme="majorBidi" w:hAnsiTheme="majorBidi" w:cstheme="majorBidi"/>
          <w:sz w:val="23"/>
          <w:szCs w:val="23"/>
        </w:rPr>
        <w:t xml:space="preserve"> 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The differences between the values </w:t>
      </w:r>
      <w:r w:rsidR="0011212A"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>for disease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severity</w:t>
      </w:r>
      <w:r w:rsidR="0011212A"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%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lastRenderedPageBreak/>
        <w:t xml:space="preserve">in the first growing season and the second growing season can be attributed to the difference in the environmental conditions, which results in higher % disease severity in the second season. </w:t>
      </w:r>
      <w:r w:rsidRPr="00D67CBF">
        <w:rPr>
          <w:rFonts w:asciiTheme="majorBidi" w:hAnsiTheme="majorBidi" w:cstheme="majorBidi"/>
          <w:b/>
          <w:bCs/>
          <w:sz w:val="23"/>
          <w:szCs w:val="23"/>
          <w:shd w:val="clear" w:color="auto" w:fill="FFFFFF"/>
        </w:rPr>
        <w:t xml:space="preserve">Kaiser </w:t>
      </w:r>
      <w:r w:rsidRPr="00D67CBF">
        <w:rPr>
          <w:rFonts w:asciiTheme="majorBidi" w:hAnsiTheme="majorBidi" w:cstheme="majorBidi"/>
          <w:b/>
          <w:bCs/>
          <w:i/>
          <w:iCs/>
          <w:sz w:val="23"/>
          <w:szCs w:val="23"/>
          <w:shd w:val="clear" w:color="auto" w:fill="FFFFFF"/>
        </w:rPr>
        <w:t>et al.</w:t>
      </w:r>
      <w:r w:rsidR="00FB3331" w:rsidRPr="00D67CBF">
        <w:rPr>
          <w:rFonts w:asciiTheme="majorBidi" w:hAnsiTheme="majorBidi" w:cstheme="majorBidi"/>
          <w:b/>
          <w:bCs/>
          <w:i/>
          <w:iCs/>
          <w:sz w:val="23"/>
          <w:szCs w:val="23"/>
          <w:shd w:val="clear" w:color="auto" w:fill="FFFFFF"/>
        </w:rPr>
        <w:t>,</w:t>
      </w:r>
      <w:r w:rsidRPr="00D67CBF">
        <w:rPr>
          <w:rFonts w:asciiTheme="majorBidi" w:hAnsiTheme="majorBidi" w:cstheme="majorBidi"/>
          <w:b/>
          <w:bCs/>
          <w:sz w:val="23"/>
          <w:szCs w:val="23"/>
          <w:shd w:val="clear" w:color="auto" w:fill="FFFFFF"/>
        </w:rPr>
        <w:t xml:space="preserve"> (2010)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observed these differences, and accordingly suggested that the susceptible </w:t>
      </w:r>
      <w:r w:rsidR="00680560"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>cultivars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were different from resistant </w:t>
      </w:r>
      <w:r w:rsidR="00680560"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>cultivars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in the highest values of disease severity</w:t>
      </w:r>
      <w:r w:rsidR="0011212A"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%</w:t>
      </w:r>
      <w:r w:rsidRPr="00D67CBF">
        <w:rPr>
          <w:rFonts w:asciiTheme="majorBidi" w:hAnsiTheme="majorBidi" w:cstheme="majorBidi"/>
          <w:sz w:val="23"/>
          <w:szCs w:val="23"/>
          <w:shd w:val="clear" w:color="auto" w:fill="FFFFFF"/>
        </w:rPr>
        <w:t xml:space="preserve"> at the harvest stage and in the greater infection area sizes based on the disease progress curve (AUDPC).</w:t>
      </w:r>
      <w:r w:rsidRPr="00D67CBF">
        <w:rPr>
          <w:rFonts w:asciiTheme="majorBidi" w:eastAsia="AdvTimes" w:hAnsiTheme="majorBidi" w:cstheme="majorBidi"/>
          <w:sz w:val="23"/>
          <w:szCs w:val="23"/>
        </w:rPr>
        <w:t xml:space="preserve"> While there is a fact that the diseases can reduce crop yield, </w:t>
      </w:r>
      <w:r w:rsidR="00FE5C02" w:rsidRPr="00D67CBF">
        <w:rPr>
          <w:rFonts w:asciiTheme="majorBidi" w:eastAsia="AdvTimes" w:hAnsiTheme="majorBidi" w:cstheme="majorBidi"/>
          <w:sz w:val="23"/>
          <w:szCs w:val="23"/>
        </w:rPr>
        <w:t xml:space="preserve">whereas, </w:t>
      </w:r>
      <w:r w:rsidRPr="00D67CBF">
        <w:rPr>
          <w:rFonts w:asciiTheme="majorBidi" w:eastAsia="AdvTimes" w:hAnsiTheme="majorBidi" w:cstheme="majorBidi"/>
          <w:sz w:val="23"/>
          <w:szCs w:val="23"/>
        </w:rPr>
        <w:t xml:space="preserve">farmers are interested in detecting plant diseases using sensors that can be mounted on aerial vehicles in order to select tolerant or resistant </w:t>
      </w:r>
      <w:r w:rsidR="00680560" w:rsidRPr="00D67CBF">
        <w:rPr>
          <w:rFonts w:asciiTheme="majorBidi" w:eastAsia="AdvTimes" w:hAnsiTheme="majorBidi" w:cstheme="majorBidi"/>
          <w:sz w:val="23"/>
          <w:szCs w:val="23"/>
        </w:rPr>
        <w:t>cultivars</w:t>
      </w:r>
      <w:r w:rsidRPr="00D67CBF">
        <w:rPr>
          <w:rFonts w:asciiTheme="majorBidi" w:eastAsia="AdvTimes" w:hAnsiTheme="majorBidi" w:cstheme="majorBidi"/>
          <w:sz w:val="23"/>
          <w:szCs w:val="23"/>
        </w:rPr>
        <w:t xml:space="preserve"> </w:t>
      </w:r>
      <w:r w:rsidRPr="00D67CBF">
        <w:rPr>
          <w:rFonts w:asciiTheme="majorBidi" w:eastAsia="AdvTimes" w:hAnsiTheme="majorBidi" w:cstheme="majorBidi"/>
          <w:b/>
          <w:bCs/>
          <w:sz w:val="23"/>
          <w:szCs w:val="23"/>
        </w:rPr>
        <w:t xml:space="preserve">(Lawrence </w:t>
      </w:r>
      <w:r w:rsidRPr="00D67CBF">
        <w:rPr>
          <w:rFonts w:asciiTheme="majorBidi" w:eastAsia="AdvTimes" w:hAnsiTheme="majorBidi" w:cstheme="majorBidi"/>
          <w:b/>
          <w:bCs/>
          <w:i/>
          <w:iCs/>
          <w:sz w:val="23"/>
          <w:szCs w:val="23"/>
        </w:rPr>
        <w:t>et al.,</w:t>
      </w:r>
      <w:r w:rsidRPr="00D67CBF">
        <w:rPr>
          <w:rFonts w:asciiTheme="majorBidi" w:eastAsia="AdvTimes" w:hAnsiTheme="majorBidi" w:cstheme="majorBidi"/>
          <w:b/>
          <w:bCs/>
          <w:sz w:val="23"/>
          <w:szCs w:val="23"/>
        </w:rPr>
        <w:t xml:space="preserve"> 2021)</w:t>
      </w:r>
      <w:r w:rsidRPr="00D67CBF">
        <w:rPr>
          <w:rFonts w:asciiTheme="majorBidi" w:hAnsiTheme="majorBidi" w:cstheme="majorBidi"/>
          <w:sz w:val="23"/>
          <w:szCs w:val="23"/>
        </w:rPr>
        <w:t>.</w:t>
      </w:r>
      <w:r w:rsidRPr="00D67CBF">
        <w:rPr>
          <w:rFonts w:asciiTheme="majorBidi" w:eastAsia="AdvTimes" w:hAnsiTheme="majorBidi" w:cstheme="majorBidi"/>
          <w:sz w:val="23"/>
          <w:szCs w:val="23"/>
        </w:rPr>
        <w:t xml:space="preserve"> </w:t>
      </w:r>
    </w:p>
    <w:p w14:paraId="419C74EB" w14:textId="64973067" w:rsidR="004059ED" w:rsidRPr="00D67CBF" w:rsidRDefault="00FB52A0" w:rsidP="00FB3331">
      <w:pPr>
        <w:spacing w:line="240" w:lineRule="exact"/>
        <w:jc w:val="both"/>
        <w:rPr>
          <w:rFonts w:asciiTheme="majorBidi" w:hAnsiTheme="majorBidi" w:cstheme="majorBidi"/>
          <w:sz w:val="23"/>
          <w:szCs w:val="23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2C747F8" wp14:editId="35FA55F2">
                <wp:simplePos x="0" y="0"/>
                <wp:positionH relativeFrom="column">
                  <wp:posOffset>-85172</wp:posOffset>
                </wp:positionH>
                <wp:positionV relativeFrom="paragraph">
                  <wp:posOffset>-1871345</wp:posOffset>
                </wp:positionV>
                <wp:extent cx="4702810" cy="342900"/>
                <wp:effectExtent l="0" t="0" r="254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6B10B" w14:textId="60080D0A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9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3" style="position:absolute;left:0;text-align:left;margin-left:-6.7pt;margin-top:-147.35pt;width:370.3pt;height:2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" stroked="f">
                <v:textbox>
                  <w:txbxContent>
                    <w:p w14:paraId="6CE6B10B" w14:textId="60080D0A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9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D598F" w:rsidRPr="00D67CBF">
        <w:rPr>
          <w:rFonts w:asciiTheme="majorBidi" w:eastAsiaTheme="majorEastAsia" w:hAnsiTheme="majorBidi" w:cstheme="majorBidi"/>
          <w:b/>
          <w:bCs/>
          <w:sz w:val="23"/>
          <w:szCs w:val="23"/>
        </w:rPr>
        <w:t xml:space="preserve">3- </w:t>
      </w:r>
      <w:r w:rsidR="00660794" w:rsidRPr="00D67CBF">
        <w:rPr>
          <w:rFonts w:asciiTheme="majorBidi" w:eastAsiaTheme="majorEastAsia" w:hAnsiTheme="majorBidi" w:cstheme="majorBidi"/>
          <w:b/>
          <w:bCs/>
          <w:sz w:val="23"/>
          <w:szCs w:val="23"/>
        </w:rPr>
        <w:t>Growth traits of foliage and root</w:t>
      </w:r>
    </w:p>
    <w:p w14:paraId="38A9226E" w14:textId="38229E1B" w:rsidR="00CD598F" w:rsidRPr="00D67CBF" w:rsidRDefault="00124737" w:rsidP="00FB3331">
      <w:pPr>
        <w:spacing w:line="240" w:lineRule="exact"/>
        <w:ind w:firstLine="567"/>
        <w:jc w:val="both"/>
        <w:rPr>
          <w:rFonts w:asciiTheme="majorBidi" w:hAnsiTheme="majorBidi" w:cstheme="majorBidi"/>
          <w:sz w:val="23"/>
          <w:szCs w:val="23"/>
        </w:rPr>
      </w:pPr>
      <w:r w:rsidRPr="00D67CBF">
        <w:rPr>
          <w:rFonts w:asciiTheme="majorBidi" w:hAnsiTheme="majorBidi" w:cstheme="majorBidi"/>
          <w:sz w:val="23"/>
          <w:szCs w:val="23"/>
        </w:rPr>
        <w:t xml:space="preserve">During the analysis of growth traits of foliage and root, </w:t>
      </w:r>
      <w:proofErr w:type="spellStart"/>
      <w:r w:rsidRPr="00D67CBF">
        <w:rPr>
          <w:rFonts w:asciiTheme="majorBidi" w:hAnsiTheme="majorBidi" w:cstheme="majorBidi"/>
          <w:sz w:val="23"/>
          <w:szCs w:val="23"/>
        </w:rPr>
        <w:t>Gergoria</w:t>
      </w:r>
      <w:proofErr w:type="spellEnd"/>
      <w:r w:rsidRPr="00D67CBF">
        <w:rPr>
          <w:rFonts w:asciiTheme="majorBidi" w:hAnsiTheme="majorBidi" w:cstheme="majorBidi"/>
          <w:sz w:val="23"/>
          <w:szCs w:val="23"/>
        </w:rPr>
        <w:t>-K</w:t>
      </w:r>
      <w:r w:rsidR="00E534DF" w:rsidRPr="00D67CBF">
        <w:rPr>
          <w:rFonts w:asciiTheme="majorBidi" w:hAnsiTheme="majorBidi" w:cstheme="majorBidi"/>
          <w:sz w:val="23"/>
          <w:szCs w:val="23"/>
        </w:rPr>
        <w:t>WS</w:t>
      </w:r>
      <w:r w:rsidRPr="00D67CBF">
        <w:rPr>
          <w:rFonts w:asciiTheme="majorBidi" w:hAnsiTheme="majorBidi" w:cstheme="majorBidi"/>
          <w:sz w:val="23"/>
          <w:szCs w:val="23"/>
        </w:rPr>
        <w:t xml:space="preserve"> and </w:t>
      </w:r>
      <w:proofErr w:type="spellStart"/>
      <w:r w:rsidRPr="00D67CBF">
        <w:rPr>
          <w:rFonts w:asciiTheme="majorBidi" w:hAnsiTheme="majorBidi" w:cstheme="majorBidi"/>
          <w:sz w:val="23"/>
          <w:szCs w:val="23"/>
        </w:rPr>
        <w:t>Zepplen</w:t>
      </w:r>
      <w:proofErr w:type="spellEnd"/>
      <w:r w:rsidRPr="00D67CBF">
        <w:rPr>
          <w:rFonts w:asciiTheme="majorBidi" w:hAnsiTheme="majorBidi" w:cstheme="majorBidi"/>
          <w:sz w:val="23"/>
          <w:szCs w:val="23"/>
        </w:rPr>
        <w:t xml:space="preserve"> </w:t>
      </w:r>
      <w:r w:rsidR="00680560" w:rsidRPr="00D67CBF">
        <w:rPr>
          <w:rFonts w:asciiTheme="majorBidi" w:hAnsiTheme="majorBidi" w:cstheme="majorBidi"/>
          <w:sz w:val="23"/>
          <w:szCs w:val="23"/>
        </w:rPr>
        <w:t>cultivars</w:t>
      </w:r>
      <w:r w:rsidRPr="00D67CBF">
        <w:rPr>
          <w:rFonts w:asciiTheme="majorBidi" w:hAnsiTheme="majorBidi" w:cstheme="majorBidi"/>
          <w:sz w:val="23"/>
          <w:szCs w:val="23"/>
        </w:rPr>
        <w:t xml:space="preserve"> owned the widest diameter </w:t>
      </w:r>
      <w:r w:rsidR="00AD78A3" w:rsidRPr="00D67CBF">
        <w:rPr>
          <w:rFonts w:asciiTheme="majorBidi" w:hAnsiTheme="majorBidi" w:cstheme="majorBidi"/>
          <w:sz w:val="23"/>
          <w:szCs w:val="23"/>
        </w:rPr>
        <w:t xml:space="preserve">roots </w:t>
      </w:r>
      <w:r w:rsidRPr="00D67CBF">
        <w:rPr>
          <w:rFonts w:asciiTheme="majorBidi" w:hAnsiTheme="majorBidi" w:cstheme="majorBidi"/>
          <w:sz w:val="23"/>
          <w:szCs w:val="23"/>
        </w:rPr>
        <w:t xml:space="preserve">with mean values of 18.53-18.80 and 18.31-18.14cm, </w:t>
      </w:r>
      <w:r w:rsidR="00AD78A3" w:rsidRPr="00D67CBF">
        <w:rPr>
          <w:rFonts w:asciiTheme="majorBidi" w:hAnsiTheme="majorBidi" w:cstheme="majorBidi"/>
          <w:sz w:val="23"/>
          <w:szCs w:val="23"/>
        </w:rPr>
        <w:t xml:space="preserve">in the two seasons </w:t>
      </w:r>
      <w:r w:rsidRPr="00D67CBF">
        <w:rPr>
          <w:rFonts w:asciiTheme="majorBidi" w:hAnsiTheme="majorBidi" w:cstheme="majorBidi"/>
          <w:sz w:val="23"/>
          <w:szCs w:val="23"/>
        </w:rPr>
        <w:t>respectively. In contrast, MK 4199 (</w:t>
      </w:r>
      <w:proofErr w:type="spellStart"/>
      <w:r w:rsidRPr="00D67CBF">
        <w:rPr>
          <w:rFonts w:asciiTheme="majorBidi" w:hAnsiTheme="majorBidi" w:cstheme="majorBidi"/>
          <w:sz w:val="23"/>
          <w:szCs w:val="23"/>
        </w:rPr>
        <w:t>Emperator</w:t>
      </w:r>
      <w:proofErr w:type="spellEnd"/>
      <w:r w:rsidRPr="00D67CBF">
        <w:rPr>
          <w:rFonts w:asciiTheme="majorBidi" w:hAnsiTheme="majorBidi" w:cstheme="majorBidi"/>
          <w:sz w:val="23"/>
          <w:szCs w:val="23"/>
        </w:rPr>
        <w:t xml:space="preserve">) and LP17B4011 </w:t>
      </w:r>
      <w:r w:rsidR="00680560" w:rsidRPr="00D67CBF">
        <w:rPr>
          <w:rFonts w:asciiTheme="majorBidi" w:hAnsiTheme="majorBidi" w:cstheme="majorBidi"/>
          <w:sz w:val="23"/>
          <w:szCs w:val="23"/>
        </w:rPr>
        <w:t>cultivars</w:t>
      </w:r>
      <w:r w:rsidRPr="00D67CBF">
        <w:rPr>
          <w:rFonts w:asciiTheme="majorBidi" w:hAnsiTheme="majorBidi" w:cstheme="majorBidi"/>
          <w:sz w:val="23"/>
          <w:szCs w:val="23"/>
        </w:rPr>
        <w:t xml:space="preserve"> had the lowest diameter</w:t>
      </w:r>
      <w:r w:rsidR="00AD78A3" w:rsidRPr="00D67CBF">
        <w:rPr>
          <w:rFonts w:asciiTheme="majorBidi" w:hAnsiTheme="majorBidi" w:cstheme="majorBidi"/>
          <w:sz w:val="23"/>
          <w:szCs w:val="23"/>
        </w:rPr>
        <w:t xml:space="preserve"> roots</w:t>
      </w:r>
      <w:r w:rsidRPr="00D67CBF">
        <w:rPr>
          <w:rFonts w:asciiTheme="majorBidi" w:hAnsiTheme="majorBidi" w:cstheme="majorBidi"/>
          <w:sz w:val="23"/>
          <w:szCs w:val="23"/>
        </w:rPr>
        <w:t xml:space="preserve"> with mean values of 16.18-16.02 and 16-69 cm, respectively </w:t>
      </w:r>
      <w:r w:rsidR="000355EF" w:rsidRPr="00D67CBF">
        <w:rPr>
          <w:rFonts w:asciiTheme="majorBidi" w:hAnsiTheme="majorBidi" w:cstheme="majorBidi"/>
          <w:sz w:val="23"/>
          <w:szCs w:val="23"/>
        </w:rPr>
        <w:t>(</w:t>
      </w:r>
      <w:r w:rsidR="000355EF" w:rsidRPr="00D67CBF">
        <w:rPr>
          <w:rFonts w:asciiTheme="majorBidi" w:hAnsiTheme="majorBidi" w:cstheme="majorBidi"/>
          <w:b/>
          <w:bCs/>
          <w:sz w:val="23"/>
          <w:szCs w:val="23"/>
        </w:rPr>
        <w:t xml:space="preserve">Fig </w:t>
      </w:r>
      <w:r w:rsidR="00DA6C02" w:rsidRPr="00D67CBF">
        <w:rPr>
          <w:rFonts w:asciiTheme="majorBidi" w:hAnsiTheme="majorBidi" w:cstheme="majorBidi"/>
          <w:b/>
          <w:bCs/>
          <w:sz w:val="23"/>
          <w:szCs w:val="23"/>
        </w:rPr>
        <w:t>2</w:t>
      </w:r>
      <w:r w:rsidR="000355EF" w:rsidRPr="00D67CBF">
        <w:rPr>
          <w:rFonts w:asciiTheme="majorBidi" w:hAnsiTheme="majorBidi" w:cstheme="majorBidi"/>
          <w:sz w:val="23"/>
          <w:szCs w:val="23"/>
        </w:rPr>
        <w:t>).</w:t>
      </w:r>
    </w:p>
    <w:p w14:paraId="68529B7E" w14:textId="23183CA8" w:rsidR="00594377" w:rsidRPr="00D67CBF" w:rsidRDefault="003B020F" w:rsidP="00CD598F">
      <w:pPr>
        <w:ind w:firstLine="567"/>
        <w:jc w:val="both"/>
        <w:rPr>
          <w:noProof/>
        </w:rPr>
      </w:pPr>
      <w:r w:rsidRPr="00D67CBF">
        <w:rPr>
          <w:noProof/>
        </w:rPr>
        <w:drawing>
          <wp:anchor distT="0" distB="0" distL="114300" distR="114300" simplePos="0" relativeHeight="251724288" behindDoc="0" locked="0" layoutInCell="1" allowOverlap="1" wp14:anchorId="7085DF90" wp14:editId="56130DA4">
            <wp:simplePos x="0" y="0"/>
            <wp:positionH relativeFrom="column">
              <wp:posOffset>583565</wp:posOffset>
            </wp:positionH>
            <wp:positionV relativeFrom="paragraph">
              <wp:posOffset>147955</wp:posOffset>
            </wp:positionV>
            <wp:extent cx="3329305" cy="1095375"/>
            <wp:effectExtent l="0" t="0" r="4445" b="9525"/>
            <wp:wrapNone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t="45390" r="35532" b="26090"/>
                    <a:stretch/>
                  </pic:blipFill>
                  <pic:spPr bwMode="auto">
                    <a:xfrm>
                      <a:off x="0" y="0"/>
                      <a:ext cx="332930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E84CB" w14:textId="4642FBFE" w:rsidR="00CD598F" w:rsidRPr="00D67CBF" w:rsidRDefault="00CD598F" w:rsidP="00594377">
      <w:pPr>
        <w:ind w:firstLine="567"/>
        <w:jc w:val="both"/>
        <w:rPr>
          <w:rFonts w:asciiTheme="majorBidi" w:hAnsiTheme="majorBidi" w:cstheme="majorBidi"/>
        </w:rPr>
      </w:pPr>
    </w:p>
    <w:p w14:paraId="5A094127" w14:textId="77777777" w:rsidR="00CD598F" w:rsidRPr="00D67CBF" w:rsidRDefault="00CD598F" w:rsidP="00CD598F">
      <w:pPr>
        <w:ind w:firstLine="567"/>
        <w:jc w:val="both"/>
        <w:rPr>
          <w:rFonts w:asciiTheme="majorBidi" w:hAnsiTheme="majorBidi" w:cstheme="majorBidi"/>
        </w:rPr>
      </w:pPr>
    </w:p>
    <w:p w14:paraId="3015541A" w14:textId="77777777" w:rsidR="00CD598F" w:rsidRPr="00D67CBF" w:rsidRDefault="00CD598F" w:rsidP="00CD598F">
      <w:pPr>
        <w:ind w:firstLine="567"/>
        <w:jc w:val="both"/>
        <w:rPr>
          <w:rFonts w:asciiTheme="majorBidi" w:hAnsiTheme="majorBidi" w:cstheme="majorBidi"/>
        </w:rPr>
      </w:pPr>
    </w:p>
    <w:p w14:paraId="3D48489B" w14:textId="77777777" w:rsidR="00CD598F" w:rsidRPr="00D67CBF" w:rsidRDefault="00CD598F" w:rsidP="00CD598F">
      <w:pPr>
        <w:ind w:firstLine="567"/>
        <w:jc w:val="both"/>
        <w:rPr>
          <w:rFonts w:asciiTheme="majorBidi" w:hAnsiTheme="majorBidi" w:cstheme="majorBidi"/>
        </w:rPr>
      </w:pPr>
    </w:p>
    <w:p w14:paraId="19163003" w14:textId="77777777" w:rsidR="00CD598F" w:rsidRPr="00D67CBF" w:rsidRDefault="00CD598F" w:rsidP="00CD598F">
      <w:pPr>
        <w:ind w:firstLine="567"/>
        <w:jc w:val="both"/>
        <w:rPr>
          <w:rFonts w:asciiTheme="majorBidi" w:hAnsiTheme="majorBidi" w:cstheme="majorBidi"/>
        </w:rPr>
      </w:pPr>
    </w:p>
    <w:p w14:paraId="033CA46E" w14:textId="77777777" w:rsidR="00CD598F" w:rsidRPr="00D67CBF" w:rsidRDefault="00CD598F" w:rsidP="00CD598F">
      <w:pPr>
        <w:ind w:firstLine="567"/>
        <w:jc w:val="both"/>
        <w:rPr>
          <w:rFonts w:asciiTheme="majorBidi" w:hAnsiTheme="majorBidi" w:cstheme="majorBidi"/>
        </w:rPr>
      </w:pPr>
    </w:p>
    <w:p w14:paraId="7717069A" w14:textId="3A6D4D62" w:rsidR="00CD598F" w:rsidRPr="00D67CBF" w:rsidRDefault="00CD598F" w:rsidP="00CD598F">
      <w:pPr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Fig 2</w:t>
      </w:r>
      <w:r w:rsidRPr="00D67CBF">
        <w:rPr>
          <w:rFonts w:asciiTheme="majorBidi" w:hAnsiTheme="majorBidi" w:cstheme="majorBidi"/>
        </w:rPr>
        <w:t>: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</w:rPr>
        <w:t xml:space="preserve">Mean values of root diameter for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through two growing seasons.</w:t>
      </w:r>
    </w:p>
    <w:p w14:paraId="5EEE26C2" w14:textId="054CFEB8" w:rsidR="00DF208F" w:rsidRPr="00D67CBF" w:rsidRDefault="00955279" w:rsidP="003B020F">
      <w:pPr>
        <w:ind w:firstLine="567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>For root length trait</w:t>
      </w:r>
      <w:r w:rsidR="00E520D6" w:rsidRPr="00D67CBF">
        <w:rPr>
          <w:rFonts w:asciiTheme="majorBidi" w:hAnsiTheme="majorBidi" w:cstheme="majorBidi"/>
        </w:rPr>
        <w:t xml:space="preserve"> (</w:t>
      </w:r>
      <w:r w:rsidR="00E520D6" w:rsidRPr="00D67CBF">
        <w:rPr>
          <w:rFonts w:asciiTheme="majorBidi" w:hAnsiTheme="majorBidi" w:cstheme="majorBidi"/>
          <w:b/>
          <w:bCs/>
        </w:rPr>
        <w:t>Fig 3</w:t>
      </w:r>
      <w:r w:rsidR="00E520D6" w:rsidRPr="00D67CBF">
        <w:rPr>
          <w:rFonts w:asciiTheme="majorBidi" w:hAnsiTheme="majorBidi" w:cstheme="majorBidi"/>
        </w:rPr>
        <w:t>);</w:t>
      </w:r>
      <w:r w:rsidRPr="00D67CBF">
        <w:rPr>
          <w:rFonts w:asciiTheme="majorBidi" w:hAnsiTheme="majorBidi" w:cstheme="majorBidi"/>
        </w:rPr>
        <w:t xml:space="preserve"> MK 4199 (</w:t>
      </w:r>
      <w:proofErr w:type="spellStart"/>
      <w:r w:rsidRPr="00D67CBF">
        <w:rPr>
          <w:rFonts w:asciiTheme="majorBidi" w:hAnsiTheme="majorBidi" w:cstheme="majorBidi"/>
        </w:rPr>
        <w:t>Emperator</w:t>
      </w:r>
      <w:proofErr w:type="spellEnd"/>
      <w:r w:rsidRPr="00D67CBF">
        <w:rPr>
          <w:rFonts w:asciiTheme="majorBidi" w:hAnsiTheme="majorBidi" w:cstheme="majorBidi"/>
        </w:rPr>
        <w:t xml:space="preserve">), </w:t>
      </w:r>
      <w:proofErr w:type="spellStart"/>
      <w:r w:rsidRPr="00D67CBF">
        <w:rPr>
          <w:rFonts w:asciiTheme="majorBidi" w:hAnsiTheme="majorBidi" w:cstheme="majorBidi"/>
        </w:rPr>
        <w:t>Gergoria</w:t>
      </w:r>
      <w:proofErr w:type="spellEnd"/>
      <w:r w:rsidRPr="00D67CBF">
        <w:rPr>
          <w:rFonts w:asciiTheme="majorBidi" w:hAnsiTheme="majorBidi" w:cstheme="majorBidi"/>
        </w:rPr>
        <w:t>-K</w:t>
      </w:r>
      <w:r w:rsidR="00E534DF" w:rsidRPr="00D67CBF">
        <w:rPr>
          <w:rFonts w:asciiTheme="majorBidi" w:hAnsiTheme="majorBidi" w:cstheme="majorBidi"/>
        </w:rPr>
        <w:t>WS</w:t>
      </w:r>
      <w:r w:rsidRPr="00D67CBF">
        <w:rPr>
          <w:rFonts w:asciiTheme="majorBidi" w:hAnsiTheme="majorBidi" w:cstheme="majorBidi"/>
        </w:rPr>
        <w:t xml:space="preserve">, and BTS 2860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had the longest roots (27.57-26.90, 25.07-26.13, and 26.50-26.83cm) in the two season respectively</w:t>
      </w:r>
      <w:r w:rsidR="003B020F" w:rsidRPr="00D67CBF">
        <w:rPr>
          <w:rFonts w:asciiTheme="majorBidi" w:hAnsiTheme="majorBidi" w:cstheme="majorBidi"/>
        </w:rPr>
        <w:t>.</w:t>
      </w:r>
      <w:r w:rsidRPr="00D67CBF">
        <w:rPr>
          <w:rFonts w:asciiTheme="majorBidi" w:hAnsiTheme="majorBidi" w:cstheme="majorBidi"/>
        </w:rPr>
        <w:t xml:space="preserve"> </w:t>
      </w:r>
      <w:r w:rsidR="003B020F" w:rsidRPr="00D67CBF">
        <w:rPr>
          <w:rFonts w:asciiTheme="majorBidi" w:hAnsiTheme="majorBidi" w:cstheme="majorBidi"/>
        </w:rPr>
        <w:t>While</w:t>
      </w:r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Pintea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r w:rsidR="00C302A7" w:rsidRPr="00D67CBF">
        <w:rPr>
          <w:rFonts w:asciiTheme="majorBidi" w:hAnsiTheme="majorBidi" w:cstheme="majorBidi"/>
        </w:rPr>
        <w:t>cultivar had</w:t>
      </w:r>
      <w:r w:rsidRPr="00D67CBF">
        <w:rPr>
          <w:rFonts w:asciiTheme="majorBidi" w:hAnsiTheme="majorBidi" w:cstheme="majorBidi"/>
        </w:rPr>
        <w:t xml:space="preserve"> the shortest roots</w:t>
      </w:r>
      <w:r w:rsidR="00FE5C02" w:rsidRPr="00D67CBF">
        <w:rPr>
          <w:rFonts w:asciiTheme="majorBidi" w:hAnsiTheme="majorBidi" w:cstheme="majorBidi"/>
        </w:rPr>
        <w:t xml:space="preserve"> (19.36 and19.47cm) comparing</w:t>
      </w:r>
      <w:r w:rsidRPr="00D67CBF">
        <w:rPr>
          <w:rFonts w:asciiTheme="majorBidi" w:hAnsiTheme="majorBidi" w:cstheme="majorBidi"/>
        </w:rPr>
        <w:t xml:space="preserve"> with other types.</w:t>
      </w:r>
    </w:p>
    <w:p w14:paraId="64ABAB4F" w14:textId="5618C17B" w:rsidR="00FB3331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  <w:r w:rsidRPr="00D67CBF">
        <w:rPr>
          <w:noProof/>
        </w:rPr>
        <w:drawing>
          <wp:anchor distT="0" distB="0" distL="114300" distR="114300" simplePos="0" relativeHeight="251730432" behindDoc="0" locked="0" layoutInCell="1" allowOverlap="1" wp14:anchorId="6F7678CA" wp14:editId="5DF3FD1A">
            <wp:simplePos x="0" y="0"/>
            <wp:positionH relativeFrom="column">
              <wp:posOffset>368300</wp:posOffset>
            </wp:positionH>
            <wp:positionV relativeFrom="paragraph">
              <wp:posOffset>8256</wp:posOffset>
            </wp:positionV>
            <wp:extent cx="3835400" cy="1416050"/>
            <wp:effectExtent l="0" t="0" r="0" b="0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9667" r="35416" b="27121"/>
                    <a:stretch/>
                  </pic:blipFill>
                  <pic:spPr bwMode="auto">
                    <a:xfrm>
                      <a:off x="0" y="0"/>
                      <a:ext cx="383540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7E5F2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7D9D2C22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11B30F89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1D67C5ED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3120CFB1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20105D47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48AC280B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0F929FA9" w14:textId="029D27B7" w:rsidR="00CD598F" w:rsidRPr="00D67CBF" w:rsidRDefault="00CD598F" w:rsidP="00121FCA">
      <w:pPr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Fig 3: </w:t>
      </w:r>
      <w:r w:rsidRPr="00D67CBF">
        <w:rPr>
          <w:rFonts w:asciiTheme="majorBidi" w:hAnsiTheme="majorBidi" w:cstheme="majorBidi"/>
        </w:rPr>
        <w:t xml:space="preserve">Mean values of root length for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through two growing seasons.</w:t>
      </w:r>
    </w:p>
    <w:p w14:paraId="57D1486A" w14:textId="66CC7F7F" w:rsidR="00C47950" w:rsidRPr="00D67CBF" w:rsidRDefault="00FB52A0" w:rsidP="003B020F">
      <w:pPr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0026C46" wp14:editId="0B33C51B">
                <wp:simplePos x="0" y="0"/>
                <wp:positionH relativeFrom="column">
                  <wp:posOffset>-95885</wp:posOffset>
                </wp:positionH>
                <wp:positionV relativeFrom="paragraph">
                  <wp:posOffset>-348062</wp:posOffset>
                </wp:positionV>
                <wp:extent cx="4702810" cy="342900"/>
                <wp:effectExtent l="0" t="0" r="254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119FFD" w14:textId="610C78CB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left:0;text-align:left;margin-left:-7.55pt;margin-top:-27.4pt;width:370.3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" stroked="f">
                <v:textbox>
                  <w:txbxContent>
                    <w:p w14:paraId="01119FFD" w14:textId="610C78CB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="00955279" w:rsidRPr="00D67CBF">
        <w:rPr>
          <w:rFonts w:asciiTheme="majorBidi" w:hAnsiTheme="majorBidi" w:cstheme="majorBidi"/>
        </w:rPr>
        <w:t>On the other hand, MK4199 (</w:t>
      </w:r>
      <w:proofErr w:type="spellStart"/>
      <w:r w:rsidR="00955279" w:rsidRPr="00D67CBF">
        <w:rPr>
          <w:rFonts w:asciiTheme="majorBidi" w:hAnsiTheme="majorBidi" w:cstheme="majorBidi"/>
        </w:rPr>
        <w:t>Emperator</w:t>
      </w:r>
      <w:proofErr w:type="spellEnd"/>
      <w:r w:rsidR="00955279" w:rsidRPr="00D67CBF">
        <w:rPr>
          <w:rFonts w:asciiTheme="majorBidi" w:hAnsiTheme="majorBidi" w:cstheme="majorBidi"/>
        </w:rPr>
        <w:t xml:space="preserve">) and </w:t>
      </w:r>
      <w:proofErr w:type="spellStart"/>
      <w:r w:rsidR="00955279" w:rsidRPr="00D67CBF">
        <w:rPr>
          <w:rFonts w:asciiTheme="majorBidi" w:hAnsiTheme="majorBidi" w:cstheme="majorBidi"/>
        </w:rPr>
        <w:t>Zepplen</w:t>
      </w:r>
      <w:proofErr w:type="spellEnd"/>
      <w:r w:rsidR="00955279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cultivars</w:t>
      </w:r>
      <w:r w:rsidR="00955279" w:rsidRPr="00D67CBF">
        <w:rPr>
          <w:rFonts w:asciiTheme="majorBidi" w:hAnsiTheme="majorBidi" w:cstheme="majorBidi"/>
        </w:rPr>
        <w:t xml:space="preserve"> owned the highest fresh weight of foliage 503.33-395 and 500-500gm in two growing seasons, respectively</w:t>
      </w:r>
      <w:r w:rsidR="003B020F" w:rsidRPr="00D67CBF">
        <w:rPr>
          <w:rFonts w:asciiTheme="majorBidi" w:hAnsiTheme="majorBidi" w:cstheme="majorBidi"/>
        </w:rPr>
        <w:t>.</w:t>
      </w:r>
      <w:r w:rsidR="00955279" w:rsidRPr="00D67CBF">
        <w:rPr>
          <w:rFonts w:asciiTheme="majorBidi" w:hAnsiTheme="majorBidi" w:cstheme="majorBidi"/>
        </w:rPr>
        <w:t xml:space="preserve"> </w:t>
      </w:r>
      <w:proofErr w:type="gramStart"/>
      <w:r w:rsidR="003B020F" w:rsidRPr="00D67CBF">
        <w:rPr>
          <w:rFonts w:asciiTheme="majorBidi" w:hAnsiTheme="majorBidi" w:cstheme="majorBidi"/>
        </w:rPr>
        <w:t>While</w:t>
      </w:r>
      <w:r w:rsidR="00955279" w:rsidRPr="00D67CBF">
        <w:rPr>
          <w:rFonts w:asciiTheme="majorBidi" w:hAnsiTheme="majorBidi" w:cstheme="majorBidi"/>
        </w:rPr>
        <w:t xml:space="preserve"> LP17B4011 and </w:t>
      </w:r>
      <w:proofErr w:type="spellStart"/>
      <w:r w:rsidR="00955279" w:rsidRPr="00D67CBF">
        <w:rPr>
          <w:rFonts w:asciiTheme="majorBidi" w:hAnsiTheme="majorBidi" w:cstheme="majorBidi"/>
        </w:rPr>
        <w:t>Pintea</w:t>
      </w:r>
      <w:proofErr w:type="spellEnd"/>
      <w:r w:rsidR="00955279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cultivars</w:t>
      </w:r>
      <w:r w:rsidR="00955279" w:rsidRPr="00D67CBF">
        <w:rPr>
          <w:rFonts w:asciiTheme="majorBidi" w:hAnsiTheme="majorBidi" w:cstheme="majorBidi"/>
        </w:rPr>
        <w:t xml:space="preserve"> </w:t>
      </w:r>
      <w:r w:rsidR="002B0C1F" w:rsidRPr="00D67CBF">
        <w:rPr>
          <w:rFonts w:asciiTheme="majorBidi" w:hAnsiTheme="majorBidi" w:cstheme="majorBidi"/>
        </w:rPr>
        <w:t>had</w:t>
      </w:r>
      <w:r w:rsidR="00955279" w:rsidRPr="00D67CBF">
        <w:rPr>
          <w:rFonts w:asciiTheme="majorBidi" w:hAnsiTheme="majorBidi" w:cstheme="majorBidi"/>
        </w:rPr>
        <w:t xml:space="preserve"> the lowest fresh weight of foliage; 292-279 and 300-363g respectively</w:t>
      </w:r>
      <w:r w:rsidR="00E520D6" w:rsidRPr="00D67CBF">
        <w:rPr>
          <w:rFonts w:asciiTheme="majorBidi" w:hAnsiTheme="majorBidi" w:cstheme="majorBidi"/>
        </w:rPr>
        <w:t xml:space="preserve"> (</w:t>
      </w:r>
      <w:r w:rsidR="00E520D6" w:rsidRPr="00D67CBF">
        <w:rPr>
          <w:rFonts w:asciiTheme="majorBidi" w:hAnsiTheme="majorBidi" w:cstheme="majorBidi"/>
          <w:b/>
          <w:bCs/>
        </w:rPr>
        <w:t>Fig 4)</w:t>
      </w:r>
      <w:r w:rsidR="00E520D6" w:rsidRPr="00D67CBF">
        <w:rPr>
          <w:rFonts w:asciiTheme="majorBidi" w:hAnsiTheme="majorBidi" w:cstheme="majorBidi"/>
        </w:rPr>
        <w:t>.</w:t>
      </w:r>
      <w:proofErr w:type="gramEnd"/>
    </w:p>
    <w:p w14:paraId="448131BB" w14:textId="3D56C6EC" w:rsidR="00FB3331" w:rsidRPr="00D67CBF" w:rsidRDefault="00121FCA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D67CBF">
        <w:rPr>
          <w:noProof/>
          <w:sz w:val="20"/>
          <w:szCs w:val="20"/>
        </w:rPr>
        <w:drawing>
          <wp:anchor distT="0" distB="0" distL="114300" distR="114300" simplePos="0" relativeHeight="251732480" behindDoc="0" locked="0" layoutInCell="1" allowOverlap="1" wp14:anchorId="41AF4B27" wp14:editId="101C0BE8">
            <wp:simplePos x="0" y="0"/>
            <wp:positionH relativeFrom="column">
              <wp:posOffset>431800</wp:posOffset>
            </wp:positionH>
            <wp:positionV relativeFrom="paragraph">
              <wp:posOffset>40005</wp:posOffset>
            </wp:positionV>
            <wp:extent cx="3663950" cy="1625600"/>
            <wp:effectExtent l="0" t="0" r="0" b="0"/>
            <wp:wrapNone/>
            <wp:docPr id="216" name="Picture 2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Graphical user interface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44675" r="31482" b="23597"/>
                    <a:stretch/>
                  </pic:blipFill>
                  <pic:spPr bwMode="auto">
                    <a:xfrm>
                      <a:off x="0" y="0"/>
                      <a:ext cx="36639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DB94A" w14:textId="37907EA1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59A0401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0987613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3F69D55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6FE84F9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D3FF5AF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9C12160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12A41CE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C710EC8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850E74B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2C623E1" w14:textId="77777777" w:rsidR="00FB3331" w:rsidRPr="00D67CBF" w:rsidRDefault="00FB3331" w:rsidP="009537C4">
      <w:pPr>
        <w:ind w:left="709" w:hanging="709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82DA05A" w14:textId="34AB6BF3" w:rsidR="00CD598F" w:rsidRPr="00D67CBF" w:rsidRDefault="009537C4" w:rsidP="009537C4">
      <w:pPr>
        <w:ind w:left="709" w:hanging="709"/>
        <w:jc w:val="both"/>
        <w:rPr>
          <w:rFonts w:asciiTheme="majorBidi" w:hAnsiTheme="majorBidi" w:cstheme="majorBidi"/>
          <w:sz w:val="20"/>
          <w:szCs w:val="20"/>
        </w:rPr>
      </w:pPr>
      <w:r w:rsidRPr="00D67CBF">
        <w:rPr>
          <w:rFonts w:asciiTheme="majorBidi" w:hAnsiTheme="majorBidi" w:cstheme="majorBidi"/>
          <w:b/>
          <w:bCs/>
          <w:sz w:val="20"/>
          <w:szCs w:val="20"/>
        </w:rPr>
        <w:t xml:space="preserve">Fig 4: </w:t>
      </w:r>
      <w:r w:rsidRPr="00D67CBF">
        <w:rPr>
          <w:rFonts w:asciiTheme="majorBidi" w:hAnsiTheme="majorBidi" w:cstheme="majorBidi"/>
          <w:sz w:val="20"/>
          <w:szCs w:val="20"/>
        </w:rPr>
        <w:t xml:space="preserve">Mean values of fresh weight of foliage (g) for six sugar beet </w:t>
      </w:r>
      <w:r w:rsidR="00680560" w:rsidRPr="00D67CBF">
        <w:rPr>
          <w:rFonts w:asciiTheme="majorBidi" w:hAnsiTheme="majorBidi" w:cstheme="majorBidi"/>
          <w:sz w:val="20"/>
          <w:szCs w:val="20"/>
        </w:rPr>
        <w:t>cultivars</w:t>
      </w:r>
      <w:r w:rsidRPr="00D67CBF">
        <w:rPr>
          <w:rFonts w:asciiTheme="majorBidi" w:hAnsiTheme="majorBidi" w:cstheme="majorBidi"/>
          <w:sz w:val="20"/>
          <w:szCs w:val="20"/>
        </w:rPr>
        <w:t xml:space="preserve"> through two growing seasons.</w:t>
      </w:r>
    </w:p>
    <w:p w14:paraId="6F0690E3" w14:textId="77777777" w:rsidR="003479AE" w:rsidRPr="00D67CBF" w:rsidRDefault="003479AE" w:rsidP="009537C4">
      <w:pPr>
        <w:ind w:left="709" w:hanging="709"/>
        <w:jc w:val="both"/>
        <w:rPr>
          <w:rFonts w:asciiTheme="majorBidi" w:hAnsiTheme="majorBidi" w:cstheme="majorBidi"/>
          <w:sz w:val="20"/>
          <w:szCs w:val="20"/>
        </w:rPr>
      </w:pPr>
    </w:p>
    <w:p w14:paraId="6D49A86D" w14:textId="0A6CED30" w:rsidR="009537C4" w:rsidRPr="00D67CBF" w:rsidRDefault="00734378" w:rsidP="00A401F2">
      <w:pPr>
        <w:ind w:firstLine="284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 xml:space="preserve"> </w:t>
      </w:r>
      <w:r w:rsidR="00A401F2" w:rsidRPr="00D67CBF">
        <w:rPr>
          <w:rFonts w:asciiTheme="majorBidi" w:hAnsiTheme="majorBidi" w:cstheme="majorBidi"/>
        </w:rPr>
        <w:t xml:space="preserve">  </w:t>
      </w:r>
      <w:r w:rsidR="00955279" w:rsidRPr="00D67CBF">
        <w:rPr>
          <w:rFonts w:asciiTheme="majorBidi" w:hAnsiTheme="majorBidi" w:cstheme="majorBidi"/>
        </w:rPr>
        <w:t>For dry weight of foliage</w:t>
      </w:r>
      <w:r w:rsidR="003D01FF" w:rsidRPr="00D67CBF">
        <w:rPr>
          <w:rFonts w:asciiTheme="majorBidi" w:hAnsiTheme="majorBidi" w:cstheme="majorBidi"/>
        </w:rPr>
        <w:t xml:space="preserve"> disease</w:t>
      </w:r>
      <w:r w:rsidR="00E520D6" w:rsidRPr="00D67CBF">
        <w:rPr>
          <w:rFonts w:asciiTheme="majorBidi" w:hAnsiTheme="majorBidi" w:cstheme="majorBidi"/>
        </w:rPr>
        <w:t xml:space="preserve"> (</w:t>
      </w:r>
      <w:r w:rsidR="00E520D6" w:rsidRPr="00D67CBF">
        <w:rPr>
          <w:rFonts w:asciiTheme="majorBidi" w:hAnsiTheme="majorBidi" w:cstheme="majorBidi"/>
          <w:b/>
          <w:bCs/>
        </w:rPr>
        <w:t>Fig 5</w:t>
      </w:r>
      <w:r w:rsidR="00E520D6" w:rsidRPr="00D67CBF">
        <w:rPr>
          <w:rFonts w:asciiTheme="majorBidi" w:hAnsiTheme="majorBidi" w:cstheme="majorBidi"/>
        </w:rPr>
        <w:t>)</w:t>
      </w:r>
      <w:r w:rsidR="00955279" w:rsidRPr="00D67CBF">
        <w:rPr>
          <w:rFonts w:asciiTheme="majorBidi" w:hAnsiTheme="majorBidi" w:cstheme="majorBidi"/>
        </w:rPr>
        <w:t xml:space="preserve">; </w:t>
      </w:r>
      <w:r w:rsidR="003D01FF" w:rsidRPr="00D67CBF">
        <w:rPr>
          <w:rFonts w:asciiTheme="majorBidi" w:hAnsiTheme="majorBidi" w:cstheme="majorBidi"/>
        </w:rPr>
        <w:t xml:space="preserve">cultivars </w:t>
      </w:r>
      <w:r w:rsidR="00955279" w:rsidRPr="00D67CBF">
        <w:rPr>
          <w:rFonts w:asciiTheme="majorBidi" w:hAnsiTheme="majorBidi" w:cstheme="majorBidi"/>
        </w:rPr>
        <w:t xml:space="preserve">BTS2860 and </w:t>
      </w:r>
      <w:proofErr w:type="spellStart"/>
      <w:r w:rsidR="00955279" w:rsidRPr="00D67CBF">
        <w:rPr>
          <w:rFonts w:asciiTheme="majorBidi" w:hAnsiTheme="majorBidi" w:cstheme="majorBidi"/>
        </w:rPr>
        <w:t>Gergoria</w:t>
      </w:r>
      <w:proofErr w:type="spellEnd"/>
      <w:r w:rsidR="00955279" w:rsidRPr="00D67CBF">
        <w:rPr>
          <w:rFonts w:asciiTheme="majorBidi" w:hAnsiTheme="majorBidi" w:cstheme="majorBidi"/>
        </w:rPr>
        <w:t>-K</w:t>
      </w:r>
      <w:r w:rsidR="00E534DF" w:rsidRPr="00D67CBF">
        <w:rPr>
          <w:rFonts w:asciiTheme="majorBidi" w:hAnsiTheme="majorBidi" w:cstheme="majorBidi"/>
        </w:rPr>
        <w:t xml:space="preserve">WS </w:t>
      </w:r>
      <w:r w:rsidR="002B0C1F" w:rsidRPr="00D67CBF">
        <w:rPr>
          <w:rFonts w:asciiTheme="majorBidi" w:hAnsiTheme="majorBidi" w:cstheme="majorBidi"/>
        </w:rPr>
        <w:t>sh</w:t>
      </w:r>
      <w:r w:rsidR="00955279" w:rsidRPr="00D67CBF">
        <w:rPr>
          <w:rFonts w:asciiTheme="majorBidi" w:hAnsiTheme="majorBidi" w:cstheme="majorBidi"/>
        </w:rPr>
        <w:t xml:space="preserve">owed the highest mean values, 75.05-87.70 and 66.41-77.38g, respectively, in </w:t>
      </w:r>
      <w:r w:rsidR="007D3EF2" w:rsidRPr="00D67CBF">
        <w:rPr>
          <w:rFonts w:asciiTheme="majorBidi" w:hAnsiTheme="majorBidi" w:cstheme="majorBidi"/>
        </w:rPr>
        <w:t xml:space="preserve">the </w:t>
      </w:r>
      <w:r w:rsidR="00955279" w:rsidRPr="00D67CBF">
        <w:rPr>
          <w:rFonts w:asciiTheme="majorBidi" w:hAnsiTheme="majorBidi" w:cstheme="majorBidi"/>
        </w:rPr>
        <w:t xml:space="preserve">two growing seasons. The second season showed increasing mean values of dry weight of foliage in comparison with the first season for all </w:t>
      </w:r>
      <w:r w:rsidR="00680560" w:rsidRPr="00D67CBF">
        <w:rPr>
          <w:rFonts w:asciiTheme="majorBidi" w:hAnsiTheme="majorBidi" w:cstheme="majorBidi"/>
        </w:rPr>
        <w:t>cultivars</w:t>
      </w:r>
      <w:r w:rsidR="009537C4" w:rsidRPr="00D67CBF">
        <w:rPr>
          <w:rFonts w:asciiTheme="majorBidi" w:hAnsiTheme="majorBidi" w:cstheme="majorBidi"/>
        </w:rPr>
        <w:t>.</w:t>
      </w:r>
    </w:p>
    <w:p w14:paraId="7D97281E" w14:textId="62C7F1DC" w:rsidR="00FB3331" w:rsidRPr="00D67CBF" w:rsidRDefault="00FB3331" w:rsidP="00121FCA">
      <w:pPr>
        <w:jc w:val="both"/>
        <w:rPr>
          <w:rFonts w:asciiTheme="majorBidi" w:hAnsiTheme="majorBidi" w:cstheme="majorBidi"/>
          <w:b/>
          <w:bCs/>
        </w:rPr>
      </w:pPr>
      <w:r w:rsidRPr="00D67CBF">
        <w:rPr>
          <w:noProof/>
        </w:rPr>
        <w:drawing>
          <wp:anchor distT="0" distB="0" distL="114300" distR="114300" simplePos="0" relativeHeight="251733504" behindDoc="0" locked="0" layoutInCell="1" allowOverlap="1" wp14:anchorId="50755AC4" wp14:editId="10F10426">
            <wp:simplePos x="0" y="0"/>
            <wp:positionH relativeFrom="column">
              <wp:posOffset>520260</wp:posOffset>
            </wp:positionH>
            <wp:positionV relativeFrom="paragraph">
              <wp:posOffset>15429</wp:posOffset>
            </wp:positionV>
            <wp:extent cx="3397834" cy="1348966"/>
            <wp:effectExtent l="0" t="0" r="0" b="3810"/>
            <wp:wrapNone/>
            <wp:docPr id="230" name="Picture 23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, Word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6" t="39527" r="32293" b="26617"/>
                    <a:stretch/>
                  </pic:blipFill>
                  <pic:spPr bwMode="auto">
                    <a:xfrm>
                      <a:off x="0" y="0"/>
                      <a:ext cx="3400425" cy="134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EAF5A5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12DE8067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7CF0B180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38D683A5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18852C6E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4806497C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343DE580" w14:textId="77777777" w:rsidR="00FB3331" w:rsidRPr="00D67CBF" w:rsidRDefault="00FB3331" w:rsidP="003479AE">
      <w:pPr>
        <w:jc w:val="both"/>
        <w:rPr>
          <w:rFonts w:asciiTheme="majorBidi" w:hAnsiTheme="majorBidi" w:cstheme="majorBidi"/>
          <w:b/>
          <w:bCs/>
        </w:rPr>
      </w:pPr>
    </w:p>
    <w:p w14:paraId="11F9FCFF" w14:textId="696ECDCE" w:rsidR="009537C4" w:rsidRPr="00D67CBF" w:rsidRDefault="009537C4" w:rsidP="00121FCA">
      <w:pPr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Fig 5: </w:t>
      </w:r>
      <w:r w:rsidRPr="00D67CBF">
        <w:rPr>
          <w:rFonts w:asciiTheme="majorBidi" w:hAnsiTheme="majorBidi" w:cstheme="majorBidi"/>
        </w:rPr>
        <w:t xml:space="preserve">Mean values of dry weight of foliage (g) for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through two growing seasons.</w:t>
      </w:r>
    </w:p>
    <w:p w14:paraId="389A0F4A" w14:textId="0F168514" w:rsidR="00CB2DE9" w:rsidRPr="00D67CBF" w:rsidRDefault="00815F07" w:rsidP="00AB37AB">
      <w:pPr>
        <w:spacing w:line="250" w:lineRule="exact"/>
        <w:ind w:firstLine="426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>For</w:t>
      </w:r>
      <w:r w:rsidR="00283780" w:rsidRPr="00D67CBF">
        <w:rPr>
          <w:rFonts w:asciiTheme="majorBidi" w:hAnsiTheme="majorBidi" w:cstheme="majorBidi"/>
        </w:rPr>
        <w:t xml:space="preserve"> fresh weights</w:t>
      </w:r>
      <w:r w:rsidR="00953A4D" w:rsidRPr="00D67CBF">
        <w:rPr>
          <w:rFonts w:asciiTheme="majorBidi" w:hAnsiTheme="majorBidi" w:cstheme="majorBidi"/>
        </w:rPr>
        <w:t xml:space="preserve"> of root</w:t>
      </w:r>
      <w:r w:rsidRPr="00D67CBF">
        <w:rPr>
          <w:rFonts w:asciiTheme="majorBidi" w:hAnsiTheme="majorBidi" w:cstheme="majorBidi"/>
        </w:rPr>
        <w:t xml:space="preserve"> trait;</w:t>
      </w:r>
      <w:r w:rsidR="00283780" w:rsidRPr="00D67CBF">
        <w:rPr>
          <w:rFonts w:asciiTheme="majorBidi" w:hAnsiTheme="majorBidi" w:cstheme="majorBidi"/>
        </w:rPr>
        <w:t xml:space="preserve"> </w:t>
      </w:r>
      <w:proofErr w:type="spellStart"/>
      <w:r w:rsidR="00283780" w:rsidRPr="00D67CBF">
        <w:rPr>
          <w:rFonts w:asciiTheme="majorBidi" w:hAnsiTheme="majorBidi" w:cstheme="majorBidi"/>
        </w:rPr>
        <w:t>Gergoria</w:t>
      </w:r>
      <w:proofErr w:type="spellEnd"/>
      <w:r w:rsidR="00283780" w:rsidRPr="00D67CBF">
        <w:rPr>
          <w:rFonts w:asciiTheme="majorBidi" w:hAnsiTheme="majorBidi" w:cstheme="majorBidi"/>
        </w:rPr>
        <w:t>-K</w:t>
      </w:r>
      <w:r w:rsidR="00E534DF" w:rsidRPr="00D67CBF">
        <w:rPr>
          <w:rFonts w:asciiTheme="majorBidi" w:hAnsiTheme="majorBidi" w:cstheme="majorBidi"/>
        </w:rPr>
        <w:t>WS</w:t>
      </w:r>
      <w:r w:rsidR="00283780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</w:t>
      </w:r>
      <w:r w:rsidR="00283780" w:rsidRPr="00D67CBF">
        <w:rPr>
          <w:rFonts w:asciiTheme="majorBidi" w:hAnsiTheme="majorBidi" w:cstheme="majorBidi"/>
        </w:rPr>
        <w:t xml:space="preserve"> had the highest mean values </w:t>
      </w:r>
      <w:r w:rsidR="00230C19" w:rsidRPr="00D67CBF">
        <w:rPr>
          <w:rFonts w:asciiTheme="majorBidi" w:hAnsiTheme="majorBidi" w:cstheme="majorBidi"/>
        </w:rPr>
        <w:t>2031</w:t>
      </w:r>
      <w:r w:rsidR="005777EE" w:rsidRPr="00D67CBF">
        <w:rPr>
          <w:rFonts w:asciiTheme="majorBidi" w:hAnsiTheme="majorBidi" w:cstheme="majorBidi"/>
        </w:rPr>
        <w:t xml:space="preserve"> </w:t>
      </w:r>
      <w:r w:rsidR="00230C19" w:rsidRPr="00D67CBF">
        <w:rPr>
          <w:rFonts w:asciiTheme="majorBidi" w:hAnsiTheme="majorBidi" w:cstheme="majorBidi"/>
        </w:rPr>
        <w:t>g and 1702 g in the two growing seasons, respectively</w:t>
      </w:r>
      <w:r w:rsidR="00AB37AB" w:rsidRPr="00D67CBF">
        <w:rPr>
          <w:rFonts w:asciiTheme="majorBidi" w:hAnsiTheme="majorBidi" w:cstheme="majorBidi"/>
        </w:rPr>
        <w:t>.</w:t>
      </w:r>
      <w:r w:rsidR="00283780" w:rsidRPr="00D67CBF">
        <w:rPr>
          <w:rFonts w:asciiTheme="majorBidi" w:hAnsiTheme="majorBidi" w:cstheme="majorBidi"/>
        </w:rPr>
        <w:t xml:space="preserve"> While </w:t>
      </w:r>
      <w:proofErr w:type="spellStart"/>
      <w:r w:rsidR="00FB4054" w:rsidRPr="00D67CBF">
        <w:rPr>
          <w:rFonts w:asciiTheme="majorBidi" w:hAnsiTheme="majorBidi" w:cstheme="majorBidi"/>
        </w:rPr>
        <w:t>Pintea</w:t>
      </w:r>
      <w:proofErr w:type="spellEnd"/>
      <w:r w:rsidR="00FB4054" w:rsidRPr="00D67CBF">
        <w:rPr>
          <w:rFonts w:asciiTheme="majorBidi" w:hAnsiTheme="majorBidi" w:cstheme="majorBidi"/>
        </w:rPr>
        <w:t>, MK 4199 (</w:t>
      </w:r>
      <w:proofErr w:type="spellStart"/>
      <w:r w:rsidR="00FB4054" w:rsidRPr="00D67CBF">
        <w:rPr>
          <w:rFonts w:asciiTheme="majorBidi" w:hAnsiTheme="majorBidi" w:cstheme="majorBidi"/>
        </w:rPr>
        <w:t>Emperator</w:t>
      </w:r>
      <w:proofErr w:type="spellEnd"/>
      <w:r w:rsidR="00FB4054" w:rsidRPr="00D67CBF">
        <w:rPr>
          <w:rFonts w:asciiTheme="majorBidi" w:hAnsiTheme="majorBidi" w:cstheme="majorBidi"/>
        </w:rPr>
        <w:t xml:space="preserve">), and LP17B4011 </w:t>
      </w:r>
      <w:r w:rsidR="00680560" w:rsidRPr="00D67CBF">
        <w:rPr>
          <w:rFonts w:asciiTheme="majorBidi" w:hAnsiTheme="majorBidi" w:cstheme="majorBidi"/>
        </w:rPr>
        <w:t>cultivars</w:t>
      </w:r>
      <w:r w:rsidR="00FB4054" w:rsidRPr="00D67CBF">
        <w:rPr>
          <w:rFonts w:asciiTheme="majorBidi" w:hAnsiTheme="majorBidi" w:cstheme="majorBidi"/>
        </w:rPr>
        <w:t xml:space="preserve"> had the lowest mean values of 1163.33 - 1060, 1116.66-1161, 1073.33-1158g respectively</w:t>
      </w:r>
      <w:r w:rsidR="00AB37AB" w:rsidRPr="00D67CBF">
        <w:rPr>
          <w:rFonts w:asciiTheme="majorBidi" w:hAnsiTheme="majorBidi" w:cstheme="majorBidi"/>
        </w:rPr>
        <w:t xml:space="preserve"> (</w:t>
      </w:r>
      <w:r w:rsidR="00833CB9" w:rsidRPr="00D67CBF">
        <w:rPr>
          <w:rFonts w:asciiTheme="majorBidi" w:hAnsiTheme="majorBidi" w:cstheme="majorBidi"/>
          <w:b/>
          <w:bCs/>
        </w:rPr>
        <w:t>F</w:t>
      </w:r>
      <w:r w:rsidR="00283780" w:rsidRPr="00D67CBF">
        <w:rPr>
          <w:rFonts w:asciiTheme="majorBidi" w:hAnsiTheme="majorBidi" w:cstheme="majorBidi"/>
          <w:b/>
          <w:bCs/>
        </w:rPr>
        <w:t xml:space="preserve">ig </w:t>
      </w:r>
      <w:r w:rsidR="00DA6C02" w:rsidRPr="00D67CBF">
        <w:rPr>
          <w:rFonts w:asciiTheme="majorBidi" w:hAnsiTheme="majorBidi" w:cstheme="majorBidi"/>
          <w:b/>
          <w:bCs/>
        </w:rPr>
        <w:t>6</w:t>
      </w:r>
      <w:r w:rsidR="00283780" w:rsidRPr="00D67CBF">
        <w:rPr>
          <w:rFonts w:asciiTheme="majorBidi" w:hAnsiTheme="majorBidi" w:cstheme="majorBidi"/>
        </w:rPr>
        <w:t>). At the same time</w:t>
      </w:r>
      <w:r w:rsidR="00230C19" w:rsidRPr="00D67CBF">
        <w:rPr>
          <w:rFonts w:asciiTheme="majorBidi" w:hAnsiTheme="majorBidi" w:cstheme="majorBidi"/>
        </w:rPr>
        <w:t xml:space="preserve">; </w:t>
      </w:r>
      <w:r w:rsidR="00454A9E" w:rsidRPr="00D67CBF">
        <w:rPr>
          <w:rFonts w:asciiTheme="majorBidi" w:hAnsiTheme="majorBidi" w:cstheme="majorBidi"/>
        </w:rPr>
        <w:t>MK 4199 (</w:t>
      </w:r>
      <w:proofErr w:type="spellStart"/>
      <w:r w:rsidR="00454A9E" w:rsidRPr="00D67CBF">
        <w:rPr>
          <w:rFonts w:asciiTheme="majorBidi" w:hAnsiTheme="majorBidi" w:cstheme="majorBidi"/>
        </w:rPr>
        <w:t>Emperator</w:t>
      </w:r>
      <w:proofErr w:type="spellEnd"/>
      <w:r w:rsidR="00454A9E" w:rsidRPr="00D67CBF">
        <w:rPr>
          <w:rFonts w:asciiTheme="majorBidi" w:hAnsiTheme="majorBidi" w:cstheme="majorBidi"/>
        </w:rPr>
        <w:t xml:space="preserve">) and LP17B4011 </w:t>
      </w:r>
      <w:r w:rsidR="00680560" w:rsidRPr="00D67CBF">
        <w:rPr>
          <w:rFonts w:asciiTheme="majorBidi" w:hAnsiTheme="majorBidi" w:cstheme="majorBidi"/>
        </w:rPr>
        <w:t>cultivars</w:t>
      </w:r>
      <w:r w:rsidR="00454A9E" w:rsidRPr="00D67CBF">
        <w:rPr>
          <w:rFonts w:asciiTheme="majorBidi" w:hAnsiTheme="majorBidi" w:cstheme="majorBidi"/>
        </w:rPr>
        <w:t xml:space="preserve"> had the heaviest dry roots</w:t>
      </w:r>
      <w:r w:rsidR="005777EE" w:rsidRPr="00D67CBF">
        <w:rPr>
          <w:rFonts w:asciiTheme="majorBidi" w:hAnsiTheme="majorBidi" w:cstheme="majorBidi"/>
        </w:rPr>
        <w:t xml:space="preserve"> </w:t>
      </w:r>
      <w:r w:rsidR="00230C19" w:rsidRPr="00D67CBF">
        <w:rPr>
          <w:rFonts w:asciiTheme="majorBidi" w:hAnsiTheme="majorBidi" w:cstheme="majorBidi"/>
        </w:rPr>
        <w:t>174.91 g and 140.39</w:t>
      </w:r>
      <w:r w:rsidR="005777EE" w:rsidRPr="00D67CBF">
        <w:rPr>
          <w:rFonts w:asciiTheme="majorBidi" w:hAnsiTheme="majorBidi" w:cstheme="majorBidi"/>
        </w:rPr>
        <w:t xml:space="preserve"> </w:t>
      </w:r>
      <w:r w:rsidR="00230C19" w:rsidRPr="00D67CBF">
        <w:rPr>
          <w:rFonts w:asciiTheme="majorBidi" w:hAnsiTheme="majorBidi" w:cstheme="majorBidi"/>
        </w:rPr>
        <w:t>g respectively</w:t>
      </w:r>
      <w:r w:rsidR="00454A9E" w:rsidRPr="00D67CBF">
        <w:rPr>
          <w:rFonts w:asciiTheme="majorBidi" w:hAnsiTheme="majorBidi" w:cstheme="majorBidi"/>
        </w:rPr>
        <w:t xml:space="preserve"> in the first season</w:t>
      </w:r>
      <w:r w:rsidR="00803970" w:rsidRPr="00D67CBF">
        <w:rPr>
          <w:rFonts w:asciiTheme="majorBidi" w:hAnsiTheme="majorBidi" w:cstheme="majorBidi"/>
          <w:b/>
          <w:bCs/>
        </w:rPr>
        <w:t>.</w:t>
      </w:r>
      <w:r w:rsidR="00803970" w:rsidRPr="00D67CBF">
        <w:rPr>
          <w:rFonts w:asciiTheme="majorBidi" w:hAnsiTheme="majorBidi" w:cstheme="majorBidi"/>
        </w:rPr>
        <w:t xml:space="preserve"> </w:t>
      </w:r>
    </w:p>
    <w:p w14:paraId="5ECA8C29" w14:textId="2056D874" w:rsidR="00666C7B" w:rsidRPr="00D67CBF" w:rsidRDefault="00FB52A0" w:rsidP="00A401F2">
      <w:pPr>
        <w:spacing w:line="250" w:lineRule="exact"/>
        <w:ind w:firstLine="426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7721C12" wp14:editId="7FF3BF54">
                <wp:simplePos x="0" y="0"/>
                <wp:positionH relativeFrom="column">
                  <wp:posOffset>-94062</wp:posOffset>
                </wp:positionH>
                <wp:positionV relativeFrom="paragraph">
                  <wp:posOffset>-351790</wp:posOffset>
                </wp:positionV>
                <wp:extent cx="4702810" cy="342900"/>
                <wp:effectExtent l="0" t="0" r="254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CB188" w14:textId="27F13E10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-7.4pt;margin-top:-27.7pt;width:370.3pt;height:2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" stroked="f">
                <v:textbox>
                  <w:txbxContent>
                    <w:p w14:paraId="096CB188" w14:textId="27F13E10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B2DE9" w:rsidRPr="00D67CBF">
        <w:rPr>
          <w:rFonts w:asciiTheme="majorBidi" w:hAnsiTheme="majorBidi" w:cstheme="majorBidi"/>
        </w:rPr>
        <w:t xml:space="preserve">The </w:t>
      </w:r>
      <w:proofErr w:type="spellStart"/>
      <w:r w:rsidR="00803970" w:rsidRPr="00D67CBF">
        <w:rPr>
          <w:rFonts w:asciiTheme="majorBidi" w:hAnsiTheme="majorBidi" w:cstheme="majorBidi"/>
        </w:rPr>
        <w:t>Gergoria</w:t>
      </w:r>
      <w:proofErr w:type="spellEnd"/>
      <w:r w:rsidR="00803970" w:rsidRPr="00D67CBF">
        <w:rPr>
          <w:rFonts w:asciiTheme="majorBidi" w:hAnsiTheme="majorBidi" w:cstheme="majorBidi"/>
        </w:rPr>
        <w:t>-K</w:t>
      </w:r>
      <w:r w:rsidR="00E534DF" w:rsidRPr="00D67CBF">
        <w:rPr>
          <w:rFonts w:asciiTheme="majorBidi" w:hAnsiTheme="majorBidi" w:cstheme="majorBidi"/>
        </w:rPr>
        <w:t>WS</w:t>
      </w:r>
      <w:r w:rsidR="00CB2DE9" w:rsidRPr="00D67CBF">
        <w:rPr>
          <w:rFonts w:asciiTheme="majorBidi" w:hAnsiTheme="majorBidi" w:cstheme="majorBidi"/>
        </w:rPr>
        <w:t xml:space="preserve"> cultivar</w:t>
      </w:r>
      <w:r w:rsidR="00803970" w:rsidRPr="00D67CBF">
        <w:rPr>
          <w:rFonts w:asciiTheme="majorBidi" w:hAnsiTheme="majorBidi" w:cstheme="majorBidi"/>
        </w:rPr>
        <w:t xml:space="preserve"> had the </w:t>
      </w:r>
      <w:r w:rsidR="008E6D98" w:rsidRPr="00D67CBF">
        <w:rPr>
          <w:rFonts w:asciiTheme="majorBidi" w:hAnsiTheme="majorBidi" w:cstheme="majorBidi"/>
        </w:rPr>
        <w:t>highest</w:t>
      </w:r>
      <w:r w:rsidR="003F6987" w:rsidRPr="00D67CBF">
        <w:rPr>
          <w:rFonts w:asciiTheme="majorBidi" w:hAnsiTheme="majorBidi" w:cstheme="majorBidi"/>
        </w:rPr>
        <w:t xml:space="preserve"> </w:t>
      </w:r>
      <w:r w:rsidR="00803970" w:rsidRPr="00D67CBF">
        <w:rPr>
          <w:rFonts w:asciiTheme="majorBidi" w:hAnsiTheme="majorBidi" w:cstheme="majorBidi"/>
        </w:rPr>
        <w:t>dry</w:t>
      </w:r>
      <w:r w:rsidR="005777EE" w:rsidRPr="00D67CBF">
        <w:rPr>
          <w:rFonts w:asciiTheme="majorBidi" w:hAnsiTheme="majorBidi" w:cstheme="majorBidi"/>
        </w:rPr>
        <w:t xml:space="preserve"> </w:t>
      </w:r>
      <w:r w:rsidR="003F6987" w:rsidRPr="00D67CBF">
        <w:rPr>
          <w:rFonts w:asciiTheme="majorBidi" w:hAnsiTheme="majorBidi" w:cstheme="majorBidi"/>
        </w:rPr>
        <w:t>weight</w:t>
      </w:r>
      <w:r w:rsidR="00803970" w:rsidRPr="00D67CBF">
        <w:rPr>
          <w:rFonts w:asciiTheme="majorBidi" w:hAnsiTheme="majorBidi" w:cstheme="majorBidi"/>
        </w:rPr>
        <w:t xml:space="preserve"> </w:t>
      </w:r>
      <w:r w:rsidR="005777EE" w:rsidRPr="00D67CBF">
        <w:rPr>
          <w:rFonts w:asciiTheme="majorBidi" w:hAnsiTheme="majorBidi" w:cstheme="majorBidi"/>
        </w:rPr>
        <w:t xml:space="preserve">of </w:t>
      </w:r>
      <w:r w:rsidR="00803970" w:rsidRPr="00D67CBF">
        <w:rPr>
          <w:rFonts w:asciiTheme="majorBidi" w:hAnsiTheme="majorBidi" w:cstheme="majorBidi"/>
        </w:rPr>
        <w:t>root</w:t>
      </w:r>
      <w:r w:rsidR="003F6987" w:rsidRPr="00D67CBF">
        <w:rPr>
          <w:rFonts w:asciiTheme="majorBidi" w:hAnsiTheme="majorBidi" w:cstheme="majorBidi"/>
        </w:rPr>
        <w:t>s</w:t>
      </w:r>
      <w:r w:rsidR="00803970" w:rsidRPr="00D67CBF">
        <w:rPr>
          <w:rFonts w:asciiTheme="majorBidi" w:hAnsiTheme="majorBidi" w:cstheme="majorBidi"/>
        </w:rPr>
        <w:t xml:space="preserve"> (142.17</w:t>
      </w:r>
      <w:r w:rsidR="003F6987" w:rsidRPr="00D67CBF">
        <w:rPr>
          <w:rFonts w:asciiTheme="majorBidi" w:hAnsiTheme="majorBidi" w:cstheme="majorBidi"/>
        </w:rPr>
        <w:t xml:space="preserve"> </w:t>
      </w:r>
      <w:r w:rsidR="00803970" w:rsidRPr="00D67CBF">
        <w:rPr>
          <w:rFonts w:asciiTheme="majorBidi" w:hAnsiTheme="majorBidi" w:cstheme="majorBidi"/>
        </w:rPr>
        <w:t xml:space="preserve">g) in the second season. Moreover, the </w:t>
      </w:r>
      <w:proofErr w:type="spellStart"/>
      <w:r w:rsidR="00803970" w:rsidRPr="00D67CBF">
        <w:rPr>
          <w:rFonts w:asciiTheme="majorBidi" w:hAnsiTheme="majorBidi" w:cstheme="majorBidi"/>
        </w:rPr>
        <w:t>Pintea</w:t>
      </w:r>
      <w:proofErr w:type="spellEnd"/>
      <w:r w:rsidR="00803970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</w:t>
      </w:r>
      <w:r w:rsidR="00803970" w:rsidRPr="00D67CBF">
        <w:rPr>
          <w:rFonts w:asciiTheme="majorBidi" w:hAnsiTheme="majorBidi" w:cstheme="majorBidi"/>
        </w:rPr>
        <w:t xml:space="preserve"> had the lowest dry weight of root 91.35 and 66.15</w:t>
      </w:r>
      <w:r w:rsidR="00B32AA5" w:rsidRPr="00D67CBF">
        <w:rPr>
          <w:rFonts w:asciiTheme="majorBidi" w:hAnsiTheme="majorBidi" w:cstheme="majorBidi"/>
        </w:rPr>
        <w:t xml:space="preserve"> </w:t>
      </w:r>
      <w:r w:rsidR="00803970" w:rsidRPr="00D67CBF">
        <w:rPr>
          <w:rFonts w:asciiTheme="majorBidi" w:hAnsiTheme="majorBidi" w:cstheme="majorBidi"/>
        </w:rPr>
        <w:t xml:space="preserve">g in the </w:t>
      </w:r>
      <w:r w:rsidR="00E60F8C" w:rsidRPr="00D67CBF">
        <w:rPr>
          <w:rFonts w:asciiTheme="majorBidi" w:hAnsiTheme="majorBidi" w:cstheme="majorBidi"/>
        </w:rPr>
        <w:t>two growing seasons</w:t>
      </w:r>
      <w:r w:rsidR="002463B0" w:rsidRPr="00D67CBF">
        <w:rPr>
          <w:rFonts w:asciiTheme="majorBidi" w:hAnsiTheme="majorBidi" w:cstheme="majorBidi"/>
        </w:rPr>
        <w:t xml:space="preserve"> (</w:t>
      </w:r>
      <w:r w:rsidR="002463B0" w:rsidRPr="00D67CBF">
        <w:rPr>
          <w:rFonts w:asciiTheme="majorBidi" w:hAnsiTheme="majorBidi" w:cstheme="majorBidi"/>
          <w:b/>
          <w:bCs/>
        </w:rPr>
        <w:t>Fig 7</w:t>
      </w:r>
      <w:r w:rsidR="002463B0" w:rsidRPr="00D67CBF">
        <w:rPr>
          <w:rFonts w:asciiTheme="majorBidi" w:hAnsiTheme="majorBidi" w:cstheme="majorBidi"/>
        </w:rPr>
        <w:t>)</w:t>
      </w:r>
      <w:r w:rsidR="00803970" w:rsidRPr="00D67CBF">
        <w:rPr>
          <w:rFonts w:asciiTheme="majorBidi" w:hAnsiTheme="majorBidi" w:cstheme="majorBidi"/>
        </w:rPr>
        <w:t xml:space="preserve">. There were significant differences between the </w:t>
      </w:r>
      <w:r w:rsidR="008E6D98" w:rsidRPr="00D67CBF">
        <w:rPr>
          <w:rFonts w:asciiTheme="majorBidi" w:hAnsiTheme="majorBidi" w:cstheme="majorBidi"/>
        </w:rPr>
        <w:t xml:space="preserve">results of </w:t>
      </w:r>
      <w:r w:rsidR="00803970" w:rsidRPr="00D67CBF">
        <w:rPr>
          <w:rFonts w:asciiTheme="majorBidi" w:hAnsiTheme="majorBidi" w:cstheme="majorBidi"/>
        </w:rPr>
        <w:t xml:space="preserve">dry weight of root in the </w:t>
      </w:r>
      <w:r w:rsidR="00E60F8C" w:rsidRPr="00D67CBF">
        <w:rPr>
          <w:rFonts w:asciiTheme="majorBidi" w:hAnsiTheme="majorBidi" w:cstheme="majorBidi"/>
        </w:rPr>
        <w:t>two growing seasons</w:t>
      </w:r>
      <w:r w:rsidR="00803970" w:rsidRPr="00D67CBF">
        <w:rPr>
          <w:rFonts w:asciiTheme="majorBidi" w:hAnsiTheme="majorBidi" w:cstheme="majorBidi"/>
        </w:rPr>
        <w:t xml:space="preserve"> for all studied </w:t>
      </w:r>
      <w:r w:rsidR="00680560" w:rsidRPr="00D67CBF">
        <w:rPr>
          <w:rFonts w:asciiTheme="majorBidi" w:hAnsiTheme="majorBidi" w:cstheme="majorBidi"/>
        </w:rPr>
        <w:t>cultivars</w:t>
      </w:r>
      <w:r w:rsidR="00803970" w:rsidRPr="00D67CBF">
        <w:rPr>
          <w:rFonts w:asciiTheme="majorBidi" w:hAnsiTheme="majorBidi" w:cstheme="majorBidi"/>
        </w:rPr>
        <w:t>.</w:t>
      </w:r>
      <w:r w:rsidR="00803970" w:rsidRPr="00D67CBF">
        <w:rPr>
          <w:rFonts w:asciiTheme="majorBidi" w:hAnsiTheme="majorBidi" w:cstheme="majorBidi"/>
          <w:shd w:val="clear" w:color="auto" w:fill="FFFFFF"/>
        </w:rPr>
        <w:t xml:space="preserve"> </w:t>
      </w:r>
      <w:r w:rsidR="00803970" w:rsidRPr="00D67CBF">
        <w:rPr>
          <w:rFonts w:asciiTheme="majorBidi" w:hAnsiTheme="majorBidi" w:cstheme="majorBidi"/>
        </w:rPr>
        <w:t xml:space="preserve">Fresh and dry weight traits were essential characteristics for this crop. Depending on the fact that the root is the economic yield of this crop, the </w:t>
      </w:r>
      <w:r w:rsidR="006D7FA3" w:rsidRPr="00D67CBF">
        <w:rPr>
          <w:rFonts w:asciiTheme="majorBidi" w:hAnsiTheme="majorBidi" w:cstheme="majorBidi"/>
        </w:rPr>
        <w:t>heavy root type</w:t>
      </w:r>
      <w:r w:rsidR="00803970" w:rsidRPr="00D67CBF">
        <w:rPr>
          <w:rFonts w:asciiTheme="majorBidi" w:hAnsiTheme="majorBidi" w:cstheme="majorBidi"/>
        </w:rPr>
        <w:t xml:space="preserve"> was considered the aim of all </w:t>
      </w:r>
      <w:r w:rsidR="0024794B" w:rsidRPr="00D67CBF">
        <w:rPr>
          <w:rFonts w:asciiTheme="majorBidi" w:hAnsiTheme="majorBidi" w:cstheme="majorBidi"/>
        </w:rPr>
        <w:t>plant-breeding</w:t>
      </w:r>
      <w:r w:rsidR="00803970" w:rsidRPr="00D67CBF">
        <w:rPr>
          <w:rFonts w:asciiTheme="majorBidi" w:hAnsiTheme="majorBidi" w:cstheme="majorBidi"/>
        </w:rPr>
        <w:t xml:space="preserve"> programs </w:t>
      </w:r>
      <w:r w:rsidR="00803970" w:rsidRPr="00D67CBF">
        <w:rPr>
          <w:rFonts w:asciiTheme="majorBidi" w:hAnsiTheme="majorBidi" w:cstheme="majorBidi"/>
          <w:b/>
          <w:bCs/>
        </w:rPr>
        <w:t xml:space="preserve">(Cobb </w:t>
      </w:r>
      <w:r w:rsidR="00803970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803970" w:rsidRPr="00D67CBF">
        <w:rPr>
          <w:rFonts w:asciiTheme="majorBidi" w:hAnsiTheme="majorBidi" w:cstheme="majorBidi"/>
          <w:b/>
          <w:bCs/>
        </w:rPr>
        <w:t xml:space="preserve"> 2019).</w:t>
      </w:r>
    </w:p>
    <w:p w14:paraId="7F949652" w14:textId="35FEF86B" w:rsidR="003479AE" w:rsidRPr="00D67CBF" w:rsidRDefault="00121FCA" w:rsidP="003479AE">
      <w:pPr>
        <w:spacing w:line="360" w:lineRule="auto"/>
        <w:jc w:val="both"/>
        <w:rPr>
          <w:rFonts w:asciiTheme="majorBidi" w:hAnsiTheme="majorBidi" w:cstheme="majorBidi"/>
        </w:rPr>
      </w:pPr>
      <w:r w:rsidRPr="00D67CBF">
        <w:rPr>
          <w:noProof/>
        </w:rPr>
        <w:drawing>
          <wp:anchor distT="0" distB="0" distL="114300" distR="114300" simplePos="0" relativeHeight="251734528" behindDoc="0" locked="0" layoutInCell="1" allowOverlap="1" wp14:anchorId="2620A6C8" wp14:editId="02493321">
            <wp:simplePos x="0" y="0"/>
            <wp:positionH relativeFrom="column">
              <wp:posOffset>660400</wp:posOffset>
            </wp:positionH>
            <wp:positionV relativeFrom="paragraph">
              <wp:posOffset>14605</wp:posOffset>
            </wp:positionV>
            <wp:extent cx="3448050" cy="1847850"/>
            <wp:effectExtent l="0" t="0" r="0" b="0"/>
            <wp:wrapNone/>
            <wp:docPr id="245" name="Picture 24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Graphical user interface, application, Word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t="40763" r="34375" b="17444"/>
                    <a:stretch/>
                  </pic:blipFill>
                  <pic:spPr bwMode="auto">
                    <a:xfrm>
                      <a:off x="0" y="0"/>
                      <a:ext cx="34480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95D41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75EB5B81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61225C59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7E3D9F2A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1D10107C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0C553333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3B99F050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1BA4FD2A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2390EE67" w14:textId="77777777" w:rsidR="00121FCA" w:rsidRPr="00D67CBF" w:rsidRDefault="00121FCA" w:rsidP="003479AE">
      <w:pPr>
        <w:jc w:val="both"/>
        <w:rPr>
          <w:rFonts w:asciiTheme="majorBidi" w:hAnsiTheme="majorBidi" w:cstheme="majorBidi"/>
          <w:b/>
          <w:bCs/>
        </w:rPr>
      </w:pPr>
    </w:p>
    <w:p w14:paraId="193B8201" w14:textId="3D9B3FF5" w:rsidR="00CD598F" w:rsidRPr="00D67CBF" w:rsidRDefault="009537C4" w:rsidP="00121FCA">
      <w:pPr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Fig 6</w:t>
      </w:r>
      <w:r w:rsidRPr="00D67CBF">
        <w:rPr>
          <w:rFonts w:asciiTheme="majorBidi" w:hAnsiTheme="majorBidi" w:cstheme="majorBidi"/>
        </w:rPr>
        <w:t>: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</w:rPr>
        <w:t xml:space="preserve">Mean values of fresh weight of root (g) for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through two growing seasons.</w:t>
      </w:r>
    </w:p>
    <w:p w14:paraId="6C218121" w14:textId="554C3343" w:rsidR="009537C4" w:rsidRPr="00D67CBF" w:rsidRDefault="003479AE" w:rsidP="003479AE">
      <w:pPr>
        <w:rPr>
          <w:rFonts w:asciiTheme="majorBidi" w:eastAsiaTheme="majorEastAsia" w:hAnsiTheme="majorBidi" w:cstheme="majorBidi"/>
          <w:b/>
          <w:bCs/>
          <w:i/>
          <w:iCs/>
        </w:rPr>
      </w:pPr>
      <w:r w:rsidRPr="00D67CBF">
        <w:rPr>
          <w:noProof/>
        </w:rPr>
        <w:drawing>
          <wp:anchor distT="0" distB="0" distL="114300" distR="114300" simplePos="0" relativeHeight="251736576" behindDoc="0" locked="0" layoutInCell="1" allowOverlap="1" wp14:anchorId="40E3F2F0" wp14:editId="6632A4E1">
            <wp:simplePos x="0" y="0"/>
            <wp:positionH relativeFrom="column">
              <wp:posOffset>419100</wp:posOffset>
            </wp:positionH>
            <wp:positionV relativeFrom="paragraph">
              <wp:posOffset>84455</wp:posOffset>
            </wp:positionV>
            <wp:extent cx="3905250" cy="177165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4" t="40558" r="31713" b="21149"/>
                    <a:stretch/>
                  </pic:blipFill>
                  <pic:spPr bwMode="auto">
                    <a:xfrm>
                      <a:off x="0" y="0"/>
                      <a:ext cx="39052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B322F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19410660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6E9E476C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4926DD11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72FB9F21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3A14998B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43533A58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6AF21B6E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65134684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2F852406" w14:textId="77777777" w:rsidR="00121FCA" w:rsidRPr="00D67CBF" w:rsidRDefault="00121FCA" w:rsidP="009537C4">
      <w:pPr>
        <w:ind w:left="630" w:hanging="630"/>
        <w:jc w:val="both"/>
        <w:rPr>
          <w:rFonts w:asciiTheme="majorBidi" w:hAnsiTheme="majorBidi" w:cstheme="majorBidi"/>
          <w:b/>
          <w:bCs/>
        </w:rPr>
      </w:pPr>
    </w:p>
    <w:p w14:paraId="04F529BD" w14:textId="6757622F" w:rsidR="009537C4" w:rsidRPr="00D67CBF" w:rsidRDefault="009537C4" w:rsidP="009537C4">
      <w:pPr>
        <w:ind w:left="630" w:hanging="630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Fig 7</w:t>
      </w:r>
      <w:r w:rsidRPr="00D67CBF">
        <w:rPr>
          <w:rFonts w:asciiTheme="majorBidi" w:hAnsiTheme="majorBidi" w:cstheme="majorBidi"/>
        </w:rPr>
        <w:t>: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</w:rPr>
        <w:t xml:space="preserve">Mean values of dry weight of root (g) for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through two growing seasons.</w:t>
      </w:r>
    </w:p>
    <w:p w14:paraId="044B29AF" w14:textId="5B7FBE90" w:rsidR="00DF208F" w:rsidRPr="00D67CBF" w:rsidRDefault="00A50684" w:rsidP="009537C4">
      <w:pPr>
        <w:rPr>
          <w:rFonts w:asciiTheme="majorBidi" w:eastAsiaTheme="majorEastAsia" w:hAnsiTheme="majorBidi" w:cstheme="majorBidi"/>
          <w:b/>
          <w:bCs/>
        </w:rPr>
      </w:pPr>
      <w:r w:rsidRPr="00D67CBF">
        <w:rPr>
          <w:rFonts w:asciiTheme="majorBidi" w:eastAsiaTheme="majorEastAsia" w:hAnsiTheme="majorBidi" w:cstheme="majorBidi"/>
          <w:b/>
          <w:bCs/>
        </w:rPr>
        <w:t>4.</w:t>
      </w:r>
      <w:r w:rsidR="00DF208F" w:rsidRPr="00D67CBF">
        <w:rPr>
          <w:rFonts w:asciiTheme="majorBidi" w:eastAsiaTheme="majorEastAsia" w:hAnsiTheme="majorBidi" w:cstheme="majorBidi"/>
          <w:b/>
          <w:bCs/>
        </w:rPr>
        <w:t xml:space="preserve"> TSS and </w:t>
      </w:r>
      <w:r w:rsidR="00AB37AB" w:rsidRPr="00D67CBF">
        <w:rPr>
          <w:rFonts w:asciiTheme="majorBidi" w:eastAsiaTheme="majorEastAsia" w:hAnsiTheme="majorBidi" w:cstheme="majorBidi"/>
          <w:b/>
          <w:bCs/>
        </w:rPr>
        <w:t>sucrose</w:t>
      </w:r>
      <w:r w:rsidR="00DF208F" w:rsidRPr="00D67CBF">
        <w:rPr>
          <w:rFonts w:asciiTheme="majorBidi" w:eastAsiaTheme="majorEastAsia" w:hAnsiTheme="majorBidi" w:cstheme="majorBidi"/>
          <w:b/>
          <w:bCs/>
        </w:rPr>
        <w:t xml:space="preserve"> content traits</w:t>
      </w:r>
    </w:p>
    <w:p w14:paraId="5D2E9C63" w14:textId="2F08D869" w:rsidR="00AD228F" w:rsidRPr="00D67CBF" w:rsidRDefault="005777EE" w:rsidP="000F2494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  <w:r w:rsidRPr="00D67CBF">
        <w:rPr>
          <w:rFonts w:asciiTheme="majorBidi" w:hAnsiTheme="majorBidi" w:cstheme="majorBidi"/>
          <w:spacing w:val="-4"/>
        </w:rPr>
        <w:t xml:space="preserve">According to % TSS and sucrose content determination, </w:t>
      </w:r>
      <w:proofErr w:type="spellStart"/>
      <w:r w:rsidRPr="00D67CBF">
        <w:rPr>
          <w:rFonts w:asciiTheme="majorBidi" w:hAnsiTheme="majorBidi" w:cstheme="majorBidi"/>
          <w:spacing w:val="-4"/>
        </w:rPr>
        <w:t>Gergoria</w:t>
      </w:r>
      <w:proofErr w:type="spellEnd"/>
      <w:r w:rsidRPr="00D67CBF">
        <w:rPr>
          <w:rFonts w:asciiTheme="majorBidi" w:hAnsiTheme="majorBidi" w:cstheme="majorBidi"/>
          <w:spacing w:val="-4"/>
        </w:rPr>
        <w:t>-K</w:t>
      </w:r>
      <w:r w:rsidR="00E534DF" w:rsidRPr="00D67CBF">
        <w:rPr>
          <w:rFonts w:asciiTheme="majorBidi" w:hAnsiTheme="majorBidi" w:cstheme="majorBidi"/>
          <w:spacing w:val="-4"/>
        </w:rPr>
        <w:t>WS</w:t>
      </w:r>
      <w:r w:rsidRPr="00D67CBF">
        <w:rPr>
          <w:rFonts w:asciiTheme="majorBidi" w:hAnsiTheme="majorBidi" w:cstheme="majorBidi"/>
          <w:spacing w:val="-4"/>
        </w:rPr>
        <w:t xml:space="preserve"> and BTS2860 </w:t>
      </w:r>
      <w:r w:rsidR="00680560" w:rsidRPr="00D67CBF">
        <w:rPr>
          <w:rFonts w:asciiTheme="majorBidi" w:hAnsiTheme="majorBidi" w:cstheme="majorBidi"/>
          <w:spacing w:val="-4"/>
        </w:rPr>
        <w:t>cultivars</w:t>
      </w:r>
      <w:r w:rsidRPr="00D67CBF">
        <w:rPr>
          <w:rFonts w:asciiTheme="majorBidi" w:hAnsiTheme="majorBidi" w:cstheme="majorBidi"/>
          <w:spacing w:val="-4"/>
        </w:rPr>
        <w:t xml:space="preserve"> </w:t>
      </w:r>
      <w:r w:rsidR="00821C6B" w:rsidRPr="00D67CBF">
        <w:rPr>
          <w:rFonts w:asciiTheme="majorBidi" w:hAnsiTheme="majorBidi" w:cstheme="majorBidi"/>
          <w:spacing w:val="-4"/>
        </w:rPr>
        <w:t xml:space="preserve">were </w:t>
      </w:r>
      <w:r w:rsidRPr="00D67CBF">
        <w:rPr>
          <w:rFonts w:asciiTheme="majorBidi" w:hAnsiTheme="majorBidi" w:cstheme="majorBidi"/>
          <w:spacing w:val="-4"/>
        </w:rPr>
        <w:t>observed a high content of TSS (23.60-24.23 % and 20.33-22.30 %,</w:t>
      </w:r>
      <w:r w:rsidR="00821C6B" w:rsidRPr="00D67CBF">
        <w:rPr>
          <w:rFonts w:asciiTheme="majorBidi" w:hAnsiTheme="majorBidi" w:cstheme="majorBidi"/>
          <w:spacing w:val="-4"/>
        </w:rPr>
        <w:t xml:space="preserve">) </w:t>
      </w:r>
      <w:r w:rsidRPr="00D67CBF">
        <w:rPr>
          <w:rFonts w:asciiTheme="majorBidi" w:hAnsiTheme="majorBidi" w:cstheme="majorBidi"/>
          <w:spacing w:val="-4"/>
        </w:rPr>
        <w:t xml:space="preserve">respectively </w:t>
      </w:r>
      <w:r w:rsidRPr="00D67CBF">
        <w:rPr>
          <w:rFonts w:asciiTheme="majorBidi" w:hAnsiTheme="majorBidi" w:cstheme="majorBidi"/>
          <w:b/>
          <w:bCs/>
          <w:spacing w:val="-4"/>
        </w:rPr>
        <w:t xml:space="preserve">(Fig </w:t>
      </w:r>
      <w:r w:rsidR="00DA6C02" w:rsidRPr="00D67CBF">
        <w:rPr>
          <w:rFonts w:asciiTheme="majorBidi" w:hAnsiTheme="majorBidi" w:cstheme="majorBidi"/>
          <w:b/>
          <w:bCs/>
          <w:spacing w:val="-4"/>
        </w:rPr>
        <w:t>8</w:t>
      </w:r>
      <w:r w:rsidRPr="00D67CBF">
        <w:rPr>
          <w:rFonts w:asciiTheme="majorBidi" w:hAnsiTheme="majorBidi" w:cstheme="majorBidi"/>
          <w:b/>
          <w:bCs/>
          <w:spacing w:val="-4"/>
        </w:rPr>
        <w:t>)</w:t>
      </w:r>
      <w:r w:rsidRPr="00D67CBF">
        <w:rPr>
          <w:rFonts w:asciiTheme="majorBidi" w:hAnsiTheme="majorBidi" w:cstheme="majorBidi"/>
          <w:spacing w:val="-4"/>
        </w:rPr>
        <w:t xml:space="preserve">. In contrast, LP17B4011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</w:t>
      </w:r>
      <w:r w:rsidR="003030FD" w:rsidRPr="00D67CBF">
        <w:rPr>
          <w:rFonts w:asciiTheme="majorBidi" w:hAnsiTheme="majorBidi" w:cstheme="majorBidi"/>
          <w:spacing w:val="-4"/>
        </w:rPr>
        <w:t>revealed</w:t>
      </w:r>
      <w:r w:rsidRPr="00D67CBF">
        <w:rPr>
          <w:rFonts w:asciiTheme="majorBidi" w:hAnsiTheme="majorBidi" w:cstheme="majorBidi"/>
          <w:spacing w:val="-4"/>
        </w:rPr>
        <w:t xml:space="preserve"> the lowest contents of 16.50 -17.63% in the two growing seasons and Zeppelin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15.63 in </w:t>
      </w:r>
      <w:r w:rsidR="00821C6B" w:rsidRPr="00D67CBF">
        <w:rPr>
          <w:rFonts w:asciiTheme="majorBidi" w:hAnsiTheme="majorBidi" w:cstheme="majorBidi"/>
          <w:spacing w:val="-4"/>
        </w:rPr>
        <w:t xml:space="preserve">the </w:t>
      </w:r>
      <w:r w:rsidRPr="00D67CBF">
        <w:rPr>
          <w:rFonts w:asciiTheme="majorBidi" w:hAnsiTheme="majorBidi" w:cstheme="majorBidi"/>
          <w:spacing w:val="-4"/>
        </w:rPr>
        <w:t xml:space="preserve">first growing season. Results of </w:t>
      </w:r>
      <w:r w:rsidR="0012167E" w:rsidRPr="00D67CBF">
        <w:rPr>
          <w:rFonts w:asciiTheme="majorBidi" w:hAnsiTheme="majorBidi" w:cstheme="majorBidi"/>
          <w:spacing w:val="-4"/>
        </w:rPr>
        <w:lastRenderedPageBreak/>
        <w:t>the</w:t>
      </w:r>
      <w:r w:rsidRPr="00D67CBF">
        <w:rPr>
          <w:rFonts w:asciiTheme="majorBidi" w:hAnsiTheme="majorBidi" w:cstheme="majorBidi"/>
          <w:spacing w:val="-4"/>
        </w:rPr>
        <w:t xml:space="preserve"> </w:t>
      </w:r>
      <w:r w:rsidR="00AB37AB" w:rsidRPr="00D67CBF">
        <w:rPr>
          <w:rFonts w:asciiTheme="majorBidi" w:hAnsiTheme="majorBidi" w:cstheme="majorBidi"/>
          <w:spacing w:val="-4"/>
        </w:rPr>
        <w:t>%</w:t>
      </w:r>
      <w:r w:rsidRPr="00D67CBF">
        <w:rPr>
          <w:rFonts w:asciiTheme="majorBidi" w:hAnsiTheme="majorBidi" w:cstheme="majorBidi"/>
          <w:spacing w:val="-4"/>
        </w:rPr>
        <w:t xml:space="preserve"> of sucrose content</w:t>
      </w:r>
      <w:r w:rsidR="009537C4" w:rsidRPr="00D67CBF">
        <w:rPr>
          <w:rFonts w:asciiTheme="majorBidi" w:hAnsiTheme="majorBidi" w:cstheme="majorBidi"/>
          <w:spacing w:val="-4"/>
        </w:rPr>
        <w:t xml:space="preserve"> </w:t>
      </w:r>
      <w:r w:rsidR="0012167E" w:rsidRPr="00D67CBF">
        <w:rPr>
          <w:rFonts w:asciiTheme="majorBidi" w:hAnsiTheme="majorBidi" w:cstheme="majorBidi"/>
          <w:b/>
          <w:bCs/>
          <w:spacing w:val="-4"/>
        </w:rPr>
        <w:t>(Fig 9</w:t>
      </w:r>
      <w:proofErr w:type="gramStart"/>
      <w:r w:rsidR="0012167E" w:rsidRPr="00D67CBF">
        <w:rPr>
          <w:rFonts w:asciiTheme="majorBidi" w:hAnsiTheme="majorBidi" w:cstheme="majorBidi"/>
          <w:b/>
          <w:bCs/>
          <w:spacing w:val="-4"/>
        </w:rPr>
        <w:t>)</w:t>
      </w:r>
      <w:r w:rsidR="00821C6B" w:rsidRPr="00D67CBF">
        <w:rPr>
          <w:rFonts w:asciiTheme="majorBidi" w:hAnsiTheme="majorBidi" w:cstheme="majorBidi"/>
          <w:spacing w:val="-4"/>
        </w:rPr>
        <w:t>,</w:t>
      </w:r>
      <w:proofErr w:type="gramEnd"/>
      <w:r w:rsidR="0012167E" w:rsidRPr="00D67CBF">
        <w:rPr>
          <w:rFonts w:asciiTheme="majorBidi" w:hAnsiTheme="majorBidi" w:cstheme="majorBidi"/>
          <w:spacing w:val="-4"/>
        </w:rPr>
        <w:t xml:space="preserve"> </w:t>
      </w:r>
      <w:r w:rsidR="0045187D" w:rsidRPr="00D67CBF">
        <w:rPr>
          <w:rFonts w:asciiTheme="majorBidi" w:hAnsiTheme="majorBidi" w:cstheme="majorBidi"/>
          <w:spacing w:val="-4"/>
        </w:rPr>
        <w:t>s</w:t>
      </w:r>
      <w:r w:rsidR="009537C4" w:rsidRPr="00D67CBF">
        <w:rPr>
          <w:rFonts w:asciiTheme="majorBidi" w:hAnsiTheme="majorBidi" w:cstheme="majorBidi"/>
          <w:spacing w:val="-4"/>
        </w:rPr>
        <w:t xml:space="preserve">howed </w:t>
      </w:r>
      <w:r w:rsidRPr="00D67CBF">
        <w:rPr>
          <w:rFonts w:asciiTheme="majorBidi" w:hAnsiTheme="majorBidi" w:cstheme="majorBidi"/>
          <w:spacing w:val="-4"/>
        </w:rPr>
        <w:t xml:space="preserve">that; </w:t>
      </w:r>
      <w:proofErr w:type="spellStart"/>
      <w:r w:rsidRPr="00D67CBF">
        <w:rPr>
          <w:rFonts w:asciiTheme="majorBidi" w:hAnsiTheme="majorBidi" w:cstheme="majorBidi"/>
          <w:spacing w:val="-4"/>
        </w:rPr>
        <w:t>Gergoria</w:t>
      </w:r>
      <w:proofErr w:type="spellEnd"/>
      <w:r w:rsidRPr="00D67CBF">
        <w:rPr>
          <w:rFonts w:asciiTheme="majorBidi" w:hAnsiTheme="majorBidi" w:cstheme="majorBidi"/>
          <w:spacing w:val="-4"/>
        </w:rPr>
        <w:t>-K</w:t>
      </w:r>
      <w:r w:rsidR="00E534DF" w:rsidRPr="00D67CBF">
        <w:rPr>
          <w:rFonts w:asciiTheme="majorBidi" w:hAnsiTheme="majorBidi" w:cstheme="majorBidi"/>
          <w:spacing w:val="-4"/>
        </w:rPr>
        <w:t>WS</w:t>
      </w:r>
      <w:r w:rsidRPr="00D67CBF">
        <w:rPr>
          <w:rFonts w:asciiTheme="majorBidi" w:hAnsiTheme="majorBidi" w:cstheme="majorBidi"/>
          <w:spacing w:val="-4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owned the highest range of sucrose through the two growing seasons with the score of 20.57% and 19.87%, in the first and second seasons, respectively. The next value </w:t>
      </w:r>
      <w:r w:rsidR="00011816" w:rsidRPr="00D67CBF">
        <w:rPr>
          <w:rFonts w:asciiTheme="majorBidi" w:hAnsiTheme="majorBidi" w:cstheme="majorBidi"/>
          <w:spacing w:val="-4"/>
        </w:rPr>
        <w:t>of per</w:t>
      </w:r>
      <w:r w:rsidR="000F2494" w:rsidRPr="00D67CBF">
        <w:rPr>
          <w:rFonts w:asciiTheme="majorBidi" w:hAnsiTheme="majorBidi" w:cstheme="majorBidi"/>
          <w:spacing w:val="-4"/>
        </w:rPr>
        <w:t xml:space="preserve"> </w:t>
      </w:r>
      <w:r w:rsidR="00011816" w:rsidRPr="00D67CBF">
        <w:rPr>
          <w:rFonts w:asciiTheme="majorBidi" w:hAnsiTheme="majorBidi" w:cstheme="majorBidi"/>
          <w:spacing w:val="-4"/>
        </w:rPr>
        <w:t xml:space="preserve">cent </w:t>
      </w:r>
      <w:r w:rsidRPr="00D67CBF">
        <w:rPr>
          <w:rFonts w:asciiTheme="majorBidi" w:hAnsiTheme="majorBidi" w:cstheme="majorBidi"/>
          <w:spacing w:val="-4"/>
        </w:rPr>
        <w:t xml:space="preserve">was detected in the BTS2860 </w:t>
      </w:r>
      <w:r w:rsidR="00821C6B" w:rsidRPr="00D67CBF">
        <w:rPr>
          <w:rFonts w:asciiTheme="majorBidi" w:hAnsiTheme="majorBidi" w:cstheme="majorBidi"/>
          <w:spacing w:val="-4"/>
        </w:rPr>
        <w:t>cultivar, which</w:t>
      </w:r>
      <w:r w:rsidRPr="00D67CBF">
        <w:rPr>
          <w:rFonts w:asciiTheme="majorBidi" w:hAnsiTheme="majorBidi" w:cstheme="majorBidi"/>
          <w:spacing w:val="-4"/>
        </w:rPr>
        <w:t xml:space="preserve"> had the high content of 20.16- 19.37% in the two growing seasons, respectively. </w:t>
      </w:r>
      <w:proofErr w:type="spellStart"/>
      <w:r w:rsidRPr="00D67CBF">
        <w:rPr>
          <w:rFonts w:asciiTheme="majorBidi" w:hAnsiTheme="majorBidi" w:cstheme="majorBidi"/>
          <w:spacing w:val="-4"/>
        </w:rPr>
        <w:t>Penita</w:t>
      </w:r>
      <w:proofErr w:type="spellEnd"/>
      <w:r w:rsidRPr="00D67CBF">
        <w:rPr>
          <w:rFonts w:asciiTheme="majorBidi" w:hAnsiTheme="majorBidi" w:cstheme="majorBidi"/>
          <w:spacing w:val="-4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owned the lowest range </w:t>
      </w:r>
      <w:r w:rsidR="00821C6B" w:rsidRPr="00D67CBF">
        <w:rPr>
          <w:rFonts w:asciiTheme="majorBidi" w:hAnsiTheme="majorBidi" w:cstheme="majorBidi"/>
          <w:spacing w:val="-4"/>
        </w:rPr>
        <w:t xml:space="preserve">between </w:t>
      </w:r>
      <w:r w:rsidRPr="00D67CBF">
        <w:rPr>
          <w:rFonts w:asciiTheme="majorBidi" w:hAnsiTheme="majorBidi" w:cstheme="majorBidi"/>
          <w:spacing w:val="-4"/>
        </w:rPr>
        <w:t xml:space="preserve">the two growing seasons (15.33- 15.50%). The </w:t>
      </w:r>
      <w:proofErr w:type="gramStart"/>
      <w:r w:rsidRPr="00D67CBF">
        <w:rPr>
          <w:rFonts w:asciiTheme="majorBidi" w:hAnsiTheme="majorBidi" w:cstheme="majorBidi"/>
          <w:spacing w:val="-4"/>
        </w:rPr>
        <w:t xml:space="preserve">differences of sucrose content in each of each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was</w:t>
      </w:r>
      <w:proofErr w:type="gramEnd"/>
      <w:r w:rsidRPr="00D67CBF">
        <w:rPr>
          <w:rFonts w:asciiTheme="majorBidi" w:hAnsiTheme="majorBidi" w:cstheme="majorBidi"/>
          <w:spacing w:val="-4"/>
        </w:rPr>
        <w:t xml:space="preserve"> due to the environmental conditions. </w:t>
      </w:r>
      <w:proofErr w:type="spellStart"/>
      <w:r w:rsidRPr="00D67CBF">
        <w:rPr>
          <w:rFonts w:asciiTheme="majorBidi" w:hAnsiTheme="majorBidi" w:cstheme="majorBidi"/>
          <w:spacing w:val="-4"/>
        </w:rPr>
        <w:t>Zpplen</w:t>
      </w:r>
      <w:proofErr w:type="spellEnd"/>
      <w:r w:rsidRPr="00D67CBF">
        <w:rPr>
          <w:rFonts w:asciiTheme="majorBidi" w:hAnsiTheme="majorBidi" w:cstheme="majorBidi"/>
          <w:spacing w:val="-4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</w:rPr>
        <w:t>cultivar</w:t>
      </w:r>
      <w:r w:rsidRPr="00D67CBF">
        <w:rPr>
          <w:rFonts w:asciiTheme="majorBidi" w:hAnsiTheme="majorBidi" w:cstheme="majorBidi"/>
          <w:spacing w:val="-4"/>
        </w:rPr>
        <w:t xml:space="preserve"> was remarkable by owning the lowest range of sucrose through the two growing seasons (17.30 and 12.63%), respectively. The high</w:t>
      </w:r>
      <w:r w:rsidR="000F2494" w:rsidRPr="00D67CBF">
        <w:rPr>
          <w:rFonts w:asciiTheme="majorBidi" w:hAnsiTheme="majorBidi" w:cstheme="majorBidi"/>
          <w:spacing w:val="-4"/>
        </w:rPr>
        <w:t>est</w:t>
      </w:r>
      <w:r w:rsidRPr="00D67CBF">
        <w:rPr>
          <w:rFonts w:asciiTheme="majorBidi" w:hAnsiTheme="majorBidi" w:cstheme="majorBidi"/>
          <w:spacing w:val="-4"/>
        </w:rPr>
        <w:t xml:space="preserve"> TSS and some types of disaccharides had all been associated with the host resistance against </w:t>
      </w:r>
      <w:r w:rsidRPr="00D67CBF">
        <w:rPr>
          <w:rFonts w:asciiTheme="majorBidi" w:hAnsiTheme="majorBidi" w:cstheme="majorBidi"/>
          <w:i/>
          <w:iCs/>
          <w:spacing w:val="-4"/>
        </w:rPr>
        <w:t xml:space="preserve">C. </w:t>
      </w:r>
      <w:proofErr w:type="spellStart"/>
      <w:r w:rsidRPr="00D67CBF">
        <w:rPr>
          <w:rFonts w:asciiTheme="majorBidi" w:hAnsiTheme="majorBidi" w:cstheme="majorBidi"/>
          <w:i/>
          <w:iCs/>
          <w:spacing w:val="-4"/>
        </w:rPr>
        <w:t>beticola</w:t>
      </w:r>
      <w:proofErr w:type="spellEnd"/>
      <w:r w:rsidRPr="00D67CBF">
        <w:rPr>
          <w:rFonts w:asciiTheme="majorBidi" w:hAnsiTheme="majorBidi" w:cstheme="majorBidi"/>
          <w:spacing w:val="-4"/>
        </w:rPr>
        <w:t xml:space="preserve"> </w:t>
      </w:r>
      <w:r w:rsidRPr="00D67CBF">
        <w:rPr>
          <w:rFonts w:asciiTheme="majorBidi" w:hAnsiTheme="majorBidi" w:cstheme="majorBidi"/>
          <w:b/>
          <w:bCs/>
          <w:spacing w:val="-4"/>
        </w:rPr>
        <w:t>(</w:t>
      </w:r>
      <w:hyperlink r:id="rId19" w:history="1">
        <w:r w:rsidRPr="00D67CBF">
          <w:rPr>
            <w:rFonts w:asciiTheme="majorBidi" w:hAnsiTheme="majorBidi" w:cstheme="majorBidi"/>
            <w:b/>
            <w:bCs/>
            <w:spacing w:val="-4"/>
          </w:rPr>
          <w:t>Rangel</w:t>
        </w:r>
      </w:hyperlink>
      <w:r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r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Pr="00D67CBF">
        <w:rPr>
          <w:rFonts w:asciiTheme="majorBidi" w:hAnsiTheme="majorBidi" w:cstheme="majorBidi"/>
          <w:b/>
          <w:bCs/>
          <w:spacing w:val="-4"/>
        </w:rPr>
        <w:t xml:space="preserve"> 2020).</w:t>
      </w:r>
      <w:r w:rsidRPr="00D67CBF">
        <w:rPr>
          <w:rFonts w:asciiTheme="majorBidi" w:hAnsiTheme="majorBidi" w:cstheme="majorBidi"/>
          <w:spacing w:val="-4"/>
        </w:rPr>
        <w:t xml:space="preserve"> There was a significant reduction in photosynthetic potential due to </w:t>
      </w:r>
      <w:proofErr w:type="spellStart"/>
      <w:r w:rsidRPr="00D67CBF">
        <w:rPr>
          <w:rFonts w:asciiTheme="majorBidi" w:hAnsiTheme="majorBidi" w:cstheme="majorBidi"/>
          <w:spacing w:val="-4"/>
        </w:rPr>
        <w:t>Cercospora</w:t>
      </w:r>
      <w:proofErr w:type="spellEnd"/>
      <w:r w:rsidRPr="00D67CBF">
        <w:rPr>
          <w:rFonts w:asciiTheme="majorBidi" w:hAnsiTheme="majorBidi" w:cstheme="majorBidi"/>
          <w:spacing w:val="-4"/>
        </w:rPr>
        <w:t xml:space="preserve"> leaf spot disease infection. Moreover, the induction of vegetative regrowth occurred at the expense of sugar reserves in the root </w:t>
      </w:r>
      <w:r w:rsidRPr="00D67CBF">
        <w:rPr>
          <w:rFonts w:asciiTheme="majorBidi" w:hAnsiTheme="majorBidi" w:cstheme="majorBidi"/>
          <w:b/>
          <w:bCs/>
          <w:spacing w:val="-4"/>
        </w:rPr>
        <w:t xml:space="preserve">(Rossi </w:t>
      </w:r>
      <w:r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proofErr w:type="gramStart"/>
      <w:r w:rsidR="00121FCA" w:rsidRPr="00D67CBF">
        <w:rPr>
          <w:rFonts w:asciiTheme="majorBidi" w:hAnsiTheme="majorBidi" w:cstheme="majorBidi"/>
          <w:b/>
          <w:bCs/>
          <w:spacing w:val="-4"/>
        </w:rPr>
        <w:t>2000 ;</w:t>
      </w:r>
      <w:proofErr w:type="gramEnd"/>
      <w:r w:rsidR="00121FCA" w:rsidRPr="00D67CBF">
        <w:rPr>
          <w:rFonts w:asciiTheme="majorBidi" w:hAnsiTheme="majorBidi" w:cstheme="majorBidi"/>
          <w:b/>
          <w:bCs/>
          <w:spacing w:val="-4"/>
        </w:rPr>
        <w:t xml:space="preserve"> Khan and Smith, 2005 ;</w:t>
      </w:r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proofErr w:type="spellStart"/>
      <w:r w:rsidR="00AD228F" w:rsidRPr="00D67CBF">
        <w:rPr>
          <w:rFonts w:asciiTheme="majorBidi" w:hAnsiTheme="majorBidi" w:cstheme="majorBidi"/>
          <w:b/>
          <w:bCs/>
          <w:spacing w:val="-4"/>
        </w:rPr>
        <w:t>Ghazy</w:t>
      </w:r>
      <w:proofErr w:type="spellEnd"/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r w:rsidR="00AD228F"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2020)</w:t>
      </w:r>
      <w:r w:rsidR="00AD228F" w:rsidRPr="00D67CBF">
        <w:rPr>
          <w:rFonts w:asciiTheme="majorBidi" w:hAnsiTheme="majorBidi" w:cstheme="majorBidi"/>
          <w:spacing w:val="-4"/>
        </w:rPr>
        <w:t xml:space="preserve">. Moreover, the increasing rate of respiration due to the disease caused significant loss in root storage. When disease pressure </w:t>
      </w:r>
      <w:r w:rsidR="000F2494" w:rsidRPr="00D67CBF">
        <w:rPr>
          <w:rFonts w:asciiTheme="majorBidi" w:hAnsiTheme="majorBidi" w:cstheme="majorBidi"/>
          <w:spacing w:val="-4"/>
        </w:rPr>
        <w:t>is</w:t>
      </w:r>
      <w:r w:rsidR="00AD228F" w:rsidRPr="00D67CBF">
        <w:rPr>
          <w:rFonts w:asciiTheme="majorBidi" w:hAnsiTheme="majorBidi" w:cstheme="majorBidi"/>
          <w:spacing w:val="-4"/>
        </w:rPr>
        <w:t xml:space="preserve"> high, resistant cultivars produced white sugar compared to susceptible cultivars at the same disease level </w:t>
      </w:r>
      <w:r w:rsidR="00AD228F" w:rsidRPr="00D67CBF">
        <w:rPr>
          <w:rFonts w:asciiTheme="majorBidi" w:hAnsiTheme="majorBidi" w:cstheme="majorBidi"/>
          <w:b/>
          <w:bCs/>
          <w:spacing w:val="-4"/>
        </w:rPr>
        <w:t>(</w:t>
      </w:r>
      <w:proofErr w:type="spellStart"/>
      <w:r w:rsidR="00AD228F" w:rsidRPr="00D67CBF">
        <w:rPr>
          <w:rFonts w:asciiTheme="majorBidi" w:hAnsiTheme="majorBidi" w:cstheme="majorBidi"/>
          <w:b/>
          <w:bCs/>
          <w:spacing w:val="-4"/>
        </w:rPr>
        <w:t>Skaracis</w:t>
      </w:r>
      <w:proofErr w:type="spellEnd"/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</w:t>
      </w:r>
      <w:r w:rsidR="00AD228F" w:rsidRPr="00D67CBF">
        <w:rPr>
          <w:rFonts w:asciiTheme="majorBidi" w:hAnsiTheme="majorBidi" w:cstheme="majorBidi"/>
          <w:b/>
          <w:bCs/>
          <w:i/>
          <w:iCs/>
          <w:spacing w:val="-4"/>
        </w:rPr>
        <w:t>et</w:t>
      </w:r>
      <w:r w:rsidR="00121FCA" w:rsidRPr="00D67CBF">
        <w:rPr>
          <w:rFonts w:asciiTheme="majorBidi" w:hAnsiTheme="majorBidi" w:cstheme="majorBidi"/>
          <w:b/>
          <w:bCs/>
          <w:i/>
          <w:iCs/>
          <w:spacing w:val="-4"/>
        </w:rPr>
        <w:t xml:space="preserve"> </w:t>
      </w:r>
      <w:r w:rsidR="00AD228F" w:rsidRPr="00D67CBF">
        <w:rPr>
          <w:rFonts w:asciiTheme="majorBidi" w:hAnsiTheme="majorBidi" w:cstheme="majorBidi"/>
          <w:b/>
          <w:bCs/>
          <w:i/>
          <w:iCs/>
          <w:spacing w:val="-4"/>
        </w:rPr>
        <w:t>al.,</w:t>
      </w:r>
      <w:r w:rsidR="00121FCA" w:rsidRPr="00D67CBF">
        <w:rPr>
          <w:rFonts w:asciiTheme="majorBidi" w:hAnsiTheme="majorBidi" w:cstheme="majorBidi"/>
          <w:b/>
          <w:bCs/>
          <w:spacing w:val="-4"/>
        </w:rPr>
        <w:t xml:space="preserve"> 2010 and</w:t>
      </w:r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Kaiser </w:t>
      </w:r>
      <w:r w:rsidR="00AD228F" w:rsidRPr="00D67CBF">
        <w:rPr>
          <w:rFonts w:asciiTheme="majorBidi" w:hAnsiTheme="majorBidi" w:cstheme="majorBidi"/>
          <w:b/>
          <w:bCs/>
          <w:i/>
          <w:iCs/>
          <w:spacing w:val="-4"/>
        </w:rPr>
        <w:t>et al.,</w:t>
      </w:r>
      <w:r w:rsidR="00AD228F" w:rsidRPr="00D67CBF">
        <w:rPr>
          <w:rFonts w:asciiTheme="majorBidi" w:hAnsiTheme="majorBidi" w:cstheme="majorBidi"/>
          <w:b/>
          <w:bCs/>
          <w:spacing w:val="-4"/>
        </w:rPr>
        <w:t xml:space="preserve"> 2010)</w:t>
      </w:r>
      <w:r w:rsidR="00AD228F" w:rsidRPr="00D67CBF">
        <w:rPr>
          <w:rFonts w:asciiTheme="majorBidi" w:hAnsiTheme="majorBidi" w:cstheme="majorBidi"/>
          <w:spacing w:val="-4"/>
        </w:rPr>
        <w:t xml:space="preserve">.  </w:t>
      </w:r>
    </w:p>
    <w:p w14:paraId="29DADC30" w14:textId="0162FCE7" w:rsidR="00FB7CEC" w:rsidRPr="00D67CBF" w:rsidRDefault="00FB52A0" w:rsidP="00AD228F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9AD2A85" wp14:editId="33D6AAA0">
                <wp:simplePos x="0" y="0"/>
                <wp:positionH relativeFrom="column">
                  <wp:posOffset>-92792</wp:posOffset>
                </wp:positionH>
                <wp:positionV relativeFrom="paragraph">
                  <wp:posOffset>-3527425</wp:posOffset>
                </wp:positionV>
                <wp:extent cx="4702810" cy="342900"/>
                <wp:effectExtent l="0" t="0" r="254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2ED79" w14:textId="49C199FC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left:0;text-align:left;margin-left:-7.3pt;margin-top:-277.75pt;width:370.3pt;height:2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" stroked="f">
                <v:textbox>
                  <w:txbxContent>
                    <w:p w14:paraId="3682ED79" w14:textId="49C199FC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  <w:r w:rsidR="00121FCA" w:rsidRPr="00D67CBF">
        <w:rPr>
          <w:noProof/>
        </w:rPr>
        <w:drawing>
          <wp:anchor distT="0" distB="0" distL="114300" distR="114300" simplePos="0" relativeHeight="251740672" behindDoc="0" locked="0" layoutInCell="1" allowOverlap="1" wp14:anchorId="6032755A" wp14:editId="5D298ED8">
            <wp:simplePos x="0" y="0"/>
            <wp:positionH relativeFrom="column">
              <wp:posOffset>2330450</wp:posOffset>
            </wp:positionH>
            <wp:positionV relativeFrom="paragraph">
              <wp:posOffset>-36195</wp:posOffset>
            </wp:positionV>
            <wp:extent cx="2257425" cy="1295400"/>
            <wp:effectExtent l="0" t="0" r="9525" b="0"/>
            <wp:wrapNone/>
            <wp:docPr id="288" name="Picture 28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Graphical user interface, application, Word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48792" r="38773" b="15386"/>
                    <a:stretch/>
                  </pic:blipFill>
                  <pic:spPr bwMode="auto">
                    <a:xfrm>
                      <a:off x="0" y="0"/>
                      <a:ext cx="22574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CA" w:rsidRPr="00D67CBF">
        <w:rPr>
          <w:noProof/>
        </w:rPr>
        <w:drawing>
          <wp:anchor distT="0" distB="0" distL="114300" distR="114300" simplePos="0" relativeHeight="251739648" behindDoc="0" locked="0" layoutInCell="1" allowOverlap="1" wp14:anchorId="73A2C454" wp14:editId="27B06BD5">
            <wp:simplePos x="0" y="0"/>
            <wp:positionH relativeFrom="margin">
              <wp:posOffset>-88900</wp:posOffset>
            </wp:positionH>
            <wp:positionV relativeFrom="paragraph">
              <wp:posOffset>14605</wp:posOffset>
            </wp:positionV>
            <wp:extent cx="2381250" cy="1310005"/>
            <wp:effectExtent l="0" t="0" r="0" b="4445"/>
            <wp:wrapNone/>
            <wp:docPr id="274" name="Picture 274" descr="Graphical user interface, application, table, Word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Graphical user interface, application, table, Word, Excel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t="48381" r="33565" b="12503"/>
                    <a:stretch/>
                  </pic:blipFill>
                  <pic:spPr bwMode="auto">
                    <a:xfrm>
                      <a:off x="0" y="0"/>
                      <a:ext cx="2381250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43078" w14:textId="0E3EA778" w:rsidR="00FB7CEC" w:rsidRPr="00D67CBF" w:rsidRDefault="00FB7CEC" w:rsidP="00AD228F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</w:p>
    <w:p w14:paraId="601787FD" w14:textId="565F261E" w:rsidR="00FB7CEC" w:rsidRPr="00D67CBF" w:rsidRDefault="00FB7CEC" w:rsidP="00AD228F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</w:p>
    <w:p w14:paraId="6ABDAC09" w14:textId="5967D26D" w:rsidR="00FB7CEC" w:rsidRPr="00D67CBF" w:rsidRDefault="00FB7CEC" w:rsidP="00AD228F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</w:p>
    <w:p w14:paraId="148E3FDA" w14:textId="2C717513" w:rsidR="00AD228F" w:rsidRPr="00D67CBF" w:rsidRDefault="00AD228F" w:rsidP="00AD228F">
      <w:pPr>
        <w:spacing w:line="250" w:lineRule="exact"/>
        <w:ind w:firstLine="720"/>
        <w:jc w:val="both"/>
        <w:rPr>
          <w:rFonts w:asciiTheme="majorBidi" w:hAnsiTheme="majorBidi" w:cstheme="majorBidi"/>
          <w:spacing w:val="-4"/>
        </w:rPr>
      </w:pPr>
    </w:p>
    <w:p w14:paraId="1C1B6DED" w14:textId="748559F2" w:rsidR="002463B0" w:rsidRPr="00D67CBF" w:rsidRDefault="002463B0" w:rsidP="00FB7CEC">
      <w:pPr>
        <w:spacing w:line="360" w:lineRule="auto"/>
        <w:jc w:val="both"/>
        <w:rPr>
          <w:rFonts w:asciiTheme="majorBidi" w:hAnsiTheme="majorBidi" w:cstheme="majorBidi"/>
        </w:rPr>
      </w:pPr>
    </w:p>
    <w:p w14:paraId="62EA9295" w14:textId="3087B5EA" w:rsidR="00FB7CEC" w:rsidRPr="00D67CBF" w:rsidRDefault="00121FCA" w:rsidP="00FB7CEC">
      <w:pPr>
        <w:spacing w:line="360" w:lineRule="auto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16004C7" wp14:editId="46A34B37">
                <wp:simplePos x="0" y="0"/>
                <wp:positionH relativeFrom="page">
                  <wp:posOffset>3822700</wp:posOffset>
                </wp:positionH>
                <wp:positionV relativeFrom="paragraph">
                  <wp:posOffset>247015</wp:posOffset>
                </wp:positionV>
                <wp:extent cx="2298700" cy="7239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E2E00" w14:textId="77777777" w:rsidR="00895D45" w:rsidRPr="00581B49" w:rsidRDefault="00895D45" w:rsidP="00AD228F">
                            <w:pPr>
                              <w:spacing w:line="240" w:lineRule="exact"/>
                              <w:ind w:left="851" w:hanging="851"/>
                              <w:jc w:val="both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581B4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 xml:space="preserve">Fig 9: </w:t>
                            </w:r>
                            <w:r w:rsidRPr="00581B49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Mean values of sucrose content (%). for six sugar beet </w:t>
                            </w:r>
                            <w:r w:rsidRPr="00581B49">
                              <w:rPr>
                                <w:color w:val="0D0D0D" w:themeColor="text1" w:themeTint="F2"/>
                              </w:rPr>
                              <w:t>varieties</w:t>
                            </w:r>
                            <w:r w:rsidRPr="00581B49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through two growing seasons.</w:t>
                            </w:r>
                          </w:p>
                          <w:p w14:paraId="20079011" w14:textId="77777777" w:rsidR="00895D45" w:rsidRPr="00C87FD6" w:rsidRDefault="00895D45" w:rsidP="00AD228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pt;margin-top:19.45pt;width:181pt;height:57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" filled="f" stroked="f">
                <v:textbox>
                  <w:txbxContent>
                    <w:p w14:paraId="290E2E00" w14:textId="77777777" w:rsidR="00895D45" w:rsidRPr="00581B49" w:rsidRDefault="00895D45" w:rsidP="00AD228F">
                      <w:pPr>
                        <w:spacing w:line="240" w:lineRule="exact"/>
                        <w:ind w:left="851" w:hanging="851"/>
                        <w:jc w:val="both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581B49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 xml:space="preserve">Fig 9: </w:t>
                      </w:r>
                      <w:r w:rsidRPr="00581B49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Mean values of sucrose content (%). for six sugar beet </w:t>
                      </w:r>
                      <w:r w:rsidRPr="00581B49">
                        <w:rPr>
                          <w:color w:val="0D0D0D" w:themeColor="text1" w:themeTint="F2"/>
                        </w:rPr>
                        <w:t>varieties</w:t>
                      </w:r>
                      <w:r w:rsidRPr="00581B49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through two growing seasons.</w:t>
                      </w:r>
                    </w:p>
                    <w:p w14:paraId="20079011" w14:textId="77777777" w:rsidR="00895D45" w:rsidRPr="00C87FD6" w:rsidRDefault="00895D45" w:rsidP="00AD228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67CBF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37076B6" wp14:editId="200873B4">
                <wp:simplePos x="0" y="0"/>
                <wp:positionH relativeFrom="margin">
                  <wp:posOffset>-95250</wp:posOffset>
                </wp:positionH>
                <wp:positionV relativeFrom="paragraph">
                  <wp:posOffset>247015</wp:posOffset>
                </wp:positionV>
                <wp:extent cx="2276475" cy="6000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B690" w14:textId="6D2538E4" w:rsidR="00895D45" w:rsidRPr="009537C4" w:rsidRDefault="00895D45" w:rsidP="009537C4">
                            <w:pPr>
                              <w:spacing w:line="240" w:lineRule="exact"/>
                              <w:ind w:left="672" w:hanging="672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</w:pPr>
                            <w:r w:rsidRPr="009537C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Fig 8</w:t>
                            </w:r>
                            <w:r w:rsidRPr="009537C4">
                              <w:rPr>
                                <w:rFonts w:asciiTheme="majorBidi" w:hAnsiTheme="majorBidi" w:cstheme="majorBidi"/>
                              </w:rPr>
                              <w:t>:</w:t>
                            </w:r>
                            <w:r w:rsidRPr="009537C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537C4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Mean values of %TSS for six sugar beet </w:t>
                            </w:r>
                            <w:r w:rsidRPr="009537C4">
                              <w:rPr>
                                <w:color w:val="0D0D0D" w:themeColor="text1" w:themeTint="F2"/>
                              </w:rPr>
                              <w:t>varieties</w:t>
                            </w:r>
                            <w:r w:rsidRPr="009537C4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through two growing seasons.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5pt;margin-top:19.45pt;width:179.25pt;height:47.2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" filled="f" stroked="f">
                <v:textbox>
                  <w:txbxContent>
                    <w:p w14:paraId="6AB5B690" w14:textId="6D2538E4" w:rsidR="00895D45" w:rsidRPr="009537C4" w:rsidRDefault="00895D45" w:rsidP="009537C4">
                      <w:pPr>
                        <w:spacing w:line="240" w:lineRule="exact"/>
                        <w:ind w:left="672" w:hanging="672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</w:pPr>
                      <w:r w:rsidRPr="009537C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Fig 8</w:t>
                      </w:r>
                      <w:r w:rsidRPr="009537C4">
                        <w:rPr>
                          <w:rFonts w:asciiTheme="majorBidi" w:hAnsiTheme="majorBidi" w:cstheme="majorBidi"/>
                        </w:rPr>
                        <w:t>:</w:t>
                      </w:r>
                      <w:r w:rsidRPr="009537C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9537C4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Mean values of %TSS for six sugar beet </w:t>
                      </w:r>
                      <w:r w:rsidRPr="009537C4">
                        <w:rPr>
                          <w:color w:val="0D0D0D" w:themeColor="text1" w:themeTint="F2"/>
                        </w:rPr>
                        <w:t>varieties</w:t>
                      </w:r>
                      <w:r w:rsidRPr="009537C4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through two growing seasons.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BC097" w14:textId="1F3432A5" w:rsidR="00121FCA" w:rsidRPr="00D67CBF" w:rsidRDefault="00121FCA" w:rsidP="007543C4">
      <w:pPr>
        <w:spacing w:line="250" w:lineRule="exact"/>
        <w:jc w:val="both"/>
        <w:rPr>
          <w:rFonts w:asciiTheme="majorBidi" w:eastAsiaTheme="majorEastAsia" w:hAnsiTheme="majorBidi" w:cstheme="majorBidi"/>
          <w:b/>
          <w:bCs/>
          <w:i/>
          <w:iCs/>
        </w:rPr>
      </w:pPr>
      <w:bookmarkStart w:id="3" w:name="_Hlk87958973"/>
    </w:p>
    <w:p w14:paraId="1BD6D61B" w14:textId="77777777" w:rsidR="00121FCA" w:rsidRPr="00D67CBF" w:rsidRDefault="00121FCA" w:rsidP="007543C4">
      <w:pPr>
        <w:spacing w:line="250" w:lineRule="exact"/>
        <w:jc w:val="both"/>
        <w:rPr>
          <w:rFonts w:asciiTheme="majorBidi" w:eastAsiaTheme="majorEastAsia" w:hAnsiTheme="majorBidi" w:cstheme="majorBidi"/>
          <w:b/>
          <w:bCs/>
          <w:i/>
          <w:iCs/>
        </w:rPr>
      </w:pPr>
    </w:p>
    <w:p w14:paraId="1BE083BB" w14:textId="77777777" w:rsidR="00121FCA" w:rsidRPr="00D67CBF" w:rsidRDefault="00121FCA" w:rsidP="007543C4">
      <w:pPr>
        <w:spacing w:line="250" w:lineRule="exact"/>
        <w:jc w:val="both"/>
        <w:rPr>
          <w:rFonts w:asciiTheme="majorBidi" w:eastAsiaTheme="majorEastAsia" w:hAnsiTheme="majorBidi" w:cstheme="majorBidi"/>
          <w:b/>
          <w:bCs/>
          <w:i/>
          <w:iCs/>
        </w:rPr>
      </w:pPr>
    </w:p>
    <w:p w14:paraId="0F2A6013" w14:textId="77777777" w:rsidR="00121FCA" w:rsidRPr="00D67CBF" w:rsidRDefault="00121FCA" w:rsidP="007543C4">
      <w:pPr>
        <w:spacing w:line="250" w:lineRule="exact"/>
        <w:jc w:val="both"/>
        <w:rPr>
          <w:rFonts w:asciiTheme="majorBidi" w:eastAsiaTheme="majorEastAsia" w:hAnsiTheme="majorBidi" w:cstheme="majorBidi"/>
          <w:b/>
          <w:bCs/>
          <w:i/>
          <w:iCs/>
        </w:rPr>
      </w:pPr>
    </w:p>
    <w:p w14:paraId="08FC146E" w14:textId="2F286F9D" w:rsidR="00204610" w:rsidRPr="00D67CBF" w:rsidRDefault="00A50684" w:rsidP="00121FCA">
      <w:pPr>
        <w:spacing w:line="240" w:lineRule="exact"/>
        <w:jc w:val="both"/>
        <w:rPr>
          <w:rFonts w:asciiTheme="majorBidi" w:hAnsiTheme="majorBidi" w:cstheme="majorBidi"/>
          <w:spacing w:val="-4"/>
          <w:sz w:val="23"/>
          <w:szCs w:val="23"/>
        </w:rPr>
      </w:pPr>
      <w:r w:rsidRPr="00D67CBF">
        <w:rPr>
          <w:rFonts w:asciiTheme="majorBidi" w:eastAsiaTheme="majorEastAsia" w:hAnsiTheme="majorBidi" w:cstheme="majorBidi"/>
          <w:b/>
          <w:bCs/>
          <w:i/>
          <w:iCs/>
          <w:spacing w:val="-4"/>
          <w:sz w:val="23"/>
          <w:szCs w:val="23"/>
        </w:rPr>
        <w:t>5.</w:t>
      </w:r>
      <w:r w:rsidR="00204610" w:rsidRPr="00D67CBF">
        <w:rPr>
          <w:rFonts w:asciiTheme="majorBidi" w:eastAsiaTheme="majorEastAsia" w:hAnsiTheme="majorBidi" w:cstheme="majorBidi"/>
          <w:b/>
          <w:bCs/>
          <w:i/>
          <w:iCs/>
          <w:spacing w:val="-4"/>
          <w:sz w:val="23"/>
          <w:szCs w:val="23"/>
        </w:rPr>
        <w:t xml:space="preserve"> </w:t>
      </w:r>
      <w:r w:rsidR="00204610" w:rsidRPr="00D67CBF">
        <w:rPr>
          <w:rFonts w:asciiTheme="majorBidi" w:eastAsiaTheme="majorEastAsia" w:hAnsiTheme="majorBidi" w:cstheme="majorBidi"/>
          <w:b/>
          <w:bCs/>
          <w:spacing w:val="-4"/>
          <w:sz w:val="23"/>
          <w:szCs w:val="23"/>
        </w:rPr>
        <w:t>DNA analysis</w:t>
      </w:r>
    </w:p>
    <w:p w14:paraId="1ABA676F" w14:textId="3D58BDFF" w:rsidR="007543C4" w:rsidRPr="00D67CBF" w:rsidRDefault="007543C4" w:rsidP="00121FCA">
      <w:pPr>
        <w:pStyle w:val="ListParagraph"/>
        <w:numPr>
          <w:ilvl w:val="0"/>
          <w:numId w:val="16"/>
        </w:numPr>
        <w:bidi w:val="0"/>
        <w:spacing w:after="0" w:line="240" w:lineRule="exact"/>
        <w:ind w:left="284" w:hanging="142"/>
        <w:jc w:val="both"/>
        <w:rPr>
          <w:rFonts w:asciiTheme="majorBidi" w:hAnsiTheme="majorBidi" w:cstheme="majorBidi"/>
          <w:spacing w:val="-4"/>
          <w:sz w:val="23"/>
          <w:szCs w:val="23"/>
        </w:rPr>
      </w:pPr>
      <w:proofErr w:type="spellStart"/>
      <w:r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SCoT</w:t>
      </w:r>
      <w:proofErr w:type="spellEnd"/>
      <w:r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-PCR analysis</w:t>
      </w:r>
    </w:p>
    <w:p w14:paraId="60CB6EFE" w14:textId="27C58787" w:rsidR="00011816" w:rsidRPr="00D67CBF" w:rsidRDefault="004D7642" w:rsidP="000F2494">
      <w:pPr>
        <w:spacing w:line="240" w:lineRule="exact"/>
        <w:ind w:firstLine="567"/>
        <w:jc w:val="both"/>
        <w:rPr>
          <w:rFonts w:asciiTheme="majorBidi" w:hAnsiTheme="majorBidi" w:cstheme="majorBidi"/>
          <w:spacing w:val="-4"/>
          <w:sz w:val="23"/>
          <w:szCs w:val="23"/>
          <w:lang w:bidi="ar-EG"/>
        </w:rPr>
      </w:pP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Results of </w:t>
      </w:r>
      <w:proofErr w:type="spellStart"/>
      <w:r w:rsidRPr="00D67CBF">
        <w:rPr>
          <w:rFonts w:asciiTheme="majorBidi" w:hAnsiTheme="majorBidi" w:cstheme="majorBidi"/>
          <w:spacing w:val="-4"/>
          <w:sz w:val="23"/>
          <w:szCs w:val="23"/>
        </w:rPr>
        <w:t>SCoT</w:t>
      </w:r>
      <w:proofErr w:type="spellEnd"/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-PCR analysis showed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that </w:t>
      </w:r>
      <w:r w:rsidR="00F31AFB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112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total reliable bands </w:t>
      </w:r>
      <w:bookmarkEnd w:id="3"/>
      <w:r w:rsidR="0045187D" w:rsidRPr="00D67CBF">
        <w:rPr>
          <w:rFonts w:asciiTheme="majorBidi" w:hAnsiTheme="majorBidi" w:cstheme="majorBidi"/>
          <w:spacing w:val="-4"/>
          <w:sz w:val="23"/>
          <w:szCs w:val="23"/>
        </w:rPr>
        <w:t>were scored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among studied sugar beet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B168C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B168CF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(</w:t>
      </w:r>
      <w:r w:rsidR="00854507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F</w:t>
      </w:r>
      <w:r w:rsidR="00B168CF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ig</w:t>
      </w:r>
      <w:r w:rsidR="00882BB4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r w:rsidR="0012167E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10</w:t>
      </w:r>
      <w:r w:rsidR="00B168CF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and </w:t>
      </w:r>
      <w:r w:rsidR="00854507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T</w:t>
      </w:r>
      <w:r w:rsidR="00B168CF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able</w:t>
      </w:r>
      <w:r w:rsidR="00F35B6A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r w:rsidR="00F21231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4</w:t>
      </w:r>
      <w:r w:rsidR="00B168CF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).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E41198" w:rsidRPr="00D67CBF">
        <w:rPr>
          <w:rFonts w:asciiTheme="majorBidi" w:hAnsiTheme="majorBidi" w:cstheme="majorBidi"/>
          <w:spacing w:val="-4"/>
          <w:sz w:val="23"/>
          <w:szCs w:val="23"/>
        </w:rPr>
        <w:t>Sixteen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bands </w:t>
      </w:r>
      <w:r w:rsidR="000F2494" w:rsidRPr="00D67CBF">
        <w:rPr>
          <w:rFonts w:asciiTheme="majorBidi" w:hAnsiTheme="majorBidi" w:cstheme="majorBidi"/>
          <w:spacing w:val="-4"/>
          <w:sz w:val="23"/>
          <w:szCs w:val="23"/>
        </w:rPr>
        <w:t>were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the maximum </w:t>
      </w:r>
      <w:r w:rsidR="008E2AA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number of bands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produced by </w:t>
      </w:r>
      <w:r w:rsidR="00975F52" w:rsidRPr="00D67CBF">
        <w:rPr>
          <w:rFonts w:asciiTheme="majorBidi" w:hAnsiTheme="majorBidi" w:cstheme="majorBidi"/>
          <w:spacing w:val="-4"/>
          <w:sz w:val="23"/>
          <w:szCs w:val="23"/>
        </w:rPr>
        <w:t>SCoT1</w:t>
      </w:r>
      <w:r w:rsidR="00975F52" w:rsidRPr="00D67CBF">
        <w:rPr>
          <w:rFonts w:asciiTheme="majorBidi" w:hAnsiTheme="majorBidi" w:cstheme="majorBidi"/>
          <w:b/>
          <w:bCs/>
          <w:spacing w:val="-4"/>
          <w:sz w:val="23"/>
          <w:szCs w:val="23"/>
          <w:lang w:bidi="ar-EG"/>
        </w:rPr>
        <w:t xml:space="preserve"> </w:t>
      </w:r>
      <w:r w:rsidR="00975F52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primer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, wh</w:t>
      </w:r>
      <w:r w:rsidR="00E60F8C" w:rsidRPr="00D67CBF">
        <w:rPr>
          <w:rFonts w:asciiTheme="majorBidi" w:hAnsiTheme="majorBidi" w:cstheme="majorBidi"/>
          <w:spacing w:val="-4"/>
          <w:sz w:val="23"/>
          <w:szCs w:val="23"/>
        </w:rPr>
        <w:t>ereas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975F52" w:rsidRPr="00D67CBF">
        <w:rPr>
          <w:rFonts w:asciiTheme="majorBidi" w:hAnsiTheme="majorBidi" w:cstheme="majorBidi"/>
          <w:spacing w:val="-4"/>
          <w:sz w:val="23"/>
          <w:szCs w:val="23"/>
        </w:rPr>
        <w:t>eight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bands </w:t>
      </w:r>
      <w:r w:rsidR="000F2494" w:rsidRPr="00D67CBF">
        <w:rPr>
          <w:rFonts w:asciiTheme="majorBidi" w:hAnsiTheme="majorBidi" w:cstheme="majorBidi"/>
          <w:spacing w:val="-4"/>
          <w:sz w:val="23"/>
          <w:szCs w:val="23"/>
        </w:rPr>
        <w:t>were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the </w:t>
      </w:r>
      <w:r w:rsidR="004E3419" w:rsidRPr="00D67CBF">
        <w:rPr>
          <w:rFonts w:asciiTheme="majorBidi" w:hAnsiTheme="majorBidi" w:cstheme="majorBidi"/>
          <w:spacing w:val="-4"/>
          <w:sz w:val="23"/>
          <w:szCs w:val="23"/>
        </w:rPr>
        <w:t>minimum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8E2AA3" w:rsidRPr="00D67CBF">
        <w:rPr>
          <w:rFonts w:asciiTheme="majorBidi" w:hAnsiTheme="majorBidi" w:cstheme="majorBidi"/>
          <w:spacing w:val="-4"/>
          <w:sz w:val="23"/>
          <w:szCs w:val="23"/>
        </w:rPr>
        <w:t xml:space="preserve">number of bands 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produced by </w:t>
      </w:r>
      <w:r w:rsidR="00975F52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SCoT7</w:t>
      </w:r>
      <w:r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.</w:t>
      </w:r>
      <w:r w:rsidR="0030205B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 xml:space="preserve"> Fifty-three</w:t>
      </w:r>
      <w:r w:rsidR="00FA0527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 xml:space="preserve"> </w:t>
      </w:r>
      <w:r w:rsidR="00FA0527" w:rsidRPr="00D67CBF">
        <w:rPr>
          <w:rFonts w:asciiTheme="majorBidi" w:hAnsiTheme="majorBidi" w:cstheme="majorBidi"/>
          <w:spacing w:val="-4"/>
          <w:sz w:val="23"/>
          <w:szCs w:val="23"/>
        </w:rPr>
        <w:t>bands were monomorphic, rang</w:t>
      </w:r>
      <w:r w:rsidR="0030205B" w:rsidRPr="00D67CBF">
        <w:rPr>
          <w:rFonts w:asciiTheme="majorBidi" w:hAnsiTheme="majorBidi" w:cstheme="majorBidi"/>
          <w:spacing w:val="-4"/>
          <w:sz w:val="23"/>
          <w:szCs w:val="23"/>
        </w:rPr>
        <w:t>ing</w:t>
      </w:r>
      <w:r w:rsidR="00FA0527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from eight bands (SCoT5</w:t>
      </w:r>
      <w:r w:rsidR="00E534D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</w:t>
      </w:r>
      <w:r w:rsidR="00FA0527" w:rsidRPr="00D67CBF">
        <w:rPr>
          <w:rFonts w:asciiTheme="majorBidi" w:hAnsiTheme="majorBidi" w:cstheme="majorBidi"/>
          <w:spacing w:val="-4"/>
          <w:sz w:val="23"/>
          <w:szCs w:val="23"/>
        </w:rPr>
        <w:t>SCoT9) to one band (SCoT7)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, with an average of 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 xml:space="preserve">5.3 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>bands per primer.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bookmarkStart w:id="4" w:name="_Hlk87959074"/>
      <w:r w:rsidR="0030205B" w:rsidRPr="00D67CBF">
        <w:rPr>
          <w:rFonts w:asciiTheme="majorBidi" w:hAnsiTheme="majorBidi" w:cstheme="majorBidi"/>
          <w:spacing w:val="-4"/>
          <w:sz w:val="23"/>
          <w:szCs w:val="23"/>
        </w:rPr>
        <w:t>Fifty-four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bands were polymorphic</w:t>
      </w:r>
      <w:bookmarkEnd w:id="4"/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>, ranging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from 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>ten bands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(SCoT</w:t>
      </w:r>
      <w:r w:rsidR="00BC3E55" w:rsidRPr="00D67CBF">
        <w:rPr>
          <w:rFonts w:asciiTheme="majorBidi" w:hAnsiTheme="majorBidi" w:cstheme="majorBidi"/>
          <w:spacing w:val="-4"/>
          <w:sz w:val="23"/>
          <w:szCs w:val="23"/>
        </w:rPr>
        <w:t>1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) to 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>three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(SCoT</w:t>
      </w:r>
      <w:r w:rsidR="00BC3E55" w:rsidRPr="00D67CBF">
        <w:rPr>
          <w:rFonts w:asciiTheme="majorBidi" w:hAnsiTheme="majorBidi" w:cstheme="majorBidi"/>
          <w:spacing w:val="-4"/>
          <w:sz w:val="23"/>
          <w:szCs w:val="23"/>
        </w:rPr>
        <w:t>6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SCoT1</w:t>
      </w:r>
      <w:r w:rsidR="00BC3E55" w:rsidRPr="00D67CBF">
        <w:rPr>
          <w:rFonts w:asciiTheme="majorBidi" w:hAnsiTheme="majorBidi" w:cstheme="majorBidi"/>
          <w:spacing w:val="-4"/>
          <w:sz w:val="23"/>
          <w:szCs w:val="23"/>
        </w:rPr>
        <w:t>0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>)</w:t>
      </w:r>
      <w:r w:rsidR="00255C55" w:rsidRPr="00D67CBF">
        <w:rPr>
          <w:rFonts w:asciiTheme="majorBidi" w:hAnsiTheme="majorBidi" w:cstheme="majorBidi"/>
          <w:spacing w:val="-4"/>
          <w:sz w:val="23"/>
          <w:szCs w:val="23"/>
        </w:rPr>
        <w:t>,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with an average </w:t>
      </w:r>
      <w:r w:rsidR="00820D7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of </w:t>
      </w:r>
      <w:r w:rsidR="007A3592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5.4</w:t>
      </w:r>
      <w:r w:rsidR="00255C55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bands</w:t>
      </w:r>
      <w:r w:rsidRPr="00D67CBF">
        <w:rPr>
          <w:rFonts w:asciiTheme="majorBidi" w:hAnsiTheme="majorBidi" w:cstheme="majorBidi"/>
          <w:spacing w:val="-4"/>
          <w:sz w:val="23"/>
          <w:szCs w:val="23"/>
        </w:rPr>
        <w:t xml:space="preserve"> per primer. 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>Five unique bands were founded, ranging from two bands (SCoT3) to one band (SCoT4, SCoT5</w:t>
      </w:r>
      <w:r w:rsidR="00E534D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</w:rPr>
        <w:lastRenderedPageBreak/>
        <w:t>SCoT10</w:t>
      </w:r>
      <w:r w:rsidR="006533BD" w:rsidRPr="00D67CBF">
        <w:rPr>
          <w:rFonts w:asciiTheme="majorBidi" w:hAnsiTheme="majorBidi" w:cstheme="majorBidi"/>
          <w:spacing w:val="-4"/>
          <w:sz w:val="23"/>
          <w:szCs w:val="23"/>
        </w:rPr>
        <w:t>)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</w:rPr>
        <w:t xml:space="preserve">, with an average of 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0.5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bands per primer.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A64788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SCoT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3 primer was considered the most informative and had tremendous potential among the primers with two unique bands</w:t>
      </w:r>
      <w:r w:rsidR="00581B49" w:rsidRPr="00D67CBF">
        <w:rPr>
          <w:rFonts w:asciiTheme="majorBidi" w:hAnsiTheme="majorBidi" w:cstheme="majorBidi"/>
          <w:spacing w:val="-4"/>
          <w:sz w:val="23"/>
          <w:szCs w:val="23"/>
          <w:lang w:bidi="ar-EG"/>
        </w:rPr>
        <w:t>.</w:t>
      </w:r>
    </w:p>
    <w:p w14:paraId="7FF5148B" w14:textId="5FED13D1" w:rsidR="00581B49" w:rsidRPr="00D67CBF" w:rsidRDefault="00FB52A0" w:rsidP="000F2494">
      <w:pPr>
        <w:spacing w:line="240" w:lineRule="exact"/>
        <w:ind w:firstLine="567"/>
        <w:jc w:val="both"/>
        <w:rPr>
          <w:rFonts w:asciiTheme="majorBidi" w:hAnsiTheme="majorBidi" w:cstheme="majorBidi"/>
          <w:spacing w:val="-4"/>
          <w:sz w:val="23"/>
          <w:szCs w:val="23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A2F1C62" wp14:editId="54CE337F">
                <wp:simplePos x="0" y="0"/>
                <wp:positionH relativeFrom="column">
                  <wp:posOffset>-94062</wp:posOffset>
                </wp:positionH>
                <wp:positionV relativeFrom="paragraph">
                  <wp:posOffset>-804545</wp:posOffset>
                </wp:positionV>
                <wp:extent cx="4702810" cy="342900"/>
                <wp:effectExtent l="0" t="0" r="254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DE3EFB" w14:textId="11551E00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9" style="position:absolute;left:0;text-align:left;margin-left:-7.4pt;margin-top:-63.35pt;width:370.3pt;height:2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" stroked="f">
                <v:textbox>
                  <w:txbxContent>
                    <w:p w14:paraId="71DE3EFB" w14:textId="11551E00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3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Polymorphism percentage ranged from sixty-seven (SCoT2, SCoT3</w:t>
      </w:r>
      <w:r w:rsidR="00E534DF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SCoT4) to thirteen (SCoT7), with an average of 46.37 bands per primer. Two polymorphic bands;1056 and 1100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bp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were produced by SCoT3 and SCoT4 respectively presented in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Gergoria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BTS2860, which were observed with low disease severity percentage of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Cercospora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leaf spot values.  </w:t>
      </w:r>
      <w:r w:rsidR="00E971D5" w:rsidRPr="00D67CBF">
        <w:rPr>
          <w:rFonts w:asciiTheme="majorBidi" w:hAnsiTheme="majorBidi" w:cstheme="majorBidi"/>
          <w:spacing w:val="-4"/>
          <w:sz w:val="23"/>
          <w:szCs w:val="23"/>
        </w:rPr>
        <w:t>Therefore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, they could be considered resistance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. These band was absent in LP17B4011,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Emperator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,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Pintea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and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Zepplin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, although they had the high values of disease severity percentage of </w:t>
      </w:r>
      <w:proofErr w:type="spellStart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>Cercospora</w:t>
      </w:r>
      <w:proofErr w:type="spellEnd"/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leaf spot. Therefore, they could be considered susceptible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011816" w:rsidRPr="00D67CBF">
        <w:rPr>
          <w:rFonts w:asciiTheme="majorBidi" w:hAnsiTheme="majorBidi" w:cstheme="majorBidi"/>
          <w:spacing w:val="-4"/>
          <w:sz w:val="23"/>
          <w:szCs w:val="23"/>
        </w:rPr>
        <w:t xml:space="preserve">. 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Results </w:t>
      </w:r>
      <w:r w:rsidR="000F2494" w:rsidRPr="00D67CBF">
        <w:rPr>
          <w:rFonts w:asciiTheme="majorBidi" w:hAnsiTheme="majorBidi" w:cstheme="majorBidi"/>
          <w:spacing w:val="-4"/>
          <w:sz w:val="23"/>
          <w:szCs w:val="23"/>
        </w:rPr>
        <w:t>are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in harmony with </w:t>
      </w:r>
      <w:proofErr w:type="spellStart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Guo</w:t>
      </w:r>
      <w:proofErr w:type="spellEnd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</w:t>
      </w:r>
      <w:r w:rsidR="0000420D" w:rsidRPr="00D67CBF">
        <w:rPr>
          <w:rFonts w:asciiTheme="majorBidi" w:hAnsiTheme="majorBidi" w:cstheme="majorBidi"/>
          <w:b/>
          <w:bCs/>
          <w:i/>
          <w:iCs/>
          <w:spacing w:val="-4"/>
          <w:sz w:val="23"/>
          <w:szCs w:val="23"/>
        </w:rPr>
        <w:t>et al.,</w:t>
      </w:r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(2012)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</w:t>
      </w:r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and </w:t>
      </w:r>
      <w:proofErr w:type="spellStart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Gowayed</w:t>
      </w:r>
      <w:proofErr w:type="spellEnd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and </w:t>
      </w:r>
      <w:proofErr w:type="spellStart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>Moneim</w:t>
      </w:r>
      <w:proofErr w:type="spellEnd"/>
      <w:r w:rsidR="0000420D" w:rsidRPr="00D67CBF">
        <w:rPr>
          <w:rFonts w:asciiTheme="majorBidi" w:hAnsiTheme="majorBidi" w:cstheme="majorBidi"/>
          <w:b/>
          <w:bCs/>
          <w:spacing w:val="-4"/>
          <w:sz w:val="23"/>
          <w:szCs w:val="23"/>
        </w:rPr>
        <w:t xml:space="preserve"> (2021)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who reported that the presence of Polymorphic bands </w:t>
      </w:r>
      <w:r w:rsidR="000F2494" w:rsidRPr="00D67CBF">
        <w:rPr>
          <w:rFonts w:asciiTheme="majorBidi" w:hAnsiTheme="majorBidi" w:cstheme="majorBidi"/>
          <w:spacing w:val="-4"/>
          <w:sz w:val="23"/>
          <w:szCs w:val="23"/>
        </w:rPr>
        <w:t>are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considered a good indicator of the </w:t>
      </w:r>
      <w:proofErr w:type="spellStart"/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>SCoT</w:t>
      </w:r>
      <w:proofErr w:type="spellEnd"/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 xml:space="preserve"> technique's efficiency in differentiating among studied </w:t>
      </w:r>
      <w:r w:rsidR="00680560" w:rsidRPr="00D67CBF">
        <w:rPr>
          <w:rFonts w:asciiTheme="majorBidi" w:hAnsiTheme="majorBidi" w:cstheme="majorBidi"/>
          <w:spacing w:val="-4"/>
          <w:sz w:val="23"/>
          <w:szCs w:val="23"/>
        </w:rPr>
        <w:t>cultivars</w:t>
      </w:r>
      <w:r w:rsidR="0000420D" w:rsidRPr="00D67CBF">
        <w:rPr>
          <w:rFonts w:asciiTheme="majorBidi" w:hAnsiTheme="majorBidi" w:cstheme="majorBidi"/>
          <w:spacing w:val="-4"/>
          <w:sz w:val="23"/>
          <w:szCs w:val="23"/>
        </w:rPr>
        <w:t>.</w:t>
      </w:r>
    </w:p>
    <w:p w14:paraId="55BF564D" w14:textId="7C56EFFC" w:rsidR="00581B49" w:rsidRPr="00D67CBF" w:rsidRDefault="00ED48DE" w:rsidP="00ED48DE">
      <w:pPr>
        <w:spacing w:line="250" w:lineRule="exact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noProof/>
        </w:rPr>
        <w:drawing>
          <wp:anchor distT="0" distB="0" distL="114300" distR="114300" simplePos="0" relativeHeight="251718144" behindDoc="0" locked="0" layoutInCell="1" allowOverlap="1" wp14:anchorId="73B36CE0" wp14:editId="6A837D85">
            <wp:simplePos x="0" y="0"/>
            <wp:positionH relativeFrom="column">
              <wp:posOffset>336550</wp:posOffset>
            </wp:positionH>
            <wp:positionV relativeFrom="paragraph">
              <wp:posOffset>52705</wp:posOffset>
            </wp:positionV>
            <wp:extent cx="3860779" cy="3778250"/>
            <wp:effectExtent l="0" t="0" r="6985" b="0"/>
            <wp:wrapNone/>
            <wp:docPr id="297" name="Picture 297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oreboard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3385" r="5875" b="2641"/>
                    <a:stretch/>
                  </pic:blipFill>
                  <pic:spPr bwMode="auto">
                    <a:xfrm>
                      <a:off x="0" y="0"/>
                      <a:ext cx="3858260" cy="377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2806E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0B5DF2C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5C3F3AFA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0C6782B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58FCC56A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742E4B66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2F0F6FD5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7E4207E1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46354A35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56CBCAF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378F287E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A1135FB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5150873E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1961440C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437C30C3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E678FB8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36014862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6A429677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17933C48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67C62F6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6CED31CF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629CC61D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33692060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630BD48C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57E5D83F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27A5DD7A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212E5D13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0AB56DE2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157CB237" w14:textId="77777777" w:rsidR="00121FCA" w:rsidRPr="00D67CBF" w:rsidRDefault="00121FCA" w:rsidP="00ED48DE">
      <w:pPr>
        <w:spacing w:line="200" w:lineRule="exact"/>
        <w:jc w:val="both"/>
        <w:rPr>
          <w:rFonts w:asciiTheme="majorBidi" w:hAnsiTheme="majorBidi" w:cstheme="majorBidi"/>
          <w:b/>
          <w:bCs/>
        </w:rPr>
      </w:pPr>
    </w:p>
    <w:p w14:paraId="2321CE04" w14:textId="56B1FE1F" w:rsidR="00ED48DE" w:rsidRPr="00D67CBF" w:rsidRDefault="00581B49" w:rsidP="00121FCA">
      <w:pPr>
        <w:spacing w:line="200" w:lineRule="exact"/>
        <w:ind w:left="756" w:hanging="756"/>
        <w:jc w:val="both"/>
        <w:rPr>
          <w:rFonts w:asciiTheme="majorBidi" w:hAnsiTheme="majorBidi" w:cstheme="majorBidi"/>
          <w:sz w:val="21"/>
          <w:szCs w:val="21"/>
        </w:rPr>
      </w:pPr>
      <w:r w:rsidRPr="00D67CBF">
        <w:rPr>
          <w:rFonts w:asciiTheme="majorBidi" w:hAnsiTheme="majorBidi" w:cstheme="majorBidi"/>
          <w:b/>
          <w:bCs/>
          <w:sz w:val="21"/>
          <w:szCs w:val="21"/>
        </w:rPr>
        <w:t xml:space="preserve">Fig 10: </w:t>
      </w:r>
      <w:r w:rsidRPr="00D67CBF">
        <w:rPr>
          <w:rFonts w:asciiTheme="majorBidi" w:hAnsiTheme="majorBidi" w:cstheme="majorBidi"/>
          <w:sz w:val="21"/>
          <w:szCs w:val="21"/>
        </w:rPr>
        <w:t xml:space="preserve">The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SCoT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 amplification profile of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SCoT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 primers. The PCR primers used for SCoT3 analysis are indicated as SCoT3, SCoT5, SCoT6, SCoT9, SCoT10, and SCoT12. The six sugar beet </w:t>
      </w:r>
      <w:r w:rsidR="00680560" w:rsidRPr="00D67CBF">
        <w:rPr>
          <w:rFonts w:asciiTheme="majorBidi" w:hAnsiTheme="majorBidi" w:cstheme="majorBidi"/>
          <w:sz w:val="21"/>
          <w:szCs w:val="21"/>
        </w:rPr>
        <w:t>cultivars</w:t>
      </w:r>
      <w:r w:rsidRPr="00D67CBF">
        <w:rPr>
          <w:rFonts w:asciiTheme="majorBidi" w:hAnsiTheme="majorBidi" w:cstheme="majorBidi"/>
          <w:sz w:val="21"/>
          <w:szCs w:val="21"/>
        </w:rPr>
        <w:t xml:space="preserve"> are indicated as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Gerogoria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, BTS2860, LP17B4011,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Emperator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,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Pintea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, </w:t>
      </w:r>
      <w:proofErr w:type="spellStart"/>
      <w:proofErr w:type="gramStart"/>
      <w:r w:rsidRPr="00D67CBF">
        <w:rPr>
          <w:rFonts w:asciiTheme="majorBidi" w:hAnsiTheme="majorBidi" w:cstheme="majorBidi"/>
          <w:sz w:val="21"/>
          <w:szCs w:val="21"/>
        </w:rPr>
        <w:t>Zepplin</w:t>
      </w:r>
      <w:proofErr w:type="spellEnd"/>
      <w:proofErr w:type="gramEnd"/>
      <w:r w:rsidRPr="00D67CBF">
        <w:rPr>
          <w:rFonts w:asciiTheme="majorBidi" w:hAnsiTheme="majorBidi" w:cstheme="majorBidi"/>
          <w:sz w:val="21"/>
          <w:szCs w:val="21"/>
        </w:rPr>
        <w:t xml:space="preserve"> in the lanes of </w:t>
      </w:r>
      <w:proofErr w:type="spellStart"/>
      <w:r w:rsidRPr="00D67CBF">
        <w:rPr>
          <w:rFonts w:asciiTheme="majorBidi" w:hAnsiTheme="majorBidi" w:cstheme="majorBidi"/>
          <w:sz w:val="21"/>
          <w:szCs w:val="21"/>
        </w:rPr>
        <w:t>Agrarose</w:t>
      </w:r>
      <w:proofErr w:type="spellEnd"/>
      <w:r w:rsidRPr="00D67CBF">
        <w:rPr>
          <w:rFonts w:asciiTheme="majorBidi" w:hAnsiTheme="majorBidi" w:cstheme="majorBidi"/>
          <w:sz w:val="21"/>
          <w:szCs w:val="21"/>
        </w:rPr>
        <w:t xml:space="preserve"> gels. M indicated DNA Marker with sized shown as base pairs (</w:t>
      </w:r>
      <w:proofErr w:type="spellStart"/>
      <w:proofErr w:type="gramStart"/>
      <w:r w:rsidRPr="00D67CBF">
        <w:rPr>
          <w:rFonts w:asciiTheme="majorBidi" w:hAnsiTheme="majorBidi" w:cstheme="majorBidi"/>
          <w:sz w:val="21"/>
          <w:szCs w:val="21"/>
        </w:rPr>
        <w:t>pb</w:t>
      </w:r>
      <w:proofErr w:type="spellEnd"/>
      <w:proofErr w:type="gramEnd"/>
      <w:r w:rsidRPr="00D67CBF">
        <w:rPr>
          <w:rFonts w:asciiTheme="majorBidi" w:hAnsiTheme="majorBidi" w:cstheme="majorBidi"/>
          <w:sz w:val="21"/>
          <w:szCs w:val="21"/>
        </w:rPr>
        <w:t>).</w:t>
      </w:r>
    </w:p>
    <w:p w14:paraId="36D1F7E8" w14:textId="66F28341" w:rsidR="00581B49" w:rsidRPr="00D67CBF" w:rsidRDefault="00FB52A0" w:rsidP="00E971D5">
      <w:pPr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A0FACBC" wp14:editId="1B9B0CEA">
                <wp:simplePos x="0" y="0"/>
                <wp:positionH relativeFrom="column">
                  <wp:posOffset>-97237</wp:posOffset>
                </wp:positionH>
                <wp:positionV relativeFrom="paragraph">
                  <wp:posOffset>-352425</wp:posOffset>
                </wp:positionV>
                <wp:extent cx="4702810" cy="342900"/>
                <wp:effectExtent l="0" t="0" r="254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3D2580" w14:textId="2EB09E1D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0" style="position:absolute;left:0;text-align:left;margin-left:-7.65pt;margin-top:-27.75pt;width:370.3pt;height:2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" stroked="f">
                <v:textbox>
                  <w:txbxContent>
                    <w:p w14:paraId="233D2580" w14:textId="2EB09E1D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ED2A52" w:rsidRPr="00D67CBF">
        <w:rPr>
          <w:rFonts w:asciiTheme="majorBidi" w:hAnsiTheme="majorBidi" w:cstheme="majorBidi"/>
          <w:b/>
          <w:bCs/>
        </w:rPr>
        <w:t xml:space="preserve">Table </w:t>
      </w:r>
      <w:r w:rsidR="00E971D5" w:rsidRPr="00D67CBF">
        <w:rPr>
          <w:rFonts w:asciiTheme="majorBidi" w:hAnsiTheme="majorBidi" w:cstheme="majorBidi"/>
          <w:b/>
          <w:bCs/>
        </w:rPr>
        <w:t>5</w:t>
      </w:r>
      <w:r w:rsidR="00ED2A52" w:rsidRPr="00D67CBF">
        <w:rPr>
          <w:rFonts w:asciiTheme="majorBidi" w:hAnsiTheme="majorBidi" w:cstheme="majorBidi"/>
          <w:b/>
          <w:bCs/>
        </w:rPr>
        <w:t>.</w:t>
      </w:r>
      <w:proofErr w:type="gramEnd"/>
      <w:r w:rsidR="00ED2A52" w:rsidRPr="00D67CBF">
        <w:rPr>
          <w:rFonts w:asciiTheme="majorBidi" w:hAnsiTheme="majorBidi" w:cstheme="majorBidi"/>
          <w:b/>
          <w:bCs/>
        </w:rPr>
        <w:t xml:space="preserve"> </w:t>
      </w:r>
      <w:proofErr w:type="spellStart"/>
      <w:proofErr w:type="gramStart"/>
      <w:r w:rsidR="00ED2A52" w:rsidRPr="00D67CBF">
        <w:rPr>
          <w:rFonts w:asciiTheme="majorBidi" w:hAnsiTheme="majorBidi" w:cstheme="majorBidi"/>
          <w:b/>
          <w:bCs/>
        </w:rPr>
        <w:t>SCoT</w:t>
      </w:r>
      <w:proofErr w:type="spellEnd"/>
      <w:r w:rsidR="00ED2A52" w:rsidRPr="00D67CBF">
        <w:rPr>
          <w:rFonts w:asciiTheme="majorBidi" w:hAnsiTheme="majorBidi" w:cstheme="majorBidi"/>
          <w:b/>
          <w:bCs/>
        </w:rPr>
        <w:t xml:space="preserve"> polymorphism analysis.</w:t>
      </w:r>
      <w:proofErr w:type="gramEnd"/>
    </w:p>
    <w:tbl>
      <w:tblPr>
        <w:tblStyle w:val="PlainTable21"/>
        <w:tblW w:w="7088" w:type="dxa"/>
        <w:jc w:val="center"/>
        <w:tblBorders>
          <w:top w:val="none" w:sz="0" w:space="0" w:color="auto"/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747"/>
        <w:gridCol w:w="946"/>
        <w:gridCol w:w="1203"/>
        <w:gridCol w:w="790"/>
        <w:gridCol w:w="1204"/>
        <w:gridCol w:w="1203"/>
      </w:tblGrid>
      <w:tr w:rsidR="00D67CBF" w:rsidRPr="00D67CBF" w14:paraId="7983E8FE" w14:textId="77777777" w:rsidTr="00ED2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385E1DBE" w14:textId="77777777" w:rsidR="00581B49" w:rsidRPr="00D67CBF" w:rsidRDefault="00581B49" w:rsidP="00ED2A52">
            <w:pPr>
              <w:jc w:val="center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Primer Name</w:t>
            </w:r>
          </w:p>
        </w:tc>
        <w:tc>
          <w:tcPr>
            <w:tcW w:w="747" w:type="dxa"/>
          </w:tcPr>
          <w:p w14:paraId="0DA7C696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Total </w:t>
            </w:r>
          </w:p>
        </w:tc>
        <w:tc>
          <w:tcPr>
            <w:tcW w:w="946" w:type="dxa"/>
          </w:tcPr>
          <w:p w14:paraId="787A23AF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# Monomorphic bands</w:t>
            </w:r>
          </w:p>
        </w:tc>
        <w:tc>
          <w:tcPr>
            <w:tcW w:w="1203" w:type="dxa"/>
          </w:tcPr>
          <w:p w14:paraId="00B7DD73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# Polymorphic bands</w:t>
            </w:r>
          </w:p>
        </w:tc>
        <w:tc>
          <w:tcPr>
            <w:tcW w:w="790" w:type="dxa"/>
          </w:tcPr>
          <w:p w14:paraId="28B73568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# Unique bands</w:t>
            </w:r>
          </w:p>
        </w:tc>
        <w:tc>
          <w:tcPr>
            <w:tcW w:w="1204" w:type="dxa"/>
          </w:tcPr>
          <w:p w14:paraId="1788AC34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% Polymorphic</w:t>
            </w:r>
          </w:p>
        </w:tc>
        <w:tc>
          <w:tcPr>
            <w:tcW w:w="1203" w:type="dxa"/>
          </w:tcPr>
          <w:p w14:paraId="71430890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Mean of band frequency      </w:t>
            </w:r>
          </w:p>
          <w:p w14:paraId="33AC7150" w14:textId="77777777" w:rsidR="00581B49" w:rsidRPr="00D67CBF" w:rsidRDefault="00581B49" w:rsidP="00ED2A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</w:p>
        </w:tc>
      </w:tr>
      <w:tr w:rsidR="00D67CBF" w:rsidRPr="00D67CBF" w14:paraId="67C1D9C6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548E5DCB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1</w:t>
            </w:r>
          </w:p>
        </w:tc>
        <w:tc>
          <w:tcPr>
            <w:tcW w:w="747" w:type="dxa"/>
          </w:tcPr>
          <w:p w14:paraId="74B128F5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16</w:t>
            </w:r>
          </w:p>
        </w:tc>
        <w:tc>
          <w:tcPr>
            <w:tcW w:w="946" w:type="dxa"/>
          </w:tcPr>
          <w:p w14:paraId="4B7D34A4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</w:t>
            </w:r>
          </w:p>
        </w:tc>
        <w:tc>
          <w:tcPr>
            <w:tcW w:w="1203" w:type="dxa"/>
          </w:tcPr>
          <w:p w14:paraId="1D595850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10</w:t>
            </w:r>
          </w:p>
        </w:tc>
        <w:tc>
          <w:tcPr>
            <w:tcW w:w="790" w:type="dxa"/>
          </w:tcPr>
          <w:p w14:paraId="493486D4" w14:textId="2BE74861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7F253D57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62%</w:t>
            </w:r>
          </w:p>
        </w:tc>
        <w:tc>
          <w:tcPr>
            <w:tcW w:w="1203" w:type="dxa"/>
          </w:tcPr>
          <w:p w14:paraId="2750F488" w14:textId="62D06D2E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0.78</w:t>
            </w:r>
          </w:p>
        </w:tc>
      </w:tr>
      <w:tr w:rsidR="00D67CBF" w:rsidRPr="00D67CBF" w14:paraId="5ADA06F8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12CC6F01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2</w:t>
            </w:r>
          </w:p>
        </w:tc>
        <w:tc>
          <w:tcPr>
            <w:tcW w:w="747" w:type="dxa"/>
          </w:tcPr>
          <w:p w14:paraId="47CB2652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9</w:t>
            </w:r>
          </w:p>
        </w:tc>
        <w:tc>
          <w:tcPr>
            <w:tcW w:w="946" w:type="dxa"/>
          </w:tcPr>
          <w:p w14:paraId="5789F107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</w:t>
            </w:r>
          </w:p>
        </w:tc>
        <w:tc>
          <w:tcPr>
            <w:tcW w:w="1203" w:type="dxa"/>
          </w:tcPr>
          <w:p w14:paraId="61F08031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</w:t>
            </w:r>
          </w:p>
        </w:tc>
        <w:tc>
          <w:tcPr>
            <w:tcW w:w="790" w:type="dxa"/>
          </w:tcPr>
          <w:p w14:paraId="6272D228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7FC39F2F" w14:textId="423FFD5A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67%</w:t>
            </w:r>
          </w:p>
        </w:tc>
        <w:tc>
          <w:tcPr>
            <w:tcW w:w="1203" w:type="dxa"/>
          </w:tcPr>
          <w:p w14:paraId="489D6FE2" w14:textId="70F96389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0.70</w:t>
            </w:r>
          </w:p>
        </w:tc>
      </w:tr>
      <w:tr w:rsidR="00D67CBF" w:rsidRPr="00D67CBF" w14:paraId="2F318767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794A3813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3</w:t>
            </w:r>
          </w:p>
        </w:tc>
        <w:tc>
          <w:tcPr>
            <w:tcW w:w="747" w:type="dxa"/>
          </w:tcPr>
          <w:p w14:paraId="2F5624E5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9</w:t>
            </w:r>
          </w:p>
        </w:tc>
        <w:tc>
          <w:tcPr>
            <w:tcW w:w="946" w:type="dxa"/>
          </w:tcPr>
          <w:p w14:paraId="16D21F90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</w:t>
            </w:r>
          </w:p>
        </w:tc>
        <w:tc>
          <w:tcPr>
            <w:tcW w:w="1203" w:type="dxa"/>
          </w:tcPr>
          <w:p w14:paraId="16119DE6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</w:t>
            </w:r>
          </w:p>
        </w:tc>
        <w:tc>
          <w:tcPr>
            <w:tcW w:w="790" w:type="dxa"/>
          </w:tcPr>
          <w:p w14:paraId="3CE33814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2</w:t>
            </w:r>
          </w:p>
        </w:tc>
        <w:tc>
          <w:tcPr>
            <w:tcW w:w="1204" w:type="dxa"/>
          </w:tcPr>
          <w:p w14:paraId="1E74A541" w14:textId="06ECB748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67%</w:t>
            </w:r>
          </w:p>
        </w:tc>
        <w:tc>
          <w:tcPr>
            <w:tcW w:w="1203" w:type="dxa"/>
          </w:tcPr>
          <w:p w14:paraId="6AB14F06" w14:textId="2A6C7934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0.70</w:t>
            </w:r>
          </w:p>
        </w:tc>
      </w:tr>
      <w:tr w:rsidR="00D67CBF" w:rsidRPr="00D67CBF" w14:paraId="5836967C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1A243550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4</w:t>
            </w:r>
          </w:p>
        </w:tc>
        <w:tc>
          <w:tcPr>
            <w:tcW w:w="747" w:type="dxa"/>
          </w:tcPr>
          <w:p w14:paraId="7A1E0F0F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12</w:t>
            </w:r>
          </w:p>
        </w:tc>
        <w:tc>
          <w:tcPr>
            <w:tcW w:w="946" w:type="dxa"/>
          </w:tcPr>
          <w:p w14:paraId="6E3499D9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</w:t>
            </w:r>
          </w:p>
        </w:tc>
        <w:tc>
          <w:tcPr>
            <w:tcW w:w="1203" w:type="dxa"/>
          </w:tcPr>
          <w:p w14:paraId="72FF0D25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7</w:t>
            </w:r>
          </w:p>
        </w:tc>
        <w:tc>
          <w:tcPr>
            <w:tcW w:w="790" w:type="dxa"/>
          </w:tcPr>
          <w:p w14:paraId="3DA83343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</w:t>
            </w:r>
          </w:p>
        </w:tc>
        <w:tc>
          <w:tcPr>
            <w:tcW w:w="1204" w:type="dxa"/>
          </w:tcPr>
          <w:p w14:paraId="79EE2CA9" w14:textId="0F067CC1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67%</w:t>
            </w:r>
          </w:p>
        </w:tc>
        <w:tc>
          <w:tcPr>
            <w:tcW w:w="1203" w:type="dxa"/>
          </w:tcPr>
          <w:p w14:paraId="0B019ED2" w14:textId="1E72923D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0.71</w:t>
            </w:r>
          </w:p>
        </w:tc>
      </w:tr>
      <w:tr w:rsidR="00D67CBF" w:rsidRPr="00D67CBF" w14:paraId="2565079E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4137F5BA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5</w:t>
            </w:r>
          </w:p>
        </w:tc>
        <w:tc>
          <w:tcPr>
            <w:tcW w:w="747" w:type="dxa"/>
          </w:tcPr>
          <w:p w14:paraId="1ADAC2E1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14</w:t>
            </w:r>
          </w:p>
        </w:tc>
        <w:tc>
          <w:tcPr>
            <w:tcW w:w="946" w:type="dxa"/>
          </w:tcPr>
          <w:p w14:paraId="5572F134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8</w:t>
            </w:r>
          </w:p>
        </w:tc>
        <w:tc>
          <w:tcPr>
            <w:tcW w:w="1203" w:type="dxa"/>
          </w:tcPr>
          <w:p w14:paraId="359C2BF6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</w:t>
            </w:r>
          </w:p>
        </w:tc>
        <w:tc>
          <w:tcPr>
            <w:tcW w:w="790" w:type="dxa"/>
          </w:tcPr>
          <w:p w14:paraId="434F4E90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</w:t>
            </w:r>
          </w:p>
        </w:tc>
        <w:tc>
          <w:tcPr>
            <w:tcW w:w="1204" w:type="dxa"/>
          </w:tcPr>
          <w:p w14:paraId="2C412CA4" w14:textId="7C95846E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43.7%</w:t>
            </w:r>
          </w:p>
        </w:tc>
        <w:tc>
          <w:tcPr>
            <w:tcW w:w="1203" w:type="dxa"/>
          </w:tcPr>
          <w:p w14:paraId="34D33355" w14:textId="2C60F98A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0.71</w:t>
            </w:r>
          </w:p>
        </w:tc>
      </w:tr>
      <w:tr w:rsidR="00D67CBF" w:rsidRPr="00D67CBF" w14:paraId="2F66927F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2FE1F3AB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6</w:t>
            </w:r>
          </w:p>
        </w:tc>
        <w:tc>
          <w:tcPr>
            <w:tcW w:w="747" w:type="dxa"/>
          </w:tcPr>
          <w:p w14:paraId="0A4DB49A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9</w:t>
            </w:r>
          </w:p>
        </w:tc>
        <w:tc>
          <w:tcPr>
            <w:tcW w:w="946" w:type="dxa"/>
          </w:tcPr>
          <w:p w14:paraId="62162460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6</w:t>
            </w:r>
          </w:p>
        </w:tc>
        <w:tc>
          <w:tcPr>
            <w:tcW w:w="1203" w:type="dxa"/>
          </w:tcPr>
          <w:p w14:paraId="067E6C11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</w:t>
            </w:r>
          </w:p>
        </w:tc>
        <w:tc>
          <w:tcPr>
            <w:tcW w:w="790" w:type="dxa"/>
          </w:tcPr>
          <w:p w14:paraId="3B047EF3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7457212E" w14:textId="25D5FFFA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33%</w:t>
            </w:r>
          </w:p>
        </w:tc>
        <w:tc>
          <w:tcPr>
            <w:tcW w:w="1203" w:type="dxa"/>
          </w:tcPr>
          <w:p w14:paraId="30C27746" w14:textId="1F51F2A2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0.89</w:t>
            </w:r>
          </w:p>
        </w:tc>
      </w:tr>
      <w:tr w:rsidR="00D67CBF" w:rsidRPr="00D67CBF" w14:paraId="7F571DF1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0D0ED25B" w14:textId="40ACC95C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7</w:t>
            </w:r>
          </w:p>
        </w:tc>
        <w:tc>
          <w:tcPr>
            <w:tcW w:w="747" w:type="dxa"/>
          </w:tcPr>
          <w:p w14:paraId="0CA893BA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8</w:t>
            </w:r>
          </w:p>
        </w:tc>
        <w:tc>
          <w:tcPr>
            <w:tcW w:w="946" w:type="dxa"/>
          </w:tcPr>
          <w:p w14:paraId="3A37EF8F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</w:t>
            </w:r>
          </w:p>
        </w:tc>
        <w:tc>
          <w:tcPr>
            <w:tcW w:w="1203" w:type="dxa"/>
          </w:tcPr>
          <w:p w14:paraId="0EEE0224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7</w:t>
            </w:r>
          </w:p>
        </w:tc>
        <w:tc>
          <w:tcPr>
            <w:tcW w:w="790" w:type="dxa"/>
          </w:tcPr>
          <w:p w14:paraId="5BD4D39A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0EC6A173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13%</w:t>
            </w:r>
          </w:p>
        </w:tc>
        <w:tc>
          <w:tcPr>
            <w:tcW w:w="1203" w:type="dxa"/>
          </w:tcPr>
          <w:p w14:paraId="470AAB36" w14:textId="1DC9EC78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0.60</w:t>
            </w:r>
          </w:p>
        </w:tc>
      </w:tr>
      <w:tr w:rsidR="00D67CBF" w:rsidRPr="00D67CBF" w14:paraId="65475A78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4C2492E6" w14:textId="70F42D3F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9</w:t>
            </w:r>
          </w:p>
        </w:tc>
        <w:tc>
          <w:tcPr>
            <w:tcW w:w="747" w:type="dxa"/>
          </w:tcPr>
          <w:p w14:paraId="32244E35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12</w:t>
            </w:r>
          </w:p>
        </w:tc>
        <w:tc>
          <w:tcPr>
            <w:tcW w:w="946" w:type="dxa"/>
          </w:tcPr>
          <w:p w14:paraId="35D91A20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8</w:t>
            </w:r>
          </w:p>
        </w:tc>
        <w:tc>
          <w:tcPr>
            <w:tcW w:w="1203" w:type="dxa"/>
          </w:tcPr>
          <w:p w14:paraId="64CC136A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</w:t>
            </w:r>
          </w:p>
        </w:tc>
        <w:tc>
          <w:tcPr>
            <w:tcW w:w="790" w:type="dxa"/>
          </w:tcPr>
          <w:p w14:paraId="0411C8E4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797ABDF9" w14:textId="0FF7EC11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33%</w:t>
            </w:r>
          </w:p>
        </w:tc>
        <w:tc>
          <w:tcPr>
            <w:tcW w:w="1203" w:type="dxa"/>
          </w:tcPr>
          <w:p w14:paraId="73D8F54C" w14:textId="6681787B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0.84</w:t>
            </w:r>
          </w:p>
        </w:tc>
      </w:tr>
      <w:tr w:rsidR="00D67CBF" w:rsidRPr="00D67CBF" w14:paraId="3FEE9D04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7D66A327" w14:textId="58FC6E95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10</w:t>
            </w:r>
          </w:p>
        </w:tc>
        <w:tc>
          <w:tcPr>
            <w:tcW w:w="747" w:type="dxa"/>
          </w:tcPr>
          <w:p w14:paraId="658E0F25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11</w:t>
            </w:r>
          </w:p>
        </w:tc>
        <w:tc>
          <w:tcPr>
            <w:tcW w:w="946" w:type="dxa"/>
          </w:tcPr>
          <w:p w14:paraId="15E7E193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7</w:t>
            </w:r>
          </w:p>
        </w:tc>
        <w:tc>
          <w:tcPr>
            <w:tcW w:w="1203" w:type="dxa"/>
          </w:tcPr>
          <w:p w14:paraId="7BC583CA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</w:t>
            </w:r>
          </w:p>
        </w:tc>
        <w:tc>
          <w:tcPr>
            <w:tcW w:w="790" w:type="dxa"/>
          </w:tcPr>
          <w:p w14:paraId="635DCFD8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</w:t>
            </w:r>
          </w:p>
        </w:tc>
        <w:tc>
          <w:tcPr>
            <w:tcW w:w="1204" w:type="dxa"/>
          </w:tcPr>
          <w:p w14:paraId="6D8C0B1A" w14:textId="3527F270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36%</w:t>
            </w:r>
          </w:p>
        </w:tc>
        <w:tc>
          <w:tcPr>
            <w:tcW w:w="1203" w:type="dxa"/>
          </w:tcPr>
          <w:p w14:paraId="0DF30AB6" w14:textId="588C773F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0.83</w:t>
            </w:r>
          </w:p>
        </w:tc>
      </w:tr>
      <w:tr w:rsidR="00D67CBF" w:rsidRPr="00D67CBF" w14:paraId="696C08B8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400A856F" w14:textId="6C1693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 12</w:t>
            </w:r>
          </w:p>
        </w:tc>
        <w:tc>
          <w:tcPr>
            <w:tcW w:w="747" w:type="dxa"/>
          </w:tcPr>
          <w:p w14:paraId="6EADCB23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12</w:t>
            </w:r>
          </w:p>
        </w:tc>
        <w:tc>
          <w:tcPr>
            <w:tcW w:w="946" w:type="dxa"/>
          </w:tcPr>
          <w:p w14:paraId="1C56F96D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7</w:t>
            </w:r>
          </w:p>
        </w:tc>
        <w:tc>
          <w:tcPr>
            <w:tcW w:w="1203" w:type="dxa"/>
          </w:tcPr>
          <w:p w14:paraId="4FAB79E0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</w:t>
            </w:r>
          </w:p>
        </w:tc>
        <w:tc>
          <w:tcPr>
            <w:tcW w:w="790" w:type="dxa"/>
          </w:tcPr>
          <w:p w14:paraId="006F77D2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</w:t>
            </w:r>
          </w:p>
        </w:tc>
        <w:tc>
          <w:tcPr>
            <w:tcW w:w="1204" w:type="dxa"/>
          </w:tcPr>
          <w:p w14:paraId="73FCFE9D" w14:textId="458A14EC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42%</w:t>
            </w:r>
          </w:p>
        </w:tc>
        <w:tc>
          <w:tcPr>
            <w:tcW w:w="1203" w:type="dxa"/>
          </w:tcPr>
          <w:p w14:paraId="3EF8CA0C" w14:textId="1FC78D72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0.81</w:t>
            </w:r>
          </w:p>
        </w:tc>
      </w:tr>
      <w:tr w:rsidR="00D67CBF" w:rsidRPr="00D67CBF" w14:paraId="19CD1474" w14:textId="77777777" w:rsidTr="00ED2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70977D4B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>Total</w:t>
            </w:r>
          </w:p>
        </w:tc>
        <w:tc>
          <w:tcPr>
            <w:tcW w:w="747" w:type="dxa"/>
          </w:tcPr>
          <w:p w14:paraId="7EAE8926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112</w:t>
            </w:r>
          </w:p>
        </w:tc>
        <w:tc>
          <w:tcPr>
            <w:tcW w:w="946" w:type="dxa"/>
          </w:tcPr>
          <w:p w14:paraId="08D06E05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53</w:t>
            </w:r>
          </w:p>
        </w:tc>
        <w:tc>
          <w:tcPr>
            <w:tcW w:w="1203" w:type="dxa"/>
          </w:tcPr>
          <w:p w14:paraId="3F1968FE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54</w:t>
            </w:r>
          </w:p>
        </w:tc>
        <w:tc>
          <w:tcPr>
            <w:tcW w:w="790" w:type="dxa"/>
          </w:tcPr>
          <w:p w14:paraId="4CDDB46F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</w:t>
            </w:r>
          </w:p>
        </w:tc>
        <w:tc>
          <w:tcPr>
            <w:tcW w:w="1204" w:type="dxa"/>
          </w:tcPr>
          <w:p w14:paraId="705FF032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-</w:t>
            </w:r>
          </w:p>
        </w:tc>
        <w:tc>
          <w:tcPr>
            <w:tcW w:w="1203" w:type="dxa"/>
          </w:tcPr>
          <w:p w14:paraId="2B8EA141" w14:textId="77777777" w:rsidR="00581B49" w:rsidRPr="00D67CBF" w:rsidRDefault="00581B49" w:rsidP="00ED2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-</w:t>
            </w:r>
          </w:p>
        </w:tc>
      </w:tr>
      <w:tr w:rsidR="00D67CBF" w:rsidRPr="00D67CBF" w14:paraId="2200C449" w14:textId="77777777" w:rsidTr="00ED2A5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6B9677CF" w14:textId="77777777" w:rsidR="00581B49" w:rsidRPr="00D67CBF" w:rsidRDefault="00581B49" w:rsidP="000F2494">
            <w:pPr>
              <w:rPr>
                <w:rFonts w:asciiTheme="majorBidi" w:hAnsiTheme="majorBidi" w:cstheme="majorBidi"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sz w:val="14"/>
                <w:szCs w:val="14"/>
                <w:lang w:bidi="ar-EG"/>
              </w:rPr>
              <w:t xml:space="preserve">Means </w:t>
            </w:r>
          </w:p>
        </w:tc>
        <w:tc>
          <w:tcPr>
            <w:tcW w:w="747" w:type="dxa"/>
          </w:tcPr>
          <w:p w14:paraId="067F3FF5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11.2</w:t>
            </w:r>
          </w:p>
        </w:tc>
        <w:tc>
          <w:tcPr>
            <w:tcW w:w="946" w:type="dxa"/>
          </w:tcPr>
          <w:p w14:paraId="5AC541F0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5.3</w:t>
            </w:r>
          </w:p>
        </w:tc>
        <w:tc>
          <w:tcPr>
            <w:tcW w:w="1203" w:type="dxa"/>
          </w:tcPr>
          <w:p w14:paraId="5C7F8D45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5.4</w:t>
            </w:r>
          </w:p>
        </w:tc>
        <w:tc>
          <w:tcPr>
            <w:tcW w:w="790" w:type="dxa"/>
          </w:tcPr>
          <w:p w14:paraId="245B7E4A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0.5</w:t>
            </w:r>
          </w:p>
        </w:tc>
        <w:tc>
          <w:tcPr>
            <w:tcW w:w="1204" w:type="dxa"/>
          </w:tcPr>
          <w:p w14:paraId="650897C6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46.37</w:t>
            </w:r>
          </w:p>
        </w:tc>
        <w:tc>
          <w:tcPr>
            <w:tcW w:w="1203" w:type="dxa"/>
          </w:tcPr>
          <w:p w14:paraId="15B37E4B" w14:textId="77777777" w:rsidR="00581B49" w:rsidRPr="00D67CBF" w:rsidRDefault="00581B49" w:rsidP="00ED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bCs/>
                <w:sz w:val="14"/>
                <w:szCs w:val="14"/>
                <w:lang w:bidi="ar-EG"/>
              </w:rPr>
              <w:t>-</w:t>
            </w:r>
          </w:p>
        </w:tc>
      </w:tr>
      <w:tr w:rsidR="00D67CBF" w:rsidRPr="00D67CBF" w14:paraId="2A6109EA" w14:textId="77777777" w:rsidTr="00DF2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7"/>
          </w:tcPr>
          <w:p w14:paraId="781A7756" w14:textId="6B8181C1" w:rsidR="00ED2A52" w:rsidRPr="00D67CBF" w:rsidRDefault="00ED2A52" w:rsidP="00ED2A52">
            <w:pPr>
              <w:jc w:val="both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D67CBF">
              <w:rPr>
                <w:rFonts w:asciiTheme="majorBidi" w:hAnsiTheme="majorBidi" w:cstheme="majorBidi"/>
                <w:sz w:val="20"/>
                <w:szCs w:val="20"/>
              </w:rPr>
              <w:t xml:space="preserve">Data shown are the total number of PCR bands, monomorphic, polymorphic, unique PCR bands, % polymorphism, and mean of band frequency for each </w:t>
            </w:r>
            <w:proofErr w:type="spellStart"/>
            <w:r w:rsidRPr="00D67CBF">
              <w:rPr>
                <w:rFonts w:asciiTheme="majorBidi" w:hAnsiTheme="majorBidi" w:cstheme="majorBidi"/>
                <w:sz w:val="20"/>
                <w:szCs w:val="20"/>
              </w:rPr>
              <w:t>SCoT</w:t>
            </w:r>
            <w:proofErr w:type="spellEnd"/>
            <w:r w:rsidRPr="00D67CBF">
              <w:rPr>
                <w:rFonts w:asciiTheme="majorBidi" w:hAnsiTheme="majorBidi" w:cstheme="majorBidi"/>
                <w:sz w:val="20"/>
                <w:szCs w:val="20"/>
              </w:rPr>
              <w:t xml:space="preserve"> primer.</w:t>
            </w:r>
          </w:p>
        </w:tc>
      </w:tr>
    </w:tbl>
    <w:p w14:paraId="4184A53D" w14:textId="11400978" w:rsidR="009B71F2" w:rsidRPr="00D67CBF" w:rsidRDefault="00055AC4" w:rsidP="00F2386C">
      <w:pPr>
        <w:spacing w:line="250" w:lineRule="exact"/>
        <w:ind w:firstLine="567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</w:rPr>
        <w:t xml:space="preserve">Genetic similarity values ranged from </w:t>
      </w:r>
      <w:r w:rsidR="00B81A3F" w:rsidRPr="00D67CBF">
        <w:rPr>
          <w:rFonts w:asciiTheme="majorBidi" w:hAnsiTheme="majorBidi" w:cstheme="majorBidi"/>
        </w:rPr>
        <w:t>0.89</w:t>
      </w:r>
      <w:r w:rsidR="00B81A3F" w:rsidRPr="00D67CBF">
        <w:rPr>
          <w:rFonts w:asciiTheme="majorBidi" w:hAnsiTheme="majorBidi" w:cstheme="majorBidi"/>
          <w:b/>
          <w:bCs/>
        </w:rPr>
        <w:t xml:space="preserve"> </w:t>
      </w:r>
      <w:r w:rsidR="00B81A3F" w:rsidRPr="00D67CBF">
        <w:rPr>
          <w:rFonts w:asciiTheme="majorBidi" w:hAnsiTheme="majorBidi" w:cstheme="majorBidi"/>
        </w:rPr>
        <w:t>to</w:t>
      </w:r>
      <w:r w:rsidRPr="00D67CBF">
        <w:rPr>
          <w:rFonts w:asciiTheme="majorBidi" w:hAnsiTheme="majorBidi" w:cstheme="majorBidi"/>
        </w:rPr>
        <w:t xml:space="preserve"> </w:t>
      </w:r>
      <w:r w:rsidR="00B81A3F" w:rsidRPr="00D67CBF">
        <w:rPr>
          <w:rFonts w:asciiTheme="majorBidi" w:hAnsiTheme="majorBidi" w:cstheme="majorBidi"/>
        </w:rPr>
        <w:t>0.79</w:t>
      </w:r>
      <w:r w:rsidRPr="00D67CBF">
        <w:rPr>
          <w:rFonts w:asciiTheme="majorBidi" w:hAnsiTheme="majorBidi" w:cstheme="majorBidi"/>
        </w:rPr>
        <w:t xml:space="preserve">, as reported in </w:t>
      </w:r>
      <w:r w:rsidR="00854507" w:rsidRPr="00D67CBF">
        <w:rPr>
          <w:rFonts w:asciiTheme="majorBidi" w:hAnsiTheme="majorBidi" w:cstheme="majorBidi"/>
          <w:b/>
          <w:bCs/>
        </w:rPr>
        <w:t>T</w:t>
      </w:r>
      <w:r w:rsidRPr="00D67CBF">
        <w:rPr>
          <w:rFonts w:asciiTheme="majorBidi" w:hAnsiTheme="majorBidi" w:cstheme="majorBidi"/>
          <w:b/>
          <w:bCs/>
        </w:rPr>
        <w:t xml:space="preserve">able </w:t>
      </w:r>
      <w:r w:rsidR="00F2386C" w:rsidRPr="00D67CBF">
        <w:rPr>
          <w:rFonts w:asciiTheme="majorBidi" w:hAnsiTheme="majorBidi" w:cstheme="majorBidi"/>
          <w:b/>
          <w:bCs/>
        </w:rPr>
        <w:t>(</w:t>
      </w:r>
      <w:r w:rsidR="00DE41E8" w:rsidRPr="00D67CBF">
        <w:rPr>
          <w:rFonts w:asciiTheme="majorBidi" w:hAnsiTheme="majorBidi" w:cstheme="majorBidi"/>
          <w:b/>
          <w:bCs/>
        </w:rPr>
        <w:t>6</w:t>
      </w:r>
      <w:r w:rsidRPr="00D67CBF">
        <w:rPr>
          <w:rFonts w:asciiTheme="majorBidi" w:hAnsiTheme="majorBidi" w:cstheme="majorBidi"/>
          <w:b/>
          <w:bCs/>
        </w:rPr>
        <w:t>).</w:t>
      </w:r>
      <w:r w:rsidRPr="00D67CBF">
        <w:rPr>
          <w:rFonts w:asciiTheme="majorBidi" w:hAnsiTheme="majorBidi" w:cstheme="majorBidi"/>
        </w:rPr>
        <w:t xml:space="preserve"> The highest genetic similarity value was </w:t>
      </w:r>
      <w:r w:rsidR="00290646" w:rsidRPr="00D67CBF">
        <w:rPr>
          <w:rFonts w:asciiTheme="majorBidi" w:hAnsiTheme="majorBidi" w:cstheme="majorBidi"/>
        </w:rPr>
        <w:t xml:space="preserve">observed </w:t>
      </w:r>
      <w:r w:rsidRPr="00D67CBF">
        <w:rPr>
          <w:rFonts w:asciiTheme="majorBidi" w:hAnsiTheme="majorBidi" w:cstheme="majorBidi"/>
        </w:rPr>
        <w:t xml:space="preserve">between </w:t>
      </w:r>
      <w:r w:rsidR="00C23187" w:rsidRPr="00D67CBF">
        <w:rPr>
          <w:rFonts w:asciiTheme="majorBidi" w:hAnsiTheme="majorBidi" w:cstheme="majorBidi"/>
        </w:rPr>
        <w:t>LP17B4011</w:t>
      </w:r>
      <w:r w:rsidRPr="00D67CBF">
        <w:rPr>
          <w:rFonts w:asciiTheme="majorBidi" w:hAnsiTheme="majorBidi" w:cstheme="majorBidi"/>
        </w:rPr>
        <w:t xml:space="preserve"> and </w:t>
      </w:r>
      <w:proofErr w:type="spellStart"/>
      <w:r w:rsidR="00B81A3F" w:rsidRPr="00D67CBF">
        <w:rPr>
          <w:rFonts w:asciiTheme="majorBidi" w:hAnsiTheme="majorBidi" w:cstheme="majorBidi"/>
        </w:rPr>
        <w:t>Emperator</w:t>
      </w:r>
      <w:proofErr w:type="spellEnd"/>
      <w:r w:rsidR="00290646" w:rsidRPr="00D67CBF">
        <w:rPr>
          <w:rFonts w:asciiTheme="majorBidi" w:hAnsiTheme="majorBidi" w:cstheme="majorBidi"/>
        </w:rPr>
        <w:t>, the</w:t>
      </w:r>
      <w:r w:rsidRPr="00D67CBF">
        <w:rPr>
          <w:rFonts w:asciiTheme="majorBidi" w:hAnsiTheme="majorBidi" w:cstheme="majorBidi"/>
        </w:rPr>
        <w:t xml:space="preserve"> </w:t>
      </w:r>
      <w:r w:rsidR="00290646" w:rsidRPr="00D67CBF">
        <w:rPr>
          <w:rFonts w:asciiTheme="majorBidi" w:hAnsiTheme="majorBidi" w:cstheme="majorBidi"/>
        </w:rPr>
        <w:t xml:space="preserve">two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</w:t>
      </w:r>
      <w:r w:rsidR="00290646" w:rsidRPr="00D67CBF">
        <w:rPr>
          <w:rFonts w:asciiTheme="majorBidi" w:hAnsiTheme="majorBidi" w:cstheme="majorBidi"/>
        </w:rPr>
        <w:t xml:space="preserve">that share </w:t>
      </w:r>
      <w:r w:rsidR="00D17E72" w:rsidRPr="00D67CBF">
        <w:rPr>
          <w:rFonts w:asciiTheme="majorBidi" w:hAnsiTheme="majorBidi" w:cstheme="majorBidi"/>
        </w:rPr>
        <w:t>an</w:t>
      </w:r>
      <w:r w:rsidRPr="00D67CBF">
        <w:rPr>
          <w:rFonts w:asciiTheme="majorBidi" w:hAnsiTheme="majorBidi" w:cstheme="majorBidi"/>
        </w:rPr>
        <w:t xml:space="preserve"> ability to resist </w:t>
      </w:r>
      <w:proofErr w:type="spellStart"/>
      <w:r w:rsidR="00381D78"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disease</w:t>
      </w:r>
      <w:r w:rsidR="00F2386C" w:rsidRPr="00D67CBF">
        <w:rPr>
          <w:rFonts w:asciiTheme="majorBidi" w:hAnsiTheme="majorBidi" w:cstheme="majorBidi"/>
        </w:rPr>
        <w:t>.</w:t>
      </w:r>
      <w:r w:rsidR="00290646" w:rsidRPr="00D67CBF">
        <w:rPr>
          <w:rFonts w:asciiTheme="majorBidi" w:hAnsiTheme="majorBidi" w:cstheme="majorBidi"/>
        </w:rPr>
        <w:t xml:space="preserve"> </w:t>
      </w:r>
      <w:proofErr w:type="gramStart"/>
      <w:r w:rsidR="00F2386C" w:rsidRPr="00D67CBF">
        <w:rPr>
          <w:rFonts w:asciiTheme="majorBidi" w:hAnsiTheme="majorBidi" w:cstheme="majorBidi"/>
        </w:rPr>
        <w:t>Whereas</w:t>
      </w:r>
      <w:r w:rsidR="00290646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>the lowest value</w:t>
      </w:r>
      <w:r w:rsidR="00290646" w:rsidRPr="00D67CBF">
        <w:rPr>
          <w:rFonts w:asciiTheme="majorBidi" w:hAnsiTheme="majorBidi" w:cstheme="majorBidi"/>
        </w:rPr>
        <w:t xml:space="preserve"> of genetic similarity </w:t>
      </w:r>
      <w:r w:rsidRPr="00D67CBF">
        <w:rPr>
          <w:rFonts w:asciiTheme="majorBidi" w:hAnsiTheme="majorBidi" w:cstheme="majorBidi"/>
        </w:rPr>
        <w:t xml:space="preserve">was </w:t>
      </w:r>
      <w:r w:rsidR="00290646" w:rsidRPr="00D67CBF">
        <w:rPr>
          <w:rFonts w:asciiTheme="majorBidi" w:hAnsiTheme="majorBidi" w:cstheme="majorBidi"/>
        </w:rPr>
        <w:t>observed</w:t>
      </w:r>
      <w:r w:rsidRPr="00D67CBF">
        <w:rPr>
          <w:rFonts w:asciiTheme="majorBidi" w:hAnsiTheme="majorBidi" w:cstheme="majorBidi"/>
        </w:rPr>
        <w:t xml:space="preserve"> between </w:t>
      </w:r>
      <w:r w:rsidR="006F08BA" w:rsidRPr="00D67CBF">
        <w:rPr>
          <w:rFonts w:asciiTheme="majorBidi" w:hAnsiTheme="majorBidi" w:cstheme="majorBidi"/>
        </w:rPr>
        <w:t>each of (</w:t>
      </w:r>
      <w:proofErr w:type="spellStart"/>
      <w:r w:rsidR="00C23187" w:rsidRPr="00D67CBF">
        <w:rPr>
          <w:rFonts w:asciiTheme="majorBidi" w:hAnsiTheme="majorBidi" w:cstheme="majorBidi"/>
        </w:rPr>
        <w:t>Gerogoria</w:t>
      </w:r>
      <w:proofErr w:type="spellEnd"/>
      <w:r w:rsidR="00C23187" w:rsidRPr="00D67CBF">
        <w:rPr>
          <w:rFonts w:asciiTheme="majorBidi" w:hAnsiTheme="majorBidi" w:cstheme="majorBidi"/>
        </w:rPr>
        <w:t xml:space="preserve"> and </w:t>
      </w:r>
      <w:r w:rsidRPr="00D67CBF">
        <w:rPr>
          <w:rFonts w:asciiTheme="majorBidi" w:hAnsiTheme="majorBidi" w:cstheme="majorBidi"/>
        </w:rPr>
        <w:t>LP17B4011</w:t>
      </w:r>
      <w:r w:rsidR="006F08BA" w:rsidRPr="00D67CBF">
        <w:rPr>
          <w:rFonts w:asciiTheme="majorBidi" w:hAnsiTheme="majorBidi" w:cstheme="majorBidi"/>
        </w:rPr>
        <w:t>)</w:t>
      </w:r>
      <w:r w:rsidR="00B81A3F" w:rsidRPr="00D67CBF">
        <w:rPr>
          <w:rFonts w:asciiTheme="majorBidi" w:hAnsiTheme="majorBidi" w:cstheme="majorBidi"/>
        </w:rPr>
        <w:t xml:space="preserve">, </w:t>
      </w:r>
      <w:r w:rsidR="006F08BA" w:rsidRPr="00D67CBF">
        <w:rPr>
          <w:rFonts w:asciiTheme="majorBidi" w:hAnsiTheme="majorBidi" w:cstheme="majorBidi"/>
        </w:rPr>
        <w:t>(</w:t>
      </w:r>
      <w:r w:rsidR="00C23187" w:rsidRPr="00D67CBF">
        <w:rPr>
          <w:rFonts w:asciiTheme="majorBidi" w:hAnsiTheme="majorBidi" w:cstheme="majorBidi"/>
        </w:rPr>
        <w:t xml:space="preserve">BTS2860 and </w:t>
      </w:r>
      <w:proofErr w:type="spellStart"/>
      <w:r w:rsidR="00B81A3F" w:rsidRPr="00D67CBF">
        <w:rPr>
          <w:rFonts w:asciiTheme="majorBidi" w:hAnsiTheme="majorBidi" w:cstheme="majorBidi"/>
        </w:rPr>
        <w:t>Emperator</w:t>
      </w:r>
      <w:proofErr w:type="spellEnd"/>
      <w:r w:rsidR="006F08BA" w:rsidRPr="00D67CBF">
        <w:rPr>
          <w:rFonts w:asciiTheme="majorBidi" w:hAnsiTheme="majorBidi" w:cstheme="majorBidi"/>
        </w:rPr>
        <w:t>)</w:t>
      </w:r>
      <w:r w:rsidRPr="00D67CBF">
        <w:rPr>
          <w:rFonts w:asciiTheme="majorBidi" w:hAnsiTheme="majorBidi" w:cstheme="majorBidi"/>
        </w:rPr>
        <w:t xml:space="preserve"> and</w:t>
      </w:r>
      <w:r w:rsidR="006F08BA" w:rsidRPr="00D67CBF">
        <w:rPr>
          <w:rFonts w:asciiTheme="majorBidi" w:hAnsiTheme="majorBidi" w:cstheme="majorBidi"/>
        </w:rPr>
        <w:t xml:space="preserve"> (</w:t>
      </w:r>
      <w:r w:rsidR="00C23187" w:rsidRPr="00D67CBF">
        <w:rPr>
          <w:rFonts w:asciiTheme="majorBidi" w:hAnsiTheme="majorBidi" w:cstheme="majorBidi"/>
        </w:rPr>
        <w:t xml:space="preserve">LP17B4011 and </w:t>
      </w:r>
      <w:proofErr w:type="spellStart"/>
      <w:r w:rsidR="00B81A3F" w:rsidRPr="00D67CBF">
        <w:rPr>
          <w:rFonts w:asciiTheme="majorBidi" w:hAnsiTheme="majorBidi" w:cstheme="majorBidi"/>
        </w:rPr>
        <w:t>Pintea</w:t>
      </w:r>
      <w:proofErr w:type="spellEnd"/>
      <w:r w:rsidR="006F08BA" w:rsidRPr="00D67CBF">
        <w:rPr>
          <w:rFonts w:asciiTheme="majorBidi" w:hAnsiTheme="majorBidi" w:cstheme="majorBidi"/>
        </w:rPr>
        <w:t>)</w:t>
      </w:r>
      <w:r w:rsidR="005D535D" w:rsidRPr="00D67CBF">
        <w:rPr>
          <w:rFonts w:asciiTheme="majorBidi" w:hAnsiTheme="majorBidi" w:cstheme="majorBidi"/>
        </w:rPr>
        <w:t>.</w:t>
      </w:r>
      <w:proofErr w:type="gramEnd"/>
    </w:p>
    <w:p w14:paraId="3138B337" w14:textId="7FB44F67" w:rsidR="009B71F2" w:rsidRPr="00D67CBF" w:rsidRDefault="009B71F2" w:rsidP="00DE41E8">
      <w:pPr>
        <w:spacing w:line="250" w:lineRule="exact"/>
        <w:ind w:left="1134" w:hanging="1134"/>
        <w:jc w:val="both"/>
        <w:rPr>
          <w:rFonts w:asciiTheme="majorBidi" w:hAnsiTheme="majorBidi" w:cstheme="majorBidi"/>
          <w:b/>
          <w:bCs/>
        </w:rPr>
      </w:pPr>
      <w:r w:rsidRPr="00D67CBF">
        <w:rPr>
          <w:b/>
          <w:bCs/>
        </w:rPr>
        <w:t xml:space="preserve">Table </w:t>
      </w:r>
      <w:r w:rsidR="00DE41E8" w:rsidRPr="00D67CBF">
        <w:rPr>
          <w:b/>
          <w:bCs/>
        </w:rPr>
        <w:t>6</w:t>
      </w:r>
      <w:r w:rsidRPr="00D67CBF">
        <w:rPr>
          <w:b/>
          <w:bCs/>
        </w:rPr>
        <w:t xml:space="preserve">: Genetic similarity values of the selected six sugar beet genotypes based on </w:t>
      </w:r>
      <w:proofErr w:type="spellStart"/>
      <w:r w:rsidRPr="00D67CBF">
        <w:rPr>
          <w:b/>
          <w:bCs/>
        </w:rPr>
        <w:t>SCoT</w:t>
      </w:r>
      <w:proofErr w:type="spellEnd"/>
      <w:r w:rsidRPr="00D67CBF">
        <w:rPr>
          <w:b/>
          <w:bCs/>
        </w:rPr>
        <w:t xml:space="preserve"> analysis.</w:t>
      </w:r>
    </w:p>
    <w:tbl>
      <w:tblPr>
        <w:tblStyle w:val="PlainTable22"/>
        <w:tblW w:w="7088" w:type="dxa"/>
        <w:jc w:val="center"/>
        <w:tblLook w:val="04A0" w:firstRow="1" w:lastRow="0" w:firstColumn="1" w:lastColumn="0" w:noHBand="0" w:noVBand="1"/>
      </w:tblPr>
      <w:tblGrid>
        <w:gridCol w:w="1167"/>
        <w:gridCol w:w="1060"/>
        <w:gridCol w:w="966"/>
        <w:gridCol w:w="1167"/>
        <w:gridCol w:w="1123"/>
        <w:gridCol w:w="744"/>
        <w:gridCol w:w="861"/>
      </w:tblGrid>
      <w:tr w:rsidR="00D67CBF" w:rsidRPr="00D67CBF" w14:paraId="7DF6E0DA" w14:textId="77777777" w:rsidTr="009B7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</w:tcPr>
          <w:p w14:paraId="642B931E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bookmarkStart w:id="5" w:name="_Hlk114656096"/>
          </w:p>
        </w:tc>
        <w:tc>
          <w:tcPr>
            <w:tcW w:w="0" w:type="auto"/>
          </w:tcPr>
          <w:p w14:paraId="76B7BF4A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Gerogoria</w:t>
            </w:r>
            <w:proofErr w:type="spellEnd"/>
          </w:p>
        </w:tc>
        <w:tc>
          <w:tcPr>
            <w:tcW w:w="0" w:type="auto"/>
          </w:tcPr>
          <w:p w14:paraId="02325F1D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BTS2860</w:t>
            </w:r>
          </w:p>
        </w:tc>
        <w:tc>
          <w:tcPr>
            <w:tcW w:w="0" w:type="auto"/>
          </w:tcPr>
          <w:p w14:paraId="61779E4B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LP17B4011</w:t>
            </w:r>
          </w:p>
        </w:tc>
        <w:tc>
          <w:tcPr>
            <w:tcW w:w="0" w:type="auto"/>
          </w:tcPr>
          <w:p w14:paraId="45009D62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Emperator</w:t>
            </w:r>
            <w:proofErr w:type="spellEnd"/>
          </w:p>
        </w:tc>
        <w:tc>
          <w:tcPr>
            <w:tcW w:w="0" w:type="auto"/>
          </w:tcPr>
          <w:p w14:paraId="43A285ED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Pintea</w:t>
            </w:r>
            <w:proofErr w:type="spellEnd"/>
          </w:p>
        </w:tc>
        <w:tc>
          <w:tcPr>
            <w:tcW w:w="0" w:type="auto"/>
          </w:tcPr>
          <w:p w14:paraId="4CF8C052" w14:textId="77777777" w:rsidR="001B5F00" w:rsidRPr="00D67CBF" w:rsidRDefault="001B5F00" w:rsidP="009B7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bookmarkStart w:id="6" w:name="_Hlk114658575"/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Zepplin</w:t>
            </w:r>
            <w:bookmarkEnd w:id="6"/>
            <w:proofErr w:type="spellEnd"/>
          </w:p>
        </w:tc>
      </w:tr>
      <w:tr w:rsidR="00D67CBF" w:rsidRPr="00D67CBF" w14:paraId="2ED1DB99" w14:textId="77777777" w:rsidTr="009B7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1D0DF3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Gerogoria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0CACD568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  <w:tc>
          <w:tcPr>
            <w:tcW w:w="0" w:type="auto"/>
          </w:tcPr>
          <w:p w14:paraId="5D83BE1D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22214C5F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727BAE01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0DCF3FDF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62D209E1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</w:tr>
      <w:tr w:rsidR="00D67CBF" w:rsidRPr="00D67CBF" w14:paraId="411A25D9" w14:textId="77777777" w:rsidTr="009B71F2">
        <w:trPr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E254C6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BTS2860</w:t>
            </w:r>
          </w:p>
        </w:tc>
        <w:tc>
          <w:tcPr>
            <w:tcW w:w="0" w:type="auto"/>
            <w:vAlign w:val="bottom"/>
          </w:tcPr>
          <w:p w14:paraId="5CDB01C0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8DF0A13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  <w:tc>
          <w:tcPr>
            <w:tcW w:w="0" w:type="auto"/>
          </w:tcPr>
          <w:p w14:paraId="7F92673F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2E8FCEC1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5DFB871F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157B9545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</w:tr>
      <w:tr w:rsidR="00D67CBF" w:rsidRPr="00D67CBF" w14:paraId="34488669" w14:textId="77777777" w:rsidTr="009B7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2ACF00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LP17B4011</w:t>
            </w:r>
          </w:p>
        </w:tc>
        <w:tc>
          <w:tcPr>
            <w:tcW w:w="0" w:type="auto"/>
            <w:vAlign w:val="bottom"/>
          </w:tcPr>
          <w:p w14:paraId="3C53EC52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bottom"/>
          </w:tcPr>
          <w:p w14:paraId="7A9DDDE7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56D823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  <w:tc>
          <w:tcPr>
            <w:tcW w:w="0" w:type="auto"/>
          </w:tcPr>
          <w:p w14:paraId="3FAE7BE0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23D30CF4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72A4B88A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</w:tr>
      <w:tr w:rsidR="00D67CBF" w:rsidRPr="00D67CBF" w14:paraId="3748760D" w14:textId="77777777" w:rsidTr="009B71F2">
        <w:trPr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5942C9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Emperator</w:t>
            </w:r>
            <w:proofErr w:type="spellEnd"/>
          </w:p>
        </w:tc>
        <w:tc>
          <w:tcPr>
            <w:tcW w:w="0" w:type="auto"/>
            <w:vAlign w:val="bottom"/>
          </w:tcPr>
          <w:p w14:paraId="4463EE4A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bottom"/>
          </w:tcPr>
          <w:p w14:paraId="48B95B7B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bottom"/>
          </w:tcPr>
          <w:p w14:paraId="09F76C48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01BD87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  <w:tc>
          <w:tcPr>
            <w:tcW w:w="0" w:type="auto"/>
          </w:tcPr>
          <w:p w14:paraId="01D0C6CD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  <w:tc>
          <w:tcPr>
            <w:tcW w:w="0" w:type="auto"/>
          </w:tcPr>
          <w:p w14:paraId="41676989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</w:tr>
      <w:tr w:rsidR="00D67CBF" w:rsidRPr="00D67CBF" w14:paraId="46BDB767" w14:textId="77777777" w:rsidTr="009B7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E5B3ED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Pintea</w:t>
            </w:r>
            <w:proofErr w:type="spellEnd"/>
          </w:p>
        </w:tc>
        <w:tc>
          <w:tcPr>
            <w:tcW w:w="0" w:type="auto"/>
            <w:vAlign w:val="bottom"/>
          </w:tcPr>
          <w:p w14:paraId="143477D2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bottom"/>
          </w:tcPr>
          <w:p w14:paraId="3BE57C58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bottom"/>
          </w:tcPr>
          <w:p w14:paraId="6DE019A0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bottom"/>
          </w:tcPr>
          <w:p w14:paraId="49441146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35797E6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  <w:tc>
          <w:tcPr>
            <w:tcW w:w="0" w:type="auto"/>
          </w:tcPr>
          <w:p w14:paraId="626B3ADA" w14:textId="77777777" w:rsidR="001B5F00" w:rsidRPr="00D67CBF" w:rsidRDefault="001B5F00" w:rsidP="009B7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</w:p>
        </w:tc>
      </w:tr>
      <w:tr w:rsidR="00D67CBF" w:rsidRPr="00D67CBF" w14:paraId="610164BA" w14:textId="77777777" w:rsidTr="009B71F2">
        <w:trPr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31CE12" w14:textId="77777777" w:rsidR="001B5F00" w:rsidRPr="00D67CBF" w:rsidRDefault="001B5F00" w:rsidP="009B71F2">
            <w:pPr>
              <w:jc w:val="center"/>
              <w:rPr>
                <w:rFonts w:asciiTheme="majorBidi" w:hAnsiTheme="majorBidi" w:cstheme="majorBidi"/>
                <w:bCs w:val="0"/>
                <w:sz w:val="18"/>
                <w:szCs w:val="18"/>
                <w:lang w:bidi="ar-EG"/>
              </w:rPr>
            </w:pPr>
            <w:proofErr w:type="spellStart"/>
            <w:r w:rsidRPr="00D67CBF">
              <w:rPr>
                <w:rFonts w:asciiTheme="majorBidi" w:hAnsiTheme="majorBidi" w:cstheme="majorBidi"/>
                <w:bCs w:val="0"/>
                <w:sz w:val="18"/>
                <w:szCs w:val="18"/>
              </w:rPr>
              <w:t>Zepplin</w:t>
            </w:r>
            <w:proofErr w:type="spellEnd"/>
          </w:p>
        </w:tc>
        <w:tc>
          <w:tcPr>
            <w:tcW w:w="0" w:type="auto"/>
            <w:vAlign w:val="bottom"/>
          </w:tcPr>
          <w:p w14:paraId="4CBB78B5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bottom"/>
          </w:tcPr>
          <w:p w14:paraId="4F128E72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bottom"/>
          </w:tcPr>
          <w:p w14:paraId="15EF8B53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bottom"/>
          </w:tcPr>
          <w:p w14:paraId="21C0B5D0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0.85</w:t>
            </w:r>
          </w:p>
        </w:tc>
        <w:tc>
          <w:tcPr>
            <w:tcW w:w="0" w:type="auto"/>
          </w:tcPr>
          <w:p w14:paraId="790BAB0D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</w:rPr>
              <w:t>0.88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FADFE4B" w14:textId="77777777" w:rsidR="001B5F00" w:rsidRPr="00D67CBF" w:rsidRDefault="001B5F00" w:rsidP="009B7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</w:pPr>
            <w:r w:rsidRPr="00D67CBF">
              <w:rPr>
                <w:rFonts w:asciiTheme="majorBidi" w:hAnsiTheme="majorBidi" w:cstheme="majorBidi"/>
                <w:b/>
                <w:sz w:val="18"/>
                <w:szCs w:val="18"/>
                <w:lang w:bidi="ar-EG"/>
              </w:rPr>
              <w:t>1</w:t>
            </w:r>
          </w:p>
        </w:tc>
      </w:tr>
    </w:tbl>
    <w:bookmarkEnd w:id="5"/>
    <w:p w14:paraId="786D1AFE" w14:textId="3EB8676C" w:rsidR="004F6728" w:rsidRPr="00D67CBF" w:rsidRDefault="001C6033" w:rsidP="00F2386C">
      <w:pPr>
        <w:spacing w:line="250" w:lineRule="exact"/>
        <w:ind w:firstLine="567"/>
        <w:jc w:val="both"/>
        <w:rPr>
          <w:rFonts w:asciiTheme="majorBidi" w:hAnsiTheme="majorBidi" w:cstheme="majorBidi"/>
          <w:b/>
          <w:bCs/>
        </w:rPr>
      </w:pPr>
      <w:r w:rsidRPr="00D67CBF">
        <w:rPr>
          <w:rFonts w:asciiTheme="majorBidi" w:hAnsiTheme="majorBidi" w:cstheme="majorBidi"/>
        </w:rPr>
        <w:t xml:space="preserve">The </w:t>
      </w:r>
      <w:proofErr w:type="spellStart"/>
      <w:r w:rsidRPr="00D67CBF">
        <w:rPr>
          <w:rFonts w:asciiTheme="majorBidi" w:hAnsiTheme="majorBidi" w:cstheme="majorBidi"/>
        </w:rPr>
        <w:t>dendrogram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r w:rsidR="000D23A1" w:rsidRPr="00D67CBF">
        <w:rPr>
          <w:rFonts w:asciiTheme="majorBidi" w:hAnsiTheme="majorBidi" w:cstheme="majorBidi"/>
        </w:rPr>
        <w:t xml:space="preserve">based on </w:t>
      </w:r>
      <w:r w:rsidRPr="00D67CBF">
        <w:rPr>
          <w:rFonts w:asciiTheme="majorBidi" w:hAnsiTheme="majorBidi" w:cstheme="majorBidi"/>
        </w:rPr>
        <w:t>the values of</w:t>
      </w:r>
      <w:r w:rsidR="000D23A1" w:rsidRPr="00D67CBF">
        <w:rPr>
          <w:rFonts w:asciiTheme="majorBidi" w:hAnsiTheme="majorBidi" w:cstheme="majorBidi"/>
        </w:rPr>
        <w:t xml:space="preserve"> genetic similarity </w:t>
      </w:r>
      <w:r w:rsidR="00404333" w:rsidRPr="00D67CBF">
        <w:rPr>
          <w:rFonts w:asciiTheme="majorBidi" w:hAnsiTheme="majorBidi" w:cstheme="majorBidi"/>
          <w:b/>
          <w:bCs/>
        </w:rPr>
        <w:t xml:space="preserve">(Fig </w:t>
      </w:r>
      <w:r w:rsidR="0012167E" w:rsidRPr="00D67CBF">
        <w:rPr>
          <w:rFonts w:asciiTheme="majorBidi" w:hAnsiTheme="majorBidi" w:cstheme="majorBidi"/>
          <w:b/>
          <w:bCs/>
        </w:rPr>
        <w:t>11</w:t>
      </w:r>
      <w:r w:rsidR="00404333" w:rsidRPr="00D67CBF">
        <w:rPr>
          <w:rFonts w:asciiTheme="majorBidi" w:hAnsiTheme="majorBidi" w:cstheme="majorBidi"/>
          <w:b/>
          <w:bCs/>
        </w:rPr>
        <w:t>)</w:t>
      </w:r>
      <w:r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</w:rPr>
        <w:t xml:space="preserve">showed </w:t>
      </w:r>
      <w:r w:rsidR="00404333" w:rsidRPr="00D67CBF">
        <w:rPr>
          <w:rFonts w:asciiTheme="majorBidi" w:hAnsiTheme="majorBidi" w:cstheme="majorBidi"/>
        </w:rPr>
        <w:t>th</w:t>
      </w:r>
      <w:r w:rsidR="00F2386C" w:rsidRPr="00D67CBF">
        <w:rPr>
          <w:rFonts w:asciiTheme="majorBidi" w:hAnsiTheme="majorBidi" w:cstheme="majorBidi"/>
        </w:rPr>
        <w:t>at</w:t>
      </w:r>
      <w:r w:rsidR="00404333" w:rsidRPr="00D67CBF">
        <w:rPr>
          <w:rFonts w:asciiTheme="majorBidi" w:hAnsiTheme="majorBidi" w:cstheme="majorBidi"/>
        </w:rPr>
        <w:t xml:space="preserve"> selected sugar beet </w:t>
      </w:r>
      <w:r w:rsidR="00680560" w:rsidRPr="00D67CBF">
        <w:rPr>
          <w:rFonts w:asciiTheme="majorBidi" w:hAnsiTheme="majorBidi" w:cstheme="majorBidi"/>
        </w:rPr>
        <w:t>cultivars</w:t>
      </w:r>
      <w:r w:rsidR="00404333" w:rsidRPr="00D67CBF">
        <w:rPr>
          <w:rFonts w:asciiTheme="majorBidi" w:hAnsiTheme="majorBidi" w:cstheme="majorBidi"/>
        </w:rPr>
        <w:t xml:space="preserve"> were divided into two main clusters. The first cluster contained two </w:t>
      </w:r>
      <w:r w:rsidR="00680560" w:rsidRPr="00D67CBF">
        <w:rPr>
          <w:rFonts w:asciiTheme="majorBidi" w:hAnsiTheme="majorBidi" w:cstheme="majorBidi"/>
        </w:rPr>
        <w:t>cultivars</w:t>
      </w:r>
      <w:r w:rsidR="00404333" w:rsidRPr="00D67CBF">
        <w:rPr>
          <w:rFonts w:asciiTheme="majorBidi" w:hAnsiTheme="majorBidi" w:cstheme="majorBidi"/>
        </w:rPr>
        <w:t xml:space="preserve">; </w:t>
      </w:r>
      <w:proofErr w:type="spellStart"/>
      <w:r w:rsidR="00404333" w:rsidRPr="00D67CBF">
        <w:rPr>
          <w:rFonts w:asciiTheme="majorBidi" w:hAnsiTheme="majorBidi" w:cstheme="majorBidi"/>
        </w:rPr>
        <w:t>Emperator</w:t>
      </w:r>
      <w:proofErr w:type="spellEnd"/>
      <w:r w:rsidR="00404333" w:rsidRPr="00D67CBF">
        <w:rPr>
          <w:rFonts w:asciiTheme="majorBidi" w:hAnsiTheme="majorBidi" w:cstheme="majorBidi"/>
        </w:rPr>
        <w:t xml:space="preserve"> and LP17B4011, which are considered disease-susceptible </w:t>
      </w:r>
      <w:r w:rsidR="00680560" w:rsidRPr="00D67CBF">
        <w:rPr>
          <w:rFonts w:asciiTheme="majorBidi" w:hAnsiTheme="majorBidi" w:cstheme="majorBidi"/>
        </w:rPr>
        <w:t>cultivars</w:t>
      </w:r>
      <w:r w:rsidR="00404333" w:rsidRPr="00D67CBF">
        <w:rPr>
          <w:rFonts w:asciiTheme="majorBidi" w:hAnsiTheme="majorBidi" w:cstheme="majorBidi"/>
        </w:rPr>
        <w:t xml:space="preserve">, whereas the second cluster divided into three sub-clusters. The first sub-cluster contained BTS2860, the second sub-cluster contained </w:t>
      </w:r>
      <w:proofErr w:type="spellStart"/>
      <w:r w:rsidR="00404333" w:rsidRPr="00D67CBF">
        <w:rPr>
          <w:rFonts w:asciiTheme="majorBidi" w:hAnsiTheme="majorBidi" w:cstheme="majorBidi"/>
        </w:rPr>
        <w:t>Gerogoria</w:t>
      </w:r>
      <w:proofErr w:type="spellEnd"/>
      <w:r w:rsidR="00404333" w:rsidRPr="00D67CBF">
        <w:rPr>
          <w:rFonts w:asciiTheme="majorBidi" w:hAnsiTheme="majorBidi" w:cstheme="majorBidi"/>
        </w:rPr>
        <w:t xml:space="preserve"> (which are considered disease-resistance </w:t>
      </w:r>
      <w:r w:rsidR="00680560" w:rsidRPr="00D67CBF">
        <w:rPr>
          <w:rFonts w:asciiTheme="majorBidi" w:hAnsiTheme="majorBidi" w:cstheme="majorBidi"/>
        </w:rPr>
        <w:t>cultivars</w:t>
      </w:r>
      <w:r w:rsidR="00404333" w:rsidRPr="00D67CBF">
        <w:rPr>
          <w:rFonts w:asciiTheme="majorBidi" w:hAnsiTheme="majorBidi" w:cstheme="majorBidi"/>
        </w:rPr>
        <w:t>)</w:t>
      </w:r>
      <w:r w:rsidR="00F2386C" w:rsidRPr="00D67CBF">
        <w:rPr>
          <w:rFonts w:asciiTheme="majorBidi" w:hAnsiTheme="majorBidi" w:cstheme="majorBidi"/>
        </w:rPr>
        <w:t>.</w:t>
      </w:r>
      <w:r w:rsidR="00404333" w:rsidRPr="00D67CBF">
        <w:rPr>
          <w:rFonts w:asciiTheme="majorBidi" w:hAnsiTheme="majorBidi" w:cstheme="majorBidi"/>
        </w:rPr>
        <w:t xml:space="preserve"> </w:t>
      </w:r>
      <w:r w:rsidR="00F2386C" w:rsidRPr="00D67CBF">
        <w:rPr>
          <w:rFonts w:asciiTheme="majorBidi" w:hAnsiTheme="majorBidi" w:cstheme="majorBidi"/>
        </w:rPr>
        <w:t>While</w:t>
      </w:r>
      <w:r w:rsidR="00404333" w:rsidRPr="00D67CBF">
        <w:rPr>
          <w:rFonts w:asciiTheme="majorBidi" w:hAnsiTheme="majorBidi" w:cstheme="majorBidi"/>
        </w:rPr>
        <w:t xml:space="preserve"> the third contained </w:t>
      </w:r>
      <w:proofErr w:type="spellStart"/>
      <w:r w:rsidR="00404333" w:rsidRPr="00D67CBF">
        <w:rPr>
          <w:rFonts w:asciiTheme="majorBidi" w:hAnsiTheme="majorBidi" w:cstheme="majorBidi"/>
        </w:rPr>
        <w:t>Zepplin</w:t>
      </w:r>
      <w:proofErr w:type="spellEnd"/>
      <w:r w:rsidR="00404333" w:rsidRPr="00D67CBF">
        <w:rPr>
          <w:rFonts w:asciiTheme="majorBidi" w:hAnsiTheme="majorBidi" w:cstheme="majorBidi"/>
        </w:rPr>
        <w:t xml:space="preserve"> and </w:t>
      </w:r>
      <w:proofErr w:type="spellStart"/>
      <w:r w:rsidR="00404333" w:rsidRPr="00D67CBF">
        <w:rPr>
          <w:rFonts w:asciiTheme="majorBidi" w:hAnsiTheme="majorBidi" w:cstheme="majorBidi"/>
        </w:rPr>
        <w:t>Pintea</w:t>
      </w:r>
      <w:proofErr w:type="spellEnd"/>
      <w:r w:rsidR="00404333" w:rsidRPr="00D67CBF">
        <w:rPr>
          <w:rFonts w:asciiTheme="majorBidi" w:hAnsiTheme="majorBidi" w:cstheme="majorBidi"/>
        </w:rPr>
        <w:t xml:space="preserve"> </w:t>
      </w:r>
      <w:r w:rsidR="00680560" w:rsidRPr="00D67CBF">
        <w:rPr>
          <w:rFonts w:asciiTheme="majorBidi" w:hAnsiTheme="majorBidi" w:cstheme="majorBidi"/>
        </w:rPr>
        <w:t>cultivars</w:t>
      </w:r>
      <w:r w:rsidR="00404333" w:rsidRPr="00D67CBF">
        <w:rPr>
          <w:rFonts w:asciiTheme="majorBidi" w:hAnsiTheme="majorBidi" w:cstheme="majorBidi"/>
        </w:rPr>
        <w:t xml:space="preserve">. Results indicated that the </w:t>
      </w:r>
      <w:proofErr w:type="spellStart"/>
      <w:r w:rsidR="00404333" w:rsidRPr="00D67CBF">
        <w:rPr>
          <w:rFonts w:asciiTheme="majorBidi" w:hAnsiTheme="majorBidi" w:cstheme="majorBidi"/>
        </w:rPr>
        <w:t>SCoT</w:t>
      </w:r>
      <w:proofErr w:type="spellEnd"/>
      <w:r w:rsidR="00404333" w:rsidRPr="00D67CBF">
        <w:rPr>
          <w:rFonts w:asciiTheme="majorBidi" w:hAnsiTheme="majorBidi" w:cstheme="majorBidi"/>
        </w:rPr>
        <w:t xml:space="preserve"> markers technique is reliable through divided sorts according to their genetic distance </w:t>
      </w:r>
      <w:r w:rsidR="00404333" w:rsidRPr="00D67CBF">
        <w:rPr>
          <w:rFonts w:asciiTheme="majorBidi" w:hAnsiTheme="majorBidi" w:cstheme="majorBidi"/>
          <w:b/>
          <w:bCs/>
        </w:rPr>
        <w:t xml:space="preserve">(Myles </w:t>
      </w:r>
      <w:r w:rsidR="00404333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404333" w:rsidRPr="00D67CBF">
        <w:rPr>
          <w:rFonts w:asciiTheme="majorBidi" w:hAnsiTheme="majorBidi" w:cstheme="majorBidi"/>
          <w:b/>
          <w:bCs/>
        </w:rPr>
        <w:t xml:space="preserve"> 2011</w:t>
      </w:r>
      <w:r w:rsidR="00F474D9" w:rsidRPr="00D67CBF">
        <w:rPr>
          <w:rFonts w:asciiTheme="majorBidi" w:hAnsiTheme="majorBidi" w:cstheme="majorBidi"/>
          <w:b/>
          <w:bCs/>
        </w:rPr>
        <w:t xml:space="preserve"> and</w:t>
      </w:r>
      <w:r w:rsidR="00404333" w:rsidRPr="00D67CBF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404333" w:rsidRPr="00D67CBF">
        <w:rPr>
          <w:rFonts w:asciiTheme="majorBidi" w:hAnsiTheme="majorBidi" w:cstheme="majorBidi"/>
          <w:b/>
          <w:bCs/>
        </w:rPr>
        <w:t>Guo</w:t>
      </w:r>
      <w:proofErr w:type="spellEnd"/>
      <w:r w:rsidR="00404333" w:rsidRPr="00D67CBF">
        <w:rPr>
          <w:rFonts w:asciiTheme="majorBidi" w:hAnsiTheme="majorBidi" w:cstheme="majorBidi"/>
          <w:b/>
          <w:bCs/>
        </w:rPr>
        <w:t xml:space="preserve"> </w:t>
      </w:r>
      <w:r w:rsidR="00404333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404333" w:rsidRPr="00D67CBF">
        <w:rPr>
          <w:rFonts w:asciiTheme="majorBidi" w:hAnsiTheme="majorBidi" w:cstheme="majorBidi"/>
          <w:b/>
          <w:bCs/>
        </w:rPr>
        <w:t xml:space="preserve"> 2012)</w:t>
      </w:r>
      <w:r w:rsidR="00404333" w:rsidRPr="00D67CBF">
        <w:rPr>
          <w:rFonts w:asciiTheme="majorBidi" w:hAnsiTheme="majorBidi" w:cstheme="majorBidi"/>
        </w:rPr>
        <w:t xml:space="preserve">. </w:t>
      </w:r>
      <w:r w:rsidR="00747795" w:rsidRPr="00D67CBF">
        <w:rPr>
          <w:rFonts w:asciiTheme="majorBidi" w:hAnsiTheme="majorBidi" w:cstheme="majorBidi"/>
        </w:rPr>
        <w:t xml:space="preserve">For fingerprinting of </w:t>
      </w:r>
      <w:r w:rsidR="00680560" w:rsidRPr="00D67CBF">
        <w:rPr>
          <w:rFonts w:asciiTheme="majorBidi" w:hAnsiTheme="majorBidi" w:cstheme="majorBidi"/>
        </w:rPr>
        <w:t>cultivars</w:t>
      </w:r>
      <w:r w:rsidR="00747795" w:rsidRPr="00D67CBF">
        <w:rPr>
          <w:rFonts w:asciiTheme="majorBidi" w:hAnsiTheme="majorBidi" w:cstheme="majorBidi"/>
        </w:rPr>
        <w:t xml:space="preserve">, </w:t>
      </w:r>
      <w:proofErr w:type="spellStart"/>
      <w:r w:rsidR="00747795" w:rsidRPr="00D67CBF">
        <w:rPr>
          <w:rFonts w:asciiTheme="majorBidi" w:hAnsiTheme="majorBidi" w:cstheme="majorBidi"/>
        </w:rPr>
        <w:t>SCoTs</w:t>
      </w:r>
      <w:proofErr w:type="spellEnd"/>
      <w:r w:rsidR="00747795" w:rsidRPr="00D67CBF">
        <w:rPr>
          <w:rFonts w:asciiTheme="majorBidi" w:hAnsiTheme="majorBidi" w:cstheme="majorBidi"/>
        </w:rPr>
        <w:t xml:space="preserve"> markers were more informative and efficient compering with other markers based on the average polymorphism percentage</w:t>
      </w:r>
      <w:r w:rsidR="00747795" w:rsidRPr="00D67CBF">
        <w:rPr>
          <w:rFonts w:asciiTheme="majorBidi" w:hAnsiTheme="majorBidi" w:cstheme="majorBidi"/>
          <w:b/>
          <w:bCs/>
        </w:rPr>
        <w:t xml:space="preserve"> (</w:t>
      </w:r>
      <w:proofErr w:type="spellStart"/>
      <w:r w:rsidR="00747795" w:rsidRPr="00D67CBF">
        <w:rPr>
          <w:rFonts w:asciiTheme="majorBidi" w:hAnsiTheme="majorBidi" w:cstheme="majorBidi"/>
          <w:b/>
          <w:bCs/>
        </w:rPr>
        <w:t>Gorji</w:t>
      </w:r>
      <w:proofErr w:type="spellEnd"/>
      <w:r w:rsidR="00747795" w:rsidRPr="00D67CBF">
        <w:rPr>
          <w:rFonts w:asciiTheme="majorBidi" w:hAnsiTheme="majorBidi" w:cstheme="majorBidi"/>
          <w:b/>
          <w:bCs/>
        </w:rPr>
        <w:t xml:space="preserve"> </w:t>
      </w:r>
      <w:r w:rsidR="00747795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747795" w:rsidRPr="00D67CBF">
        <w:rPr>
          <w:rFonts w:asciiTheme="majorBidi" w:hAnsiTheme="majorBidi" w:cstheme="majorBidi"/>
          <w:b/>
          <w:bCs/>
        </w:rPr>
        <w:t xml:space="preserve">., 2011; </w:t>
      </w:r>
      <w:proofErr w:type="spellStart"/>
      <w:r w:rsidR="00747795" w:rsidRPr="00D67CBF">
        <w:rPr>
          <w:rFonts w:asciiTheme="majorBidi" w:hAnsiTheme="majorBidi" w:cstheme="majorBidi"/>
          <w:b/>
          <w:bCs/>
        </w:rPr>
        <w:t>Xiong</w:t>
      </w:r>
      <w:proofErr w:type="spellEnd"/>
      <w:r w:rsidR="00747795" w:rsidRPr="00D67CBF">
        <w:rPr>
          <w:rFonts w:asciiTheme="majorBidi" w:hAnsiTheme="majorBidi" w:cstheme="majorBidi"/>
          <w:b/>
          <w:bCs/>
        </w:rPr>
        <w:t xml:space="preserve"> </w:t>
      </w:r>
      <w:r w:rsidR="00747795" w:rsidRPr="00D67CBF">
        <w:rPr>
          <w:rFonts w:asciiTheme="majorBidi" w:hAnsiTheme="majorBidi" w:cstheme="majorBidi"/>
          <w:b/>
          <w:bCs/>
          <w:i/>
          <w:iCs/>
        </w:rPr>
        <w:t>et al.,</w:t>
      </w:r>
      <w:r w:rsidR="00747795" w:rsidRPr="00D67CBF">
        <w:rPr>
          <w:rFonts w:asciiTheme="majorBidi" w:hAnsiTheme="majorBidi" w:cstheme="majorBidi"/>
          <w:b/>
          <w:bCs/>
        </w:rPr>
        <w:t xml:space="preserve"> 2011; </w:t>
      </w:r>
      <w:r w:rsidR="00AD6152" w:rsidRPr="00D67CBF">
        <w:rPr>
          <w:rFonts w:asciiTheme="majorBidi" w:hAnsiTheme="majorBidi" w:cstheme="majorBidi"/>
          <w:b/>
          <w:bCs/>
        </w:rPr>
        <w:t>Hamid</w:t>
      </w:r>
      <w:r w:rsidR="00AD6152" w:rsidRPr="00D67CBF">
        <w:rPr>
          <w:rFonts w:asciiTheme="majorBidi" w:hAnsiTheme="majorBidi" w:cstheme="majorBidi"/>
          <w:b/>
          <w:bCs/>
          <w:i/>
          <w:iCs/>
        </w:rPr>
        <w:t xml:space="preserve"> </w:t>
      </w:r>
      <w:r w:rsidR="00747795" w:rsidRPr="00D67CBF">
        <w:rPr>
          <w:rFonts w:asciiTheme="majorBidi" w:hAnsiTheme="majorBidi" w:cstheme="majorBidi"/>
          <w:b/>
          <w:bCs/>
          <w:i/>
          <w:iCs/>
        </w:rPr>
        <w:t>et al</w:t>
      </w:r>
      <w:r w:rsidR="00747795" w:rsidRPr="00D67CBF">
        <w:rPr>
          <w:rFonts w:asciiTheme="majorBidi" w:hAnsiTheme="majorBidi" w:cstheme="majorBidi"/>
          <w:b/>
          <w:bCs/>
        </w:rPr>
        <w:t xml:space="preserve">., </w:t>
      </w:r>
      <w:proofErr w:type="gramStart"/>
      <w:r w:rsidR="00747795" w:rsidRPr="00D67CBF">
        <w:rPr>
          <w:rFonts w:asciiTheme="majorBidi" w:hAnsiTheme="majorBidi" w:cstheme="majorBidi"/>
          <w:b/>
          <w:bCs/>
        </w:rPr>
        <w:t>2014</w:t>
      </w:r>
      <w:r w:rsidR="00F474D9" w:rsidRPr="00D67CBF">
        <w:rPr>
          <w:rFonts w:asciiTheme="majorBidi" w:hAnsiTheme="majorBidi" w:cstheme="majorBidi"/>
          <w:b/>
          <w:bCs/>
        </w:rPr>
        <w:t xml:space="preserve"> </w:t>
      </w:r>
      <w:r w:rsidR="000E0E7E" w:rsidRPr="00D67CBF">
        <w:rPr>
          <w:rFonts w:asciiTheme="majorBidi" w:hAnsiTheme="majorBidi" w:cstheme="majorBidi"/>
          <w:b/>
          <w:bCs/>
        </w:rPr>
        <w:t>;</w:t>
      </w:r>
      <w:proofErr w:type="gramEnd"/>
      <w:r w:rsidR="000E0E7E" w:rsidRPr="00D67CBF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47795" w:rsidRPr="00D67CBF">
        <w:rPr>
          <w:rFonts w:asciiTheme="majorBidi" w:hAnsiTheme="majorBidi" w:cstheme="majorBidi"/>
          <w:b/>
          <w:bCs/>
        </w:rPr>
        <w:t>Gowayed</w:t>
      </w:r>
      <w:proofErr w:type="spellEnd"/>
      <w:r w:rsidR="00747795" w:rsidRPr="00D67CBF">
        <w:rPr>
          <w:rFonts w:asciiTheme="majorBidi" w:hAnsiTheme="majorBidi" w:cstheme="majorBidi"/>
          <w:b/>
          <w:bCs/>
        </w:rPr>
        <w:t xml:space="preserve"> and </w:t>
      </w:r>
      <w:proofErr w:type="spellStart"/>
      <w:r w:rsidR="00747795" w:rsidRPr="00D67CBF">
        <w:rPr>
          <w:rFonts w:asciiTheme="majorBidi" w:hAnsiTheme="majorBidi" w:cstheme="majorBidi"/>
          <w:b/>
          <w:bCs/>
        </w:rPr>
        <w:t>Moneim</w:t>
      </w:r>
      <w:proofErr w:type="spellEnd"/>
      <w:r w:rsidR="00747795" w:rsidRPr="00D67CBF">
        <w:rPr>
          <w:rFonts w:asciiTheme="majorBidi" w:hAnsiTheme="majorBidi" w:cstheme="majorBidi"/>
          <w:b/>
          <w:bCs/>
        </w:rPr>
        <w:t>, 2021).</w:t>
      </w:r>
    </w:p>
    <w:p w14:paraId="668BCD39" w14:textId="2FD70F83" w:rsidR="00440A87" w:rsidRPr="00D67CBF" w:rsidRDefault="00440A87" w:rsidP="008E2AA3">
      <w:pPr>
        <w:jc w:val="both"/>
        <w:rPr>
          <w:rFonts w:asciiTheme="majorBidi" w:hAnsiTheme="majorBidi" w:cstheme="majorBidi"/>
          <w:b/>
          <w:bCs/>
          <w:sz w:val="18"/>
          <w:szCs w:val="18"/>
        </w:rPr>
      </w:pPr>
    </w:p>
    <w:p w14:paraId="41210C37" w14:textId="5A42F2BE" w:rsidR="00DF208F" w:rsidRPr="00D67CBF" w:rsidRDefault="00FB52A0" w:rsidP="003C1792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B944176" wp14:editId="16A19650">
                <wp:simplePos x="0" y="0"/>
                <wp:positionH relativeFrom="column">
                  <wp:posOffset>-98507</wp:posOffset>
                </wp:positionH>
                <wp:positionV relativeFrom="paragraph">
                  <wp:posOffset>-351790</wp:posOffset>
                </wp:positionV>
                <wp:extent cx="4702810" cy="342900"/>
                <wp:effectExtent l="0" t="0" r="254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56EED" w14:textId="1A8816C5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-7.75pt;margin-top:-27.7pt;width:370.3pt;height:2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" stroked="f">
                <v:textbox>
                  <w:txbxContent>
                    <w:p w14:paraId="4E356EED" w14:textId="1A8816C5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5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DF208F" w:rsidRPr="00D67CBF">
        <w:rPr>
          <w:rFonts w:asciiTheme="majorBidi" w:hAnsiTheme="majorBidi" w:cstheme="majorBidi"/>
          <w:noProof/>
        </w:rPr>
        <w:drawing>
          <wp:inline distT="0" distB="0" distL="0" distR="0" wp14:anchorId="0C392E53" wp14:editId="61E04F69">
            <wp:extent cx="4320000" cy="2750613"/>
            <wp:effectExtent l="0" t="0" r="4445" b="0"/>
            <wp:docPr id="286" name="Picture 28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217E" w14:textId="64F65C61" w:rsidR="006946EF" w:rsidRPr="00D67CBF" w:rsidRDefault="006946EF" w:rsidP="0097075D">
      <w:pPr>
        <w:ind w:left="709" w:hanging="709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Fig </w:t>
      </w:r>
      <w:r w:rsidR="0012167E" w:rsidRPr="00D67CBF">
        <w:rPr>
          <w:rFonts w:asciiTheme="majorBidi" w:hAnsiTheme="majorBidi" w:cstheme="majorBidi"/>
          <w:b/>
          <w:bCs/>
        </w:rPr>
        <w:t>11</w:t>
      </w:r>
      <w:r w:rsidR="0097075D" w:rsidRPr="00D67CBF">
        <w:rPr>
          <w:rFonts w:asciiTheme="majorBidi" w:hAnsiTheme="majorBidi" w:cstheme="majorBidi"/>
          <w:b/>
          <w:bCs/>
        </w:rPr>
        <w:t>:</w:t>
      </w:r>
      <w:r w:rsidRPr="00D67CBF">
        <w:rPr>
          <w:rFonts w:asciiTheme="majorBidi" w:hAnsiTheme="majorBidi" w:cstheme="majorBidi"/>
        </w:rPr>
        <w:t xml:space="preserve"> The phylogenetic tree of the six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>, dividing them into two main clusters, two sub-clusters in one group and four sub-clusters in the second group.</w:t>
      </w:r>
    </w:p>
    <w:p w14:paraId="264DD162" w14:textId="750057E7" w:rsidR="00404333" w:rsidRPr="00D67CBF" w:rsidRDefault="0097075D" w:rsidP="0097075D">
      <w:pPr>
        <w:jc w:val="center"/>
        <w:rPr>
          <w:rFonts w:asciiTheme="majorBidi" w:hAnsiTheme="majorBidi" w:cstheme="majorBidi"/>
          <w:sz w:val="28"/>
          <w:szCs w:val="28"/>
        </w:rPr>
      </w:pPr>
      <w:r w:rsidRPr="00D67CBF">
        <w:rPr>
          <w:rFonts w:asciiTheme="majorBidi" w:hAnsiTheme="majorBidi" w:cstheme="majorBidi"/>
          <w:b/>
          <w:bCs/>
          <w:sz w:val="28"/>
          <w:szCs w:val="28"/>
        </w:rPr>
        <w:t>CONCLUSIONS</w:t>
      </w:r>
    </w:p>
    <w:p w14:paraId="126673E5" w14:textId="54C0F574" w:rsidR="00404333" w:rsidRPr="00D67CBF" w:rsidRDefault="00404333" w:rsidP="0045187D">
      <w:pPr>
        <w:ind w:firstLine="567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</w:rPr>
        <w:t>Gerogoria</w:t>
      </w:r>
      <w:proofErr w:type="spellEnd"/>
      <w:r w:rsidRPr="00D67CBF">
        <w:rPr>
          <w:rFonts w:asciiTheme="majorBidi" w:hAnsiTheme="majorBidi" w:cstheme="majorBidi"/>
        </w:rPr>
        <w:t>-K</w:t>
      </w:r>
      <w:r w:rsidR="00E534DF" w:rsidRPr="00D67CBF">
        <w:rPr>
          <w:rFonts w:asciiTheme="majorBidi" w:hAnsiTheme="majorBidi" w:cstheme="majorBidi"/>
        </w:rPr>
        <w:t>WS</w:t>
      </w:r>
      <w:r w:rsidRPr="00D67CBF">
        <w:rPr>
          <w:rFonts w:asciiTheme="majorBidi" w:hAnsiTheme="majorBidi" w:cstheme="majorBidi"/>
        </w:rPr>
        <w:t xml:space="preserve"> and BTS 2860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were remarkable by their lowest % disease severity values and observed </w:t>
      </w:r>
      <w:proofErr w:type="gramStart"/>
      <w:r w:rsidRPr="00D67CBF">
        <w:rPr>
          <w:rFonts w:asciiTheme="majorBidi" w:hAnsiTheme="majorBidi" w:cstheme="majorBidi"/>
        </w:rPr>
        <w:t>the of</w:t>
      </w:r>
      <w:proofErr w:type="gramEnd"/>
      <w:r w:rsidRPr="00D67CBF">
        <w:rPr>
          <w:rFonts w:asciiTheme="majorBidi" w:hAnsiTheme="majorBidi" w:cstheme="majorBidi"/>
        </w:rPr>
        <w:t xml:space="preserve"> greatest </w:t>
      </w:r>
      <w:r w:rsidR="0045187D" w:rsidRPr="00D67CBF">
        <w:rPr>
          <w:rFonts w:asciiTheme="majorBidi" w:hAnsiTheme="majorBidi" w:cstheme="majorBidi"/>
        </w:rPr>
        <w:t>growth, yield</w:t>
      </w:r>
      <w:r w:rsidR="00173E36" w:rsidRPr="00D67CBF">
        <w:rPr>
          <w:rFonts w:asciiTheme="majorBidi" w:hAnsiTheme="majorBidi" w:cstheme="majorBidi"/>
        </w:rPr>
        <w:t>, the highest content of both TSS and sucrose concentration unlike for the rest studied cultivars.</w:t>
      </w:r>
      <w:r w:rsidRPr="00D67CBF">
        <w:rPr>
          <w:rFonts w:asciiTheme="majorBidi" w:hAnsiTheme="majorBidi" w:cstheme="majorBidi"/>
        </w:rPr>
        <w:t xml:space="preserve"> </w:t>
      </w:r>
      <w:r w:rsidR="00C54ABC" w:rsidRPr="00D67CBF">
        <w:rPr>
          <w:rFonts w:asciiTheme="majorBidi" w:hAnsiTheme="majorBidi" w:cstheme="majorBidi"/>
          <w:lang w:bidi="ar-EG"/>
        </w:rPr>
        <w:t>S</w:t>
      </w:r>
      <w:r w:rsidRPr="00D67CBF">
        <w:rPr>
          <w:rFonts w:asciiTheme="majorBidi" w:hAnsiTheme="majorBidi" w:cstheme="majorBidi"/>
          <w:lang w:bidi="ar-EG"/>
        </w:rPr>
        <w:t>tart codon and targeted (</w:t>
      </w:r>
      <w:proofErr w:type="spellStart"/>
      <w:r w:rsidRPr="00D67CBF">
        <w:rPr>
          <w:rFonts w:asciiTheme="majorBidi" w:hAnsiTheme="majorBidi" w:cstheme="majorBidi"/>
          <w:lang w:bidi="ar-EG"/>
        </w:rPr>
        <w:t>SCoT</w:t>
      </w:r>
      <w:proofErr w:type="spellEnd"/>
      <w:r w:rsidRPr="00D67CBF">
        <w:rPr>
          <w:rFonts w:asciiTheme="majorBidi" w:hAnsiTheme="majorBidi" w:cstheme="majorBidi"/>
          <w:lang w:bidi="ar-EG"/>
        </w:rPr>
        <w:t xml:space="preserve">) molecular markers </w:t>
      </w:r>
      <w:r w:rsidR="00C54ABC" w:rsidRPr="00D67CBF">
        <w:rPr>
          <w:rFonts w:asciiTheme="majorBidi" w:hAnsiTheme="majorBidi" w:cstheme="majorBidi"/>
          <w:lang w:bidi="ar-EG"/>
        </w:rPr>
        <w:t>where</w:t>
      </w:r>
      <w:r w:rsidRPr="00D67CBF">
        <w:rPr>
          <w:rFonts w:asciiTheme="majorBidi" w:hAnsiTheme="majorBidi" w:cstheme="majorBidi"/>
          <w:lang w:bidi="ar-EG"/>
        </w:rPr>
        <w:t xml:space="preserve"> </w:t>
      </w:r>
      <w:r w:rsidRPr="00D67CBF">
        <w:rPr>
          <w:rFonts w:asciiTheme="majorBidi" w:hAnsiTheme="majorBidi" w:cstheme="majorBidi"/>
        </w:rPr>
        <w:t>novel</w:t>
      </w:r>
      <w:r w:rsidRPr="00D67CBF">
        <w:rPr>
          <w:rFonts w:asciiTheme="majorBidi" w:hAnsiTheme="majorBidi" w:cstheme="majorBidi"/>
          <w:lang w:bidi="ar-EG"/>
        </w:rPr>
        <w:t xml:space="preserve"> molecular markers </w:t>
      </w:r>
      <w:r w:rsidR="00C54ABC" w:rsidRPr="00D67CBF">
        <w:rPr>
          <w:rFonts w:asciiTheme="majorBidi" w:hAnsiTheme="majorBidi" w:cstheme="majorBidi"/>
          <w:lang w:bidi="ar-EG"/>
        </w:rPr>
        <w:t xml:space="preserve">were </w:t>
      </w:r>
      <w:r w:rsidR="00C54ABC" w:rsidRPr="00D67CBF">
        <w:rPr>
          <w:rFonts w:asciiTheme="majorBidi" w:hAnsiTheme="majorBidi" w:cstheme="majorBidi"/>
        </w:rPr>
        <w:t xml:space="preserve">highly efficient tool </w:t>
      </w:r>
      <w:r w:rsidR="00C54ABC" w:rsidRPr="00D67CBF">
        <w:rPr>
          <w:rFonts w:asciiTheme="majorBidi" w:hAnsiTheme="majorBidi" w:cstheme="majorBidi"/>
          <w:lang w:bidi="ar-EG"/>
        </w:rPr>
        <w:t>for</w:t>
      </w:r>
      <w:r w:rsidRPr="00D67CBF">
        <w:rPr>
          <w:rFonts w:asciiTheme="majorBidi" w:hAnsiTheme="majorBidi" w:cstheme="majorBidi"/>
          <w:lang w:bidi="ar-EG"/>
        </w:rPr>
        <w:t xml:space="preserve"> </w:t>
      </w:r>
      <w:r w:rsidRPr="00D67CBF">
        <w:rPr>
          <w:rFonts w:asciiTheme="majorBidi" w:hAnsiTheme="majorBidi" w:cstheme="majorBidi"/>
        </w:rPr>
        <w:t xml:space="preserve">differentiate between resistant and susceptible sugar beet </w:t>
      </w:r>
      <w:r w:rsidR="00680560" w:rsidRPr="00D67CBF">
        <w:rPr>
          <w:rFonts w:asciiTheme="majorBidi" w:hAnsiTheme="majorBidi" w:cstheme="majorBidi"/>
        </w:rPr>
        <w:t>cultivars</w:t>
      </w:r>
      <w:r w:rsidRPr="00D67CBF">
        <w:rPr>
          <w:rFonts w:asciiTheme="majorBidi" w:hAnsiTheme="majorBidi" w:cstheme="majorBidi"/>
        </w:rPr>
        <w:t xml:space="preserve"> for the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disease. Two polymorphic bands; 1056 </w:t>
      </w:r>
      <w:proofErr w:type="spellStart"/>
      <w:r w:rsidRPr="00D67CBF">
        <w:rPr>
          <w:rFonts w:asciiTheme="majorBidi" w:hAnsiTheme="majorBidi" w:cstheme="majorBidi"/>
        </w:rPr>
        <w:t>bp</w:t>
      </w:r>
      <w:proofErr w:type="spellEnd"/>
      <w:r w:rsidRPr="00D67CBF">
        <w:rPr>
          <w:rFonts w:asciiTheme="majorBidi" w:hAnsiTheme="majorBidi" w:cstheme="majorBidi"/>
        </w:rPr>
        <w:t xml:space="preserve"> and1100 </w:t>
      </w:r>
      <w:proofErr w:type="spellStart"/>
      <w:r w:rsidRPr="00D67CBF">
        <w:rPr>
          <w:rFonts w:asciiTheme="majorBidi" w:hAnsiTheme="majorBidi" w:cstheme="majorBidi"/>
        </w:rPr>
        <w:t>bp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r w:rsidR="0045187D" w:rsidRPr="00D67CBF">
        <w:rPr>
          <w:rFonts w:asciiTheme="majorBidi" w:hAnsiTheme="majorBidi" w:cstheme="majorBidi"/>
        </w:rPr>
        <w:t xml:space="preserve">were </w:t>
      </w:r>
      <w:r w:rsidRPr="00D67CBF">
        <w:rPr>
          <w:rFonts w:asciiTheme="majorBidi" w:hAnsiTheme="majorBidi" w:cstheme="majorBidi"/>
        </w:rPr>
        <w:t>produced by SCoT3 and SCoT4</w:t>
      </w:r>
      <w:r w:rsidR="0045187D" w:rsidRPr="00D67CBF">
        <w:rPr>
          <w:rFonts w:asciiTheme="majorBidi" w:hAnsiTheme="majorBidi" w:cstheme="majorBidi"/>
        </w:rPr>
        <w:t xml:space="preserve"> respectively in </w:t>
      </w:r>
      <w:proofErr w:type="spellStart"/>
      <w:r w:rsidR="0045187D" w:rsidRPr="00D67CBF">
        <w:rPr>
          <w:rFonts w:asciiTheme="majorBidi" w:hAnsiTheme="majorBidi" w:cstheme="majorBidi"/>
        </w:rPr>
        <w:t>Gerogoria-Kws</w:t>
      </w:r>
      <w:proofErr w:type="spellEnd"/>
      <w:r w:rsidR="0045187D" w:rsidRPr="00D67CBF">
        <w:rPr>
          <w:rFonts w:asciiTheme="majorBidi" w:hAnsiTheme="majorBidi" w:cstheme="majorBidi"/>
        </w:rPr>
        <w:t xml:space="preserve"> and BTS 2860 cultivars. These bands</w:t>
      </w:r>
      <w:r w:rsidRPr="00D67CBF">
        <w:rPr>
          <w:rFonts w:asciiTheme="majorBidi" w:hAnsiTheme="majorBidi" w:cstheme="majorBidi"/>
        </w:rPr>
        <w:t xml:space="preserve"> </w:t>
      </w:r>
      <w:r w:rsidR="0045187D" w:rsidRPr="00D67CBF">
        <w:rPr>
          <w:rFonts w:asciiTheme="majorBidi" w:hAnsiTheme="majorBidi" w:cstheme="majorBidi"/>
        </w:rPr>
        <w:t>might be used as a molecular marker which used as an indicator resistance cultivar.</w:t>
      </w:r>
      <w:r w:rsidRPr="00D67CBF">
        <w:rPr>
          <w:rFonts w:asciiTheme="majorBidi" w:hAnsiTheme="majorBidi" w:cstheme="majorBidi"/>
        </w:rPr>
        <w:t xml:space="preserve"> </w:t>
      </w:r>
    </w:p>
    <w:p w14:paraId="796C00FB" w14:textId="19D17CA1" w:rsidR="00EA08F6" w:rsidRPr="00D67CBF" w:rsidRDefault="0097075D" w:rsidP="0097075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67CBF">
        <w:rPr>
          <w:rFonts w:asciiTheme="majorBidi" w:hAnsiTheme="majorBidi" w:cstheme="majorBidi"/>
          <w:b/>
          <w:bCs/>
          <w:sz w:val="28"/>
          <w:szCs w:val="28"/>
        </w:rPr>
        <w:t>REFERENCES</w:t>
      </w:r>
    </w:p>
    <w:p w14:paraId="75898C5F" w14:textId="436481DC" w:rsidR="00AD6152" w:rsidRPr="00D67CBF" w:rsidRDefault="00AD6152" w:rsidP="0064258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Abbasi</w:t>
      </w:r>
      <w:proofErr w:type="spellEnd"/>
      <w:r w:rsidRPr="00D67CBF">
        <w:rPr>
          <w:rFonts w:asciiTheme="majorBidi" w:hAnsiTheme="majorBidi" w:cstheme="majorBidi"/>
          <w:b/>
          <w:bCs/>
        </w:rPr>
        <w:t>, Z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A. </w:t>
      </w:r>
      <w:proofErr w:type="spellStart"/>
      <w:r w:rsidRPr="00D67CBF">
        <w:rPr>
          <w:rFonts w:asciiTheme="majorBidi" w:hAnsiTheme="majorBidi" w:cstheme="majorBidi"/>
          <w:b/>
          <w:bCs/>
        </w:rPr>
        <w:t>Arzani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M. </w:t>
      </w:r>
      <w:proofErr w:type="spellStart"/>
      <w:r w:rsidRPr="00D67CBF">
        <w:rPr>
          <w:rFonts w:asciiTheme="majorBidi" w:hAnsiTheme="majorBidi" w:cstheme="majorBidi"/>
          <w:b/>
          <w:bCs/>
        </w:rPr>
        <w:t>Majidi</w:t>
      </w:r>
      <w:proofErr w:type="spellEnd"/>
      <w:r w:rsidR="00F2386C"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  <w:b/>
          <w:bCs/>
        </w:rPr>
        <w:t>(2014):</w:t>
      </w:r>
      <w:r w:rsidRPr="00D67CBF">
        <w:rPr>
          <w:rFonts w:asciiTheme="majorBidi" w:hAnsiTheme="majorBidi" w:cstheme="majorBidi"/>
        </w:rPr>
        <w:t xml:space="preserve"> Evaluation of genetic diversity of sugar beet (</w:t>
      </w:r>
      <w:r w:rsidRPr="00D67CBF">
        <w:rPr>
          <w:rFonts w:asciiTheme="majorBidi" w:hAnsiTheme="majorBidi" w:cstheme="majorBidi"/>
          <w:i/>
          <w:iCs/>
        </w:rPr>
        <w:t>Beta vulgaris</w:t>
      </w:r>
      <w:r w:rsidRPr="00D67CBF">
        <w:rPr>
          <w:rFonts w:asciiTheme="majorBidi" w:hAnsiTheme="majorBidi" w:cstheme="majorBidi"/>
        </w:rPr>
        <w:t xml:space="preserve"> L.) crossing parents using agro-morphological traits and molecular markers, J. Agric. Sci. Technol., 16:1397–1411</w:t>
      </w:r>
    </w:p>
    <w:p w14:paraId="38DB109F" w14:textId="56039E80" w:rsidR="00AD6152" w:rsidRPr="00D67CBF" w:rsidRDefault="00AD6152" w:rsidP="0064258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Abd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El-Fatah, B.E.S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M. </w:t>
      </w:r>
      <w:proofErr w:type="spellStart"/>
      <w:r w:rsidRPr="00D67CBF">
        <w:rPr>
          <w:rFonts w:asciiTheme="majorBidi" w:hAnsiTheme="majorBidi" w:cstheme="majorBidi"/>
          <w:b/>
          <w:bCs/>
        </w:rPr>
        <w:t>Hashemb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K.A.M. Abo-</w:t>
      </w:r>
      <w:proofErr w:type="spellStart"/>
      <w:r w:rsidRPr="00D67CBF">
        <w:rPr>
          <w:rFonts w:asciiTheme="majorBidi" w:hAnsiTheme="majorBidi" w:cstheme="majorBidi"/>
          <w:b/>
          <w:bCs/>
        </w:rPr>
        <w:t>Elyousrd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H. M. M.K. </w:t>
      </w:r>
      <w:proofErr w:type="spellStart"/>
      <w:r w:rsidRPr="00D67CBF">
        <w:rPr>
          <w:rFonts w:asciiTheme="majorBidi" w:hAnsiTheme="majorBidi" w:cstheme="majorBidi"/>
          <w:b/>
          <w:bCs/>
        </w:rPr>
        <w:t>Bagyd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S.A.M. </w:t>
      </w:r>
      <w:proofErr w:type="spellStart"/>
      <w:r w:rsidRPr="00D67CBF">
        <w:rPr>
          <w:rFonts w:asciiTheme="majorBidi" w:hAnsiTheme="majorBidi" w:cstheme="majorBidi"/>
          <w:b/>
          <w:bCs/>
        </w:rPr>
        <w:t>Alamri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(2020):</w:t>
      </w:r>
      <w:r w:rsidRPr="00D67CBF">
        <w:rPr>
          <w:rFonts w:asciiTheme="majorBidi" w:hAnsiTheme="majorBidi" w:cstheme="majorBidi"/>
        </w:rPr>
        <w:t xml:space="preserve"> Genetic and biochemical variations among sugar beet cultivars resistant to </w:t>
      </w:r>
      <w:proofErr w:type="spellStart"/>
      <w:r w:rsidRPr="00D67CBF">
        <w:rPr>
          <w:rFonts w:asciiTheme="majorBidi" w:hAnsiTheme="majorBidi" w:cstheme="majorBidi"/>
        </w:rPr>
        <w:lastRenderedPageBreak/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spot. Physiol. Molecular </w:t>
      </w:r>
      <w:proofErr w:type="spellStart"/>
      <w:r w:rsidRPr="00D67CBF">
        <w:rPr>
          <w:rFonts w:asciiTheme="majorBidi" w:hAnsiTheme="majorBidi" w:cstheme="majorBidi"/>
        </w:rPr>
        <w:t>Plt</w:t>
      </w:r>
      <w:proofErr w:type="spellEnd"/>
      <w:r w:rsidRPr="00D67CBF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D67CBF">
        <w:rPr>
          <w:rFonts w:asciiTheme="majorBidi" w:hAnsiTheme="majorBidi" w:cstheme="majorBidi"/>
        </w:rPr>
        <w:t>Pathol</w:t>
      </w:r>
      <w:proofErr w:type="spellEnd"/>
      <w:r w:rsidRPr="00D67CBF">
        <w:rPr>
          <w:rFonts w:asciiTheme="majorBidi" w:hAnsiTheme="majorBidi" w:cstheme="majorBidi"/>
        </w:rPr>
        <w:t>.,</w:t>
      </w:r>
      <w:proofErr w:type="gramEnd"/>
      <w:r w:rsidRPr="00D67CBF">
        <w:rPr>
          <w:rFonts w:asciiTheme="majorBidi" w:hAnsiTheme="majorBidi" w:cstheme="majorBidi"/>
        </w:rPr>
        <w:t xml:space="preserve"> 109: 101455</w:t>
      </w:r>
    </w:p>
    <w:p w14:paraId="47198432" w14:textId="63E47D9F" w:rsidR="00AD6152" w:rsidRPr="00D67CBF" w:rsidRDefault="00FB52A0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A7A286C" wp14:editId="55CB9861">
                <wp:simplePos x="0" y="0"/>
                <wp:positionH relativeFrom="column">
                  <wp:posOffset>-101682</wp:posOffset>
                </wp:positionH>
                <wp:positionV relativeFrom="paragraph">
                  <wp:posOffset>-669925</wp:posOffset>
                </wp:positionV>
                <wp:extent cx="4702810" cy="342900"/>
                <wp:effectExtent l="0" t="0" r="254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AE7BE7" w14:textId="341FFC53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2" style="position:absolute;left:0;text-align:left;margin-left:-8pt;margin-top:-52.75pt;width:370.3pt;height: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" stroked="f">
                <v:textbox>
                  <w:txbxContent>
                    <w:p w14:paraId="48AE7BE7" w14:textId="341FFC53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="00AD6152" w:rsidRPr="00D67CBF">
        <w:rPr>
          <w:rFonts w:asciiTheme="majorBidi" w:hAnsiTheme="majorBidi" w:cstheme="majorBidi"/>
          <w:b/>
          <w:bCs/>
        </w:rPr>
        <w:t>Andrew, R.L</w:t>
      </w:r>
      <w:proofErr w:type="gramStart"/>
      <w:r w:rsidR="00AD6152" w:rsidRPr="00D67CBF">
        <w:rPr>
          <w:rFonts w:asciiTheme="majorBidi" w:hAnsiTheme="majorBidi" w:cstheme="majorBidi"/>
          <w:b/>
          <w:bCs/>
        </w:rPr>
        <w:t>. ;</w:t>
      </w:r>
      <w:proofErr w:type="gramEnd"/>
      <w:r w:rsidR="00AD6152" w:rsidRPr="00D67CBF">
        <w:rPr>
          <w:rFonts w:asciiTheme="majorBidi" w:hAnsiTheme="majorBidi" w:cstheme="majorBidi"/>
          <w:b/>
          <w:bCs/>
        </w:rPr>
        <w:t xml:space="preserve"> C.E. Wallis and W.J.F.  Harwood (2010):</w:t>
      </w:r>
      <w:r w:rsidR="00AD6152" w:rsidRPr="00D67CBF">
        <w:rPr>
          <w:rFonts w:asciiTheme="majorBidi" w:hAnsiTheme="majorBidi" w:cstheme="majorBidi"/>
        </w:rPr>
        <w:t xml:space="preserve"> Genetic and environmental contributions to variation and population divergence in a broad-spectrum foliar </w:t>
      </w:r>
      <w:proofErr w:type="spellStart"/>
      <w:r w:rsidR="00AD6152" w:rsidRPr="00D67CBF">
        <w:rPr>
          <w:rFonts w:asciiTheme="majorBidi" w:hAnsiTheme="majorBidi" w:cstheme="majorBidi"/>
        </w:rPr>
        <w:t>defence</w:t>
      </w:r>
      <w:proofErr w:type="spellEnd"/>
      <w:r w:rsidR="00AD6152" w:rsidRPr="00D67CBF">
        <w:rPr>
          <w:rFonts w:asciiTheme="majorBidi" w:hAnsiTheme="majorBidi" w:cstheme="majorBidi"/>
        </w:rPr>
        <w:t xml:space="preserve"> of Eucalyptus </w:t>
      </w:r>
      <w:proofErr w:type="spellStart"/>
      <w:r w:rsidR="00AD6152" w:rsidRPr="00D67CBF">
        <w:rPr>
          <w:rFonts w:asciiTheme="majorBidi" w:hAnsiTheme="majorBidi" w:cstheme="majorBidi"/>
        </w:rPr>
        <w:t>tricarpa</w:t>
      </w:r>
      <w:proofErr w:type="spellEnd"/>
      <w:r w:rsidR="00AD6152" w:rsidRPr="00D67CBF">
        <w:rPr>
          <w:rFonts w:asciiTheme="majorBidi" w:hAnsiTheme="majorBidi" w:cstheme="majorBidi"/>
        </w:rPr>
        <w:t>, Ann. Bot.</w:t>
      </w:r>
      <w:proofErr w:type="gramStart"/>
      <w:r w:rsidR="00AD6152" w:rsidRPr="00D67CBF">
        <w:rPr>
          <w:rFonts w:asciiTheme="majorBidi" w:hAnsiTheme="majorBidi" w:cstheme="majorBidi"/>
        </w:rPr>
        <w:t>,105</w:t>
      </w:r>
      <w:proofErr w:type="gramEnd"/>
      <w:r w:rsidR="00AD6152" w:rsidRPr="00D67CBF">
        <w:rPr>
          <w:rFonts w:asciiTheme="majorBidi" w:hAnsiTheme="majorBidi" w:cstheme="majorBidi"/>
        </w:rPr>
        <w:t>: 707-717.</w:t>
      </w:r>
    </w:p>
    <w:p w14:paraId="5DC015F6" w14:textId="4570AE40" w:rsidR="00F2386C" w:rsidRPr="00D67CBF" w:rsidRDefault="00AD6152" w:rsidP="00F2386C">
      <w:pPr>
        <w:spacing w:line="250" w:lineRule="exact"/>
        <w:ind w:left="851" w:hanging="851"/>
        <w:jc w:val="both"/>
        <w:rPr>
          <w:rFonts w:asciiTheme="majorBidi" w:hAnsiTheme="majorBidi" w:cstheme="majorBidi"/>
          <w:b/>
          <w:bCs/>
        </w:rPr>
      </w:pPr>
      <w:r w:rsidRPr="00D67CBF">
        <w:rPr>
          <w:rFonts w:asciiTheme="majorBidi" w:hAnsiTheme="majorBidi" w:cstheme="majorBidi"/>
          <w:b/>
          <w:bCs/>
        </w:rPr>
        <w:t xml:space="preserve">AOAC, (1990): </w:t>
      </w:r>
      <w:r w:rsidRPr="00D67CBF">
        <w:rPr>
          <w:rFonts w:asciiTheme="majorBidi" w:hAnsiTheme="majorBidi" w:cstheme="majorBidi"/>
        </w:rPr>
        <w:t xml:space="preserve">Association of </w:t>
      </w:r>
      <w:r w:rsidR="00F2386C" w:rsidRPr="00D67CBF">
        <w:rPr>
          <w:rFonts w:asciiTheme="majorBidi" w:hAnsiTheme="majorBidi" w:cstheme="majorBidi"/>
        </w:rPr>
        <w:t>Official Analytical Chemistry</w:t>
      </w:r>
      <w:r w:rsidRPr="00D67CBF">
        <w:rPr>
          <w:rFonts w:asciiTheme="majorBidi" w:hAnsiTheme="majorBidi" w:cstheme="majorBidi"/>
        </w:rPr>
        <w:t xml:space="preserve">. </w:t>
      </w:r>
      <w:proofErr w:type="gramStart"/>
      <w:r w:rsidRPr="00D67CBF">
        <w:rPr>
          <w:rFonts w:asciiTheme="majorBidi" w:hAnsiTheme="majorBidi" w:cstheme="majorBidi"/>
        </w:rPr>
        <w:t xml:space="preserve">Official </w:t>
      </w:r>
      <w:r w:rsidR="00F2386C" w:rsidRPr="00D67CBF">
        <w:rPr>
          <w:rFonts w:asciiTheme="majorBidi" w:hAnsiTheme="majorBidi" w:cstheme="majorBidi"/>
        </w:rPr>
        <w:t>Methods Analysis of AOAC.</w:t>
      </w:r>
      <w:proofErr w:type="gramEnd"/>
      <w:r w:rsidR="00F2386C" w:rsidRPr="00D67CBF">
        <w:rPr>
          <w:rFonts w:asciiTheme="majorBidi" w:hAnsiTheme="majorBidi" w:cstheme="majorBidi"/>
        </w:rPr>
        <w:t xml:space="preserve"> </w:t>
      </w:r>
      <w:proofErr w:type="gramStart"/>
      <w:r w:rsidR="00F2386C" w:rsidRPr="00D67CBF">
        <w:rPr>
          <w:rFonts w:asciiTheme="majorBidi" w:hAnsiTheme="majorBidi" w:cstheme="majorBidi"/>
        </w:rPr>
        <w:t>International.</w:t>
      </w:r>
      <w:proofErr w:type="gramEnd"/>
      <w:r w:rsidR="00F2386C" w:rsidRPr="00D67CBF">
        <w:rPr>
          <w:rFonts w:asciiTheme="majorBidi" w:hAnsiTheme="majorBidi" w:cstheme="majorBidi"/>
        </w:rPr>
        <w:t xml:space="preserve"> </w:t>
      </w:r>
      <w:proofErr w:type="gramStart"/>
      <w:r w:rsidR="00F2386C" w:rsidRPr="00D67CBF">
        <w:rPr>
          <w:rFonts w:asciiTheme="majorBidi" w:hAnsiTheme="majorBidi" w:cstheme="majorBidi"/>
        </w:rPr>
        <w:t>AOAC ,</w:t>
      </w:r>
      <w:proofErr w:type="gramEnd"/>
      <w:r w:rsidR="00F2386C" w:rsidRPr="00D67CBF">
        <w:rPr>
          <w:rFonts w:asciiTheme="majorBidi" w:hAnsiTheme="majorBidi" w:cstheme="majorBidi"/>
        </w:rPr>
        <w:t xml:space="preserve"> Maryland, USA.</w:t>
      </w:r>
    </w:p>
    <w:p w14:paraId="1AAD432B" w14:textId="4D034503" w:rsidR="00AD6152" w:rsidRPr="00D67CBF" w:rsidRDefault="00AD6152" w:rsidP="00F2386C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AOAC, (2005):</w:t>
      </w:r>
      <w:r w:rsidRPr="00D67CBF">
        <w:rPr>
          <w:rFonts w:asciiTheme="majorBidi" w:hAnsiTheme="majorBidi" w:cstheme="majorBidi"/>
        </w:rPr>
        <w:t xml:space="preserve"> Association of </w:t>
      </w:r>
      <w:r w:rsidR="00F2386C" w:rsidRPr="00D67CBF">
        <w:rPr>
          <w:rFonts w:asciiTheme="majorBidi" w:hAnsiTheme="majorBidi" w:cstheme="majorBidi"/>
        </w:rPr>
        <w:t>Official Analytical Chemistry,</w:t>
      </w:r>
      <w:r w:rsidR="00F2386C" w:rsidRPr="00D67CBF">
        <w:rPr>
          <w:rFonts w:asciiTheme="majorBidi" w:hAnsiTheme="majorBidi" w:cstheme="majorBidi"/>
          <w:b/>
          <w:bCs/>
        </w:rPr>
        <w:t xml:space="preserve"> </w:t>
      </w:r>
      <w:r w:rsidRPr="00D67CBF">
        <w:rPr>
          <w:rFonts w:asciiTheme="majorBidi" w:hAnsiTheme="majorBidi" w:cstheme="majorBidi"/>
        </w:rPr>
        <w:t xml:space="preserve">Methods </w:t>
      </w:r>
      <w:r w:rsidR="00F2386C" w:rsidRPr="00D67CBF">
        <w:rPr>
          <w:rFonts w:asciiTheme="majorBidi" w:hAnsiTheme="majorBidi" w:cstheme="majorBidi"/>
        </w:rPr>
        <w:t xml:space="preserve">of Analysis of </w:t>
      </w:r>
      <w:r w:rsidRPr="00D67CBF">
        <w:rPr>
          <w:rFonts w:asciiTheme="majorBidi" w:hAnsiTheme="majorBidi" w:cstheme="majorBidi"/>
        </w:rPr>
        <w:t>AOAC</w:t>
      </w:r>
      <w:r w:rsidR="00F2386C" w:rsidRPr="00D67CBF">
        <w:rPr>
          <w:rFonts w:asciiTheme="majorBidi" w:hAnsiTheme="majorBidi" w:cstheme="majorBidi"/>
        </w:rPr>
        <w:t xml:space="preserve">. </w:t>
      </w:r>
      <w:proofErr w:type="gramStart"/>
      <w:r w:rsidRPr="00D67CBF">
        <w:rPr>
          <w:rFonts w:asciiTheme="majorBidi" w:hAnsiTheme="majorBidi" w:cstheme="majorBidi"/>
        </w:rPr>
        <w:t>International</w:t>
      </w:r>
      <w:r w:rsidR="00F2386C" w:rsidRPr="00D67CBF">
        <w:rPr>
          <w:rFonts w:asciiTheme="majorBidi" w:hAnsiTheme="majorBidi" w:cstheme="majorBidi"/>
        </w:rPr>
        <w:t>.</w:t>
      </w:r>
      <w:proofErr w:type="gramEnd"/>
      <w:r w:rsidR="00F2386C" w:rsidRPr="00D67CBF">
        <w:rPr>
          <w:rFonts w:asciiTheme="majorBidi" w:hAnsiTheme="majorBidi" w:cstheme="majorBidi"/>
        </w:rPr>
        <w:t xml:space="preserve"> </w:t>
      </w:r>
      <w:proofErr w:type="gramStart"/>
      <w:r w:rsidRPr="00D67CBF">
        <w:rPr>
          <w:rFonts w:asciiTheme="majorBidi" w:hAnsiTheme="majorBidi" w:cstheme="majorBidi"/>
        </w:rPr>
        <w:t xml:space="preserve">AOAC </w:t>
      </w:r>
      <w:r w:rsidR="00F2386C" w:rsidRPr="00D67CBF">
        <w:rPr>
          <w:rFonts w:asciiTheme="majorBidi" w:hAnsiTheme="majorBidi" w:cstheme="majorBidi"/>
        </w:rPr>
        <w:t>,</w:t>
      </w:r>
      <w:proofErr w:type="gramEnd"/>
      <w:r w:rsidR="00F2386C"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</w:rPr>
        <w:t>Maryland, USA.</w:t>
      </w:r>
    </w:p>
    <w:p w14:paraId="03F69175" w14:textId="27F0FEDF" w:rsidR="00AD6152" w:rsidRPr="00D67CBF" w:rsidRDefault="00AD6152" w:rsidP="00280AD1">
      <w:pPr>
        <w:spacing w:line="250" w:lineRule="exact"/>
        <w:ind w:left="851" w:hanging="851"/>
        <w:jc w:val="both"/>
        <w:rPr>
          <w:rFonts w:asciiTheme="majorBidi" w:hAnsiTheme="majorBidi" w:cstheme="majorBidi"/>
          <w:lang w:val="de-DE"/>
        </w:rPr>
      </w:pPr>
      <w:r w:rsidRPr="00D67CBF">
        <w:rPr>
          <w:rFonts w:asciiTheme="majorBidi" w:hAnsiTheme="majorBidi" w:cstheme="majorBidi"/>
          <w:b/>
          <w:bCs/>
        </w:rPr>
        <w:t>Barnes, W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M. Zhang ; Z. </w:t>
      </w:r>
      <w:proofErr w:type="spellStart"/>
      <w:r w:rsidRPr="00D67CBF">
        <w:rPr>
          <w:rFonts w:asciiTheme="majorBidi" w:hAnsiTheme="majorBidi" w:cstheme="majorBidi"/>
          <w:b/>
          <w:bCs/>
        </w:rPr>
        <w:t>Kermekchiev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B. </w:t>
      </w:r>
      <w:proofErr w:type="spellStart"/>
      <w:r w:rsidRPr="00D67CBF">
        <w:rPr>
          <w:rFonts w:asciiTheme="majorBidi" w:hAnsiTheme="majorBidi" w:cstheme="majorBidi"/>
          <w:b/>
          <w:bCs/>
        </w:rPr>
        <w:t>Milko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(2021):</w:t>
      </w:r>
      <w:r w:rsidRPr="00D67CBF">
        <w:rPr>
          <w:rFonts w:asciiTheme="majorBidi" w:hAnsiTheme="majorBidi" w:cstheme="majorBidi"/>
        </w:rPr>
        <w:t xml:space="preserve"> A single amino acid change to </w:t>
      </w:r>
      <w:proofErr w:type="spellStart"/>
      <w:r w:rsidRPr="00D67CBF">
        <w:rPr>
          <w:rFonts w:asciiTheme="majorBidi" w:hAnsiTheme="majorBidi" w:cstheme="majorBidi"/>
        </w:rPr>
        <w:t>taq</w:t>
      </w:r>
      <w:proofErr w:type="spellEnd"/>
      <w:r w:rsidRPr="00D67CBF">
        <w:rPr>
          <w:rFonts w:asciiTheme="majorBidi" w:hAnsiTheme="majorBidi" w:cstheme="majorBidi"/>
        </w:rPr>
        <w:t xml:space="preserve"> DNA polymerase enables faster PCR, reverse transcription and strand-displacement.  </w:t>
      </w:r>
      <w:r w:rsidRPr="00D67CBF">
        <w:rPr>
          <w:rFonts w:asciiTheme="majorBidi" w:hAnsiTheme="majorBidi" w:cstheme="majorBidi"/>
          <w:lang w:val="de-DE"/>
        </w:rPr>
        <w:t>Frontiers in Bioeng</w:t>
      </w:r>
      <w:r w:rsidR="00280AD1" w:rsidRPr="00D67CBF">
        <w:rPr>
          <w:rFonts w:asciiTheme="majorBidi" w:hAnsiTheme="majorBidi" w:cstheme="majorBidi"/>
          <w:lang w:val="de-DE"/>
        </w:rPr>
        <w:t>.</w:t>
      </w:r>
      <w:r w:rsidRPr="00D67CBF">
        <w:rPr>
          <w:rFonts w:asciiTheme="majorBidi" w:hAnsiTheme="majorBidi" w:cstheme="majorBidi"/>
          <w:lang w:val="de-DE"/>
        </w:rPr>
        <w:t xml:space="preserve"> and Biotechnol., 8: 553474. </w:t>
      </w:r>
    </w:p>
    <w:p w14:paraId="2536D7E6" w14:textId="77777777" w:rsidR="00AD6152" w:rsidRPr="00D67CBF" w:rsidRDefault="00AD6152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b/>
          <w:bCs/>
          <w:lang w:val="de-DE"/>
        </w:rPr>
        <w:t xml:space="preserve">BSA, (2000): </w:t>
      </w:r>
      <w:r w:rsidRPr="00D67CBF">
        <w:rPr>
          <w:lang w:val="de-DE"/>
        </w:rPr>
        <w:t xml:space="preserve">Richtlinien für die Durchführung von landwirtschaftlichen Wertprüfungen und Sortenversuchen. </w:t>
      </w:r>
      <w:r w:rsidRPr="00D67CBF">
        <w:rPr>
          <w:rFonts w:asciiTheme="majorBidi" w:hAnsiTheme="majorBidi" w:cstheme="majorBidi"/>
          <w:lang w:val="de-DE"/>
        </w:rPr>
        <w:t>Bundessortenamt, Richtlinien., für die Durchführung von Landwirtschaftlichen Wertprüfungen und Sortenversuchen. </w:t>
      </w:r>
      <w:r w:rsidRPr="00D67CBF">
        <w:rPr>
          <w:rFonts w:asciiTheme="majorBidi" w:hAnsiTheme="majorBidi" w:cstheme="majorBidi"/>
        </w:rPr>
        <w:t xml:space="preserve">Hanover: </w:t>
      </w:r>
      <w:proofErr w:type="spellStart"/>
      <w:r w:rsidRPr="00D67CBF">
        <w:rPr>
          <w:rFonts w:asciiTheme="majorBidi" w:hAnsiTheme="majorBidi" w:cstheme="majorBidi"/>
        </w:rPr>
        <w:t>Landbuch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Verlag</w:t>
      </w:r>
      <w:proofErr w:type="spellEnd"/>
      <w:r w:rsidRPr="00D67CBF">
        <w:rPr>
          <w:rFonts w:asciiTheme="majorBidi" w:hAnsiTheme="majorBidi" w:cstheme="majorBidi"/>
        </w:rPr>
        <w:t xml:space="preserve">. </w:t>
      </w:r>
      <w:proofErr w:type="gramStart"/>
      <w:r w:rsidRPr="00D67CBF">
        <w:rPr>
          <w:rFonts w:asciiTheme="majorBidi" w:hAnsiTheme="majorBidi" w:cstheme="majorBidi"/>
        </w:rPr>
        <w:t>Available.</w:t>
      </w:r>
      <w:proofErr w:type="gramEnd"/>
      <w:r w:rsidRPr="00D67CBF">
        <w:rPr>
          <w:rFonts w:asciiTheme="majorBidi" w:hAnsiTheme="majorBidi" w:cstheme="majorBidi"/>
        </w:rPr>
        <w:t xml:space="preserve"> </w:t>
      </w:r>
    </w:p>
    <w:p w14:paraId="44055458" w14:textId="77777777" w:rsidR="00AD6152" w:rsidRPr="00D67CBF" w:rsidRDefault="00AD6152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Cobb, J.N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R.U. </w:t>
      </w:r>
      <w:proofErr w:type="spellStart"/>
      <w:r w:rsidRPr="00D67CBF">
        <w:rPr>
          <w:rFonts w:asciiTheme="majorBidi" w:hAnsiTheme="majorBidi" w:cstheme="majorBidi"/>
          <w:b/>
          <w:bCs/>
        </w:rPr>
        <w:t>Juma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P.S.  </w:t>
      </w:r>
      <w:proofErr w:type="spellStart"/>
      <w:r w:rsidRPr="00D67CBF">
        <w:rPr>
          <w:rFonts w:asciiTheme="majorBidi" w:hAnsiTheme="majorBidi" w:cstheme="majorBidi"/>
          <w:b/>
          <w:bCs/>
        </w:rPr>
        <w:t>Biswas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(2019):</w:t>
      </w:r>
      <w:r w:rsidRPr="00D67CBF">
        <w:rPr>
          <w:rFonts w:asciiTheme="majorBidi" w:hAnsiTheme="majorBidi" w:cstheme="majorBidi"/>
        </w:rPr>
        <w:t> Enhancing the rate of genetic gain in public-sector plant breeding programs: lessons from the breeder’s equation. </w:t>
      </w:r>
      <w:proofErr w:type="spellStart"/>
      <w:proofErr w:type="gramStart"/>
      <w:r w:rsidRPr="00D67CBF">
        <w:rPr>
          <w:rFonts w:asciiTheme="majorBidi" w:hAnsiTheme="majorBidi" w:cstheme="majorBidi"/>
        </w:rPr>
        <w:t>Theor</w:t>
      </w:r>
      <w:proofErr w:type="spellEnd"/>
      <w:r w:rsidRPr="00D67CBF">
        <w:rPr>
          <w:rFonts w:asciiTheme="majorBidi" w:hAnsiTheme="majorBidi" w:cstheme="majorBidi"/>
        </w:rPr>
        <w:t>.</w:t>
      </w:r>
      <w:proofErr w:type="gramEnd"/>
      <w:r w:rsidRPr="00D67CBF">
        <w:rPr>
          <w:rFonts w:asciiTheme="majorBidi" w:hAnsiTheme="majorBidi" w:cstheme="majorBidi"/>
        </w:rPr>
        <w:t xml:space="preserve"> Appl. Genet., 132: 627–645. </w:t>
      </w:r>
    </w:p>
    <w:p w14:paraId="1B8179E1" w14:textId="77777777" w:rsidR="00AD6152" w:rsidRPr="00D67CBF" w:rsidRDefault="00AD6152" w:rsidP="009B71F2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Collard, B.C.Y. and D. J. </w:t>
      </w:r>
      <w:proofErr w:type="spellStart"/>
      <w:r w:rsidRPr="00D67CBF">
        <w:rPr>
          <w:rFonts w:asciiTheme="majorBidi" w:hAnsiTheme="majorBidi" w:cstheme="majorBidi"/>
          <w:b/>
          <w:bCs/>
        </w:rPr>
        <w:t>Mackill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(2009):</w:t>
      </w:r>
      <w:r w:rsidRPr="00D67CBF">
        <w:rPr>
          <w:rFonts w:asciiTheme="majorBidi" w:hAnsiTheme="majorBidi" w:cstheme="majorBidi"/>
        </w:rPr>
        <w:t xml:space="preserve"> Start codon targeted (SCT) polymorphism: a simple, novel D.N.A. marker technique for generating gene-targeted markers in plants. Plant </w:t>
      </w:r>
      <w:proofErr w:type="spellStart"/>
      <w:r w:rsidRPr="00D67CBF">
        <w:rPr>
          <w:rFonts w:asciiTheme="majorBidi" w:hAnsiTheme="majorBidi" w:cstheme="majorBidi"/>
        </w:rPr>
        <w:t>Mol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Biol</w:t>
      </w:r>
      <w:proofErr w:type="spellEnd"/>
      <w:r w:rsidRPr="00D67CBF">
        <w:rPr>
          <w:rFonts w:asciiTheme="majorBidi" w:hAnsiTheme="majorBidi" w:cstheme="majorBidi"/>
        </w:rPr>
        <w:t xml:space="preserve"> Rep 27(1):86–93.</w:t>
      </w:r>
    </w:p>
    <w:p w14:paraId="7722F651" w14:textId="6FCC93CA" w:rsidR="00025527" w:rsidRPr="00D67CBF" w:rsidRDefault="00AD6152" w:rsidP="00025527">
      <w:pPr>
        <w:spacing w:line="250" w:lineRule="exact"/>
        <w:ind w:left="851" w:hanging="851"/>
        <w:jc w:val="both"/>
        <w:rPr>
          <w:sz w:val="23"/>
          <w:szCs w:val="23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Elameen</w:t>
      </w:r>
      <w:proofErr w:type="spellEnd"/>
      <w:r w:rsidRPr="00D67CBF">
        <w:rPr>
          <w:rFonts w:asciiTheme="majorBidi" w:hAnsiTheme="majorBidi" w:cstheme="majorBidi"/>
          <w:b/>
          <w:bCs/>
        </w:rPr>
        <w:t>, A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S. </w:t>
      </w:r>
      <w:proofErr w:type="spellStart"/>
      <w:r w:rsidRPr="00D67CBF">
        <w:rPr>
          <w:rFonts w:asciiTheme="majorBidi" w:hAnsiTheme="majorBidi" w:cstheme="majorBidi"/>
          <w:b/>
          <w:bCs/>
        </w:rPr>
        <w:t>Stueland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R. </w:t>
      </w:r>
      <w:proofErr w:type="spellStart"/>
      <w:r w:rsidRPr="00D67CBF">
        <w:rPr>
          <w:rFonts w:asciiTheme="majorBidi" w:hAnsiTheme="majorBidi" w:cstheme="majorBidi"/>
          <w:b/>
          <w:bCs/>
        </w:rPr>
        <w:t>Kristensen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R.F. </w:t>
      </w:r>
      <w:proofErr w:type="spellStart"/>
      <w:r w:rsidRPr="00D67CBF">
        <w:rPr>
          <w:rFonts w:asciiTheme="majorBidi" w:hAnsiTheme="majorBidi" w:cstheme="majorBidi"/>
          <w:b/>
          <w:bCs/>
        </w:rPr>
        <w:t>Fristad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T. </w:t>
      </w:r>
      <w:proofErr w:type="spellStart"/>
      <w:r w:rsidRPr="00D67CBF">
        <w:rPr>
          <w:rFonts w:asciiTheme="majorBidi" w:hAnsiTheme="majorBidi" w:cstheme="majorBidi"/>
          <w:b/>
          <w:bCs/>
        </w:rPr>
        <w:t>Vrålstad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I. </w:t>
      </w:r>
      <w:proofErr w:type="spellStart"/>
      <w:r w:rsidRPr="00D67CBF">
        <w:rPr>
          <w:rFonts w:asciiTheme="majorBidi" w:hAnsiTheme="majorBidi" w:cstheme="majorBidi"/>
          <w:b/>
          <w:bCs/>
        </w:rPr>
        <w:t>Skaar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(2021):</w:t>
      </w:r>
      <w:r w:rsidRPr="00D67CBF">
        <w:rPr>
          <w:rFonts w:asciiTheme="majorBidi" w:hAnsiTheme="majorBidi" w:cstheme="majorBidi"/>
        </w:rPr>
        <w:t xml:space="preserve"> Genetic analyses of </w:t>
      </w:r>
      <w:proofErr w:type="spellStart"/>
      <w:r w:rsidRPr="00D67CBF">
        <w:rPr>
          <w:rFonts w:asciiTheme="majorBidi" w:hAnsiTheme="majorBidi" w:cstheme="majorBidi"/>
        </w:rPr>
        <w:t>saprolegnia</w:t>
      </w:r>
      <w:proofErr w:type="spellEnd"/>
      <w:r w:rsidRPr="00D67CBF">
        <w:rPr>
          <w:rFonts w:asciiTheme="majorBidi" w:hAnsiTheme="majorBidi" w:cstheme="majorBidi"/>
        </w:rPr>
        <w:t xml:space="preserve"> strains isolated from </w:t>
      </w:r>
      <w:proofErr w:type="spellStart"/>
      <w:r w:rsidRPr="00D67CBF">
        <w:rPr>
          <w:rFonts w:asciiTheme="majorBidi" w:hAnsiTheme="majorBidi" w:cstheme="majorBidi"/>
        </w:rPr>
        <w:t>salmonid</w:t>
      </w:r>
      <w:proofErr w:type="spellEnd"/>
      <w:r w:rsidRPr="00D67CBF">
        <w:rPr>
          <w:rFonts w:asciiTheme="majorBidi" w:hAnsiTheme="majorBidi" w:cstheme="majorBidi"/>
        </w:rPr>
        <w:t xml:space="preserve"> fish of different geographic origin document the connection between pathogenicity and molecular diversity.</w:t>
      </w:r>
      <w:r w:rsidR="00025527" w:rsidRPr="00D67CBF">
        <w:rPr>
          <w:i/>
          <w:iCs/>
        </w:rPr>
        <w:t xml:space="preserve"> </w:t>
      </w:r>
      <w:r w:rsidR="00025527" w:rsidRPr="00D67CBF">
        <w:t xml:space="preserve">J. Fungi, 7(9): 713; </w:t>
      </w:r>
      <w:hyperlink r:id="rId24" w:history="1">
        <w:r w:rsidR="00025527" w:rsidRPr="00D67CBF">
          <w:rPr>
            <w:sz w:val="23"/>
            <w:szCs w:val="23"/>
          </w:rPr>
          <w:t>https://doi.org/10.3390/jof7090713</w:t>
        </w:r>
      </w:hyperlink>
      <w:r w:rsidR="00025527" w:rsidRPr="00D67CBF">
        <w:rPr>
          <w:sz w:val="23"/>
          <w:szCs w:val="23"/>
        </w:rPr>
        <w:t xml:space="preserve"> </w:t>
      </w:r>
    </w:p>
    <w:p w14:paraId="5785B07C" w14:textId="77777777" w:rsidR="00AD6152" w:rsidRPr="00D67CBF" w:rsidRDefault="00AD6152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gramStart"/>
      <w:r w:rsidRPr="00D67CBF">
        <w:rPr>
          <w:rStyle w:val="tlid-translation"/>
          <w:rFonts w:asciiTheme="majorBidi" w:hAnsiTheme="majorBidi" w:cstheme="majorBidi"/>
          <w:b/>
          <w:bCs/>
        </w:rPr>
        <w:t>EMALR, (2021).</w:t>
      </w:r>
      <w:proofErr w:type="gramEnd"/>
      <w:r w:rsidRPr="00D67CBF">
        <w:rPr>
          <w:rStyle w:val="tlid-translation"/>
          <w:rFonts w:asciiTheme="majorBidi" w:hAnsiTheme="majorBidi" w:cstheme="majorBidi"/>
        </w:rPr>
        <w:t xml:space="preserve"> </w:t>
      </w:r>
      <w:proofErr w:type="gramStart"/>
      <w:r w:rsidRPr="00D67CBF">
        <w:rPr>
          <w:rFonts w:asciiTheme="majorBidi" w:hAnsiTheme="majorBidi" w:cstheme="majorBidi"/>
        </w:rPr>
        <w:t>Egyptian Ministry of Agriculture and Land Reclamation</w:t>
      </w:r>
      <w:r w:rsidRPr="00D67CBF">
        <w:rPr>
          <w:rFonts w:asciiTheme="majorBidi" w:hAnsiTheme="majorBidi" w:cstheme="majorBidi"/>
          <w:lang w:bidi="ar-EG"/>
        </w:rPr>
        <w:t>.</w:t>
      </w:r>
      <w:proofErr w:type="gramEnd"/>
    </w:p>
    <w:p w14:paraId="3ED062B5" w14:textId="77777777" w:rsidR="00AD6152" w:rsidRPr="00D67CBF" w:rsidRDefault="00AD6152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Ghazy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, N. ; A. </w:t>
      </w:r>
      <w:proofErr w:type="spellStart"/>
      <w:r w:rsidRPr="00D67CBF">
        <w:rPr>
          <w:rFonts w:asciiTheme="majorBidi" w:hAnsiTheme="majorBidi" w:cstheme="majorBidi"/>
          <w:b/>
          <w:bCs/>
        </w:rPr>
        <w:t>Shahin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F. Mustafa (2020):</w:t>
      </w:r>
      <w:r w:rsidRPr="00D67CBF">
        <w:rPr>
          <w:rFonts w:asciiTheme="majorBidi" w:hAnsiTheme="majorBidi" w:cstheme="majorBidi"/>
        </w:rPr>
        <w:t xml:space="preserve"> Effect of Some Mineral Elements on the Yield, Sugar Contents and Improving Resistance to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of Sugar Beet. Environ. Biodiversity and Soil Security,  4: 73-83. </w:t>
      </w:r>
    </w:p>
    <w:p w14:paraId="5B67958A" w14:textId="77777777" w:rsidR="00AD6152" w:rsidRPr="00D67CBF" w:rsidRDefault="00AD6152" w:rsidP="007F6F1E">
      <w:pPr>
        <w:spacing w:line="250" w:lineRule="exact"/>
        <w:ind w:left="851" w:hanging="851"/>
        <w:jc w:val="both"/>
        <w:rPr>
          <w:rFonts w:asciiTheme="majorBidi" w:hAnsiTheme="majorBidi" w:cstheme="majorBidi"/>
          <w:lang w:val="de-DE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Gorji</w:t>
      </w:r>
      <w:proofErr w:type="spellEnd"/>
      <w:r w:rsidRPr="00D67CBF">
        <w:rPr>
          <w:rFonts w:asciiTheme="majorBidi" w:hAnsiTheme="majorBidi" w:cstheme="majorBidi"/>
          <w:b/>
          <w:bCs/>
        </w:rPr>
        <w:t>, A.M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P. </w:t>
      </w:r>
      <w:proofErr w:type="spellStart"/>
      <w:r w:rsidRPr="00D67CBF">
        <w:rPr>
          <w:rFonts w:asciiTheme="majorBidi" w:hAnsiTheme="majorBidi" w:cstheme="majorBidi"/>
          <w:b/>
          <w:bCs/>
        </w:rPr>
        <w:t>Poczai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Z. </w:t>
      </w:r>
      <w:proofErr w:type="spellStart"/>
      <w:r w:rsidRPr="00D67CBF">
        <w:rPr>
          <w:rFonts w:asciiTheme="majorBidi" w:hAnsiTheme="majorBidi" w:cstheme="majorBidi"/>
          <w:b/>
          <w:bCs/>
        </w:rPr>
        <w:t>Polgar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J. Taller (2011):</w:t>
      </w:r>
      <w:r w:rsidRPr="00D67CBF">
        <w:rPr>
          <w:rFonts w:asciiTheme="majorBidi" w:hAnsiTheme="majorBidi" w:cstheme="majorBidi"/>
        </w:rPr>
        <w:t xml:space="preserve"> Efficiency of arbitrarily amplified dominant markers (SCT, I.S.S.R. and R.A.P.D.) for diagnostic fingerprinting in </w:t>
      </w:r>
      <w:proofErr w:type="spellStart"/>
      <w:r w:rsidRPr="00D67CBF">
        <w:rPr>
          <w:rFonts w:asciiTheme="majorBidi" w:hAnsiTheme="majorBidi" w:cstheme="majorBidi"/>
        </w:rPr>
        <w:t>tetraploid</w:t>
      </w:r>
      <w:proofErr w:type="spellEnd"/>
      <w:r w:rsidRPr="00D67CBF">
        <w:rPr>
          <w:rFonts w:asciiTheme="majorBidi" w:hAnsiTheme="majorBidi" w:cstheme="majorBidi"/>
        </w:rPr>
        <w:t xml:space="preserve"> potato. </w:t>
      </w:r>
      <w:r w:rsidRPr="00D67CBF">
        <w:rPr>
          <w:rFonts w:asciiTheme="majorBidi" w:hAnsiTheme="majorBidi" w:cstheme="majorBidi"/>
          <w:lang w:val="de-DE"/>
        </w:rPr>
        <w:t>Am. J. Potato Res., 88:226–237.</w:t>
      </w:r>
    </w:p>
    <w:p w14:paraId="2FE0BC88" w14:textId="188C45EB" w:rsidR="00AD6152" w:rsidRPr="00D67CBF" w:rsidRDefault="00FB52A0" w:rsidP="00985194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D701F1C" wp14:editId="5FAB9386">
                <wp:simplePos x="0" y="0"/>
                <wp:positionH relativeFrom="column">
                  <wp:posOffset>-94062</wp:posOffset>
                </wp:positionH>
                <wp:positionV relativeFrom="paragraph">
                  <wp:posOffset>-347345</wp:posOffset>
                </wp:positionV>
                <wp:extent cx="4702810" cy="342900"/>
                <wp:effectExtent l="0" t="0" r="254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EACC0" w14:textId="501B9BD1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3" style="position:absolute;left:0;text-align:left;margin-left:-7.4pt;margin-top:-27.35pt;width:370.3pt;height:2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" stroked="f">
                <v:textbox>
                  <w:txbxContent>
                    <w:p w14:paraId="7F7EACC0" w14:textId="501B9BD1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D6152" w:rsidRPr="00D67CBF">
        <w:rPr>
          <w:rFonts w:asciiTheme="majorBidi" w:hAnsiTheme="majorBidi" w:cstheme="majorBidi"/>
          <w:b/>
          <w:bCs/>
          <w:lang w:val="de-DE"/>
        </w:rPr>
        <w:t>Görlich, F. ; E. Marks ; A.K. Mahlein ; K. König ; P.Lottes and C. Stachniss (2021):</w:t>
      </w:r>
      <w:r w:rsidR="00AD6152" w:rsidRPr="00D67CBF">
        <w:rPr>
          <w:rFonts w:asciiTheme="majorBidi" w:hAnsiTheme="majorBidi" w:cstheme="majorBidi"/>
          <w:lang w:val="de-DE"/>
        </w:rPr>
        <w:t xml:space="preserve"> </w:t>
      </w:r>
      <w:r w:rsidR="00AD6152" w:rsidRPr="00D67CBF">
        <w:rPr>
          <w:rFonts w:asciiTheme="majorBidi" w:hAnsiTheme="majorBidi" w:cstheme="majorBidi"/>
        </w:rPr>
        <w:t xml:space="preserve">UAV-Based Classification of </w:t>
      </w:r>
      <w:proofErr w:type="spellStart"/>
      <w:r w:rsidR="00AD6152" w:rsidRPr="00D67CBF">
        <w:rPr>
          <w:rFonts w:asciiTheme="majorBidi" w:hAnsiTheme="majorBidi" w:cstheme="majorBidi"/>
        </w:rPr>
        <w:t>Cercospora</w:t>
      </w:r>
      <w:proofErr w:type="spellEnd"/>
      <w:r w:rsidR="00AD6152" w:rsidRPr="00D67CBF">
        <w:rPr>
          <w:rFonts w:asciiTheme="majorBidi" w:hAnsiTheme="majorBidi" w:cstheme="majorBidi"/>
        </w:rPr>
        <w:t xml:space="preserve"> Leaf Spot Using RGB Images. Drones, 5: 34.</w:t>
      </w:r>
    </w:p>
    <w:p w14:paraId="5BAD6860" w14:textId="77777777" w:rsidR="00AD6152" w:rsidRPr="00D67CBF" w:rsidRDefault="00AD6152" w:rsidP="00985194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Gowayed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, S.M.H. and D. </w:t>
      </w:r>
      <w:proofErr w:type="spellStart"/>
      <w:r w:rsidRPr="00D67CBF">
        <w:rPr>
          <w:rFonts w:asciiTheme="majorBidi" w:hAnsiTheme="majorBidi" w:cstheme="majorBidi"/>
          <w:b/>
          <w:bCs/>
        </w:rPr>
        <w:t>Abd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El-</w:t>
      </w:r>
      <w:proofErr w:type="spellStart"/>
      <w:r w:rsidRPr="00D67CBF">
        <w:rPr>
          <w:rFonts w:asciiTheme="majorBidi" w:hAnsiTheme="majorBidi" w:cstheme="majorBidi"/>
          <w:b/>
          <w:bCs/>
        </w:rPr>
        <w:t>Moneim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(2021):</w:t>
      </w:r>
      <w:r w:rsidRPr="00D67CBF">
        <w:rPr>
          <w:rFonts w:asciiTheme="majorBidi" w:hAnsiTheme="majorBidi" w:cstheme="majorBidi"/>
        </w:rPr>
        <w:t xml:space="preserve"> Detection of genetic divergence among some wheat (</w:t>
      </w:r>
      <w:proofErr w:type="spellStart"/>
      <w:r w:rsidRPr="00D67CBF">
        <w:rPr>
          <w:rFonts w:asciiTheme="majorBidi" w:hAnsiTheme="majorBidi" w:cstheme="majorBidi"/>
          <w:i/>
          <w:iCs/>
        </w:rPr>
        <w:t>Triticum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aestivum</w:t>
      </w:r>
      <w:proofErr w:type="spellEnd"/>
      <w:r w:rsidRPr="00D67CBF">
        <w:rPr>
          <w:rFonts w:asciiTheme="majorBidi" w:hAnsiTheme="majorBidi" w:cstheme="majorBidi"/>
        </w:rPr>
        <w:t xml:space="preserve"> L.) </w:t>
      </w:r>
      <w:proofErr w:type="spellStart"/>
      <w:r w:rsidRPr="00D67CBF">
        <w:rPr>
          <w:rFonts w:asciiTheme="majorBidi" w:hAnsiTheme="majorBidi" w:cstheme="majorBidi"/>
        </w:rPr>
        <w:t>variteys</w:t>
      </w:r>
      <w:proofErr w:type="spellEnd"/>
      <w:r w:rsidRPr="00D67CBF">
        <w:rPr>
          <w:rFonts w:asciiTheme="majorBidi" w:hAnsiTheme="majorBidi" w:cstheme="majorBidi"/>
        </w:rPr>
        <w:t xml:space="preserve"> using molecular and biochemical indicators under salinity stress. </w:t>
      </w:r>
      <w:proofErr w:type="gramStart"/>
      <w:r w:rsidRPr="00D67CBF">
        <w:rPr>
          <w:rFonts w:asciiTheme="majorBidi" w:hAnsiTheme="majorBidi" w:cstheme="majorBidi"/>
        </w:rPr>
        <w:t xml:space="preserve">PLOS ONE | </w:t>
      </w:r>
      <w:hyperlink r:id="rId25" w:history="1">
        <w:r w:rsidRPr="00D67CBF">
          <w:rPr>
            <w:rFonts w:asciiTheme="majorBidi" w:hAnsiTheme="majorBidi" w:cstheme="majorBidi"/>
          </w:rPr>
          <w:t>https://doi.org/10.1371/journal.pone.0248890</w:t>
        </w:r>
      </w:hyperlink>
      <w:r w:rsidRPr="00D67CBF">
        <w:rPr>
          <w:rFonts w:asciiTheme="majorBidi" w:hAnsiTheme="majorBidi" w:cstheme="majorBidi"/>
        </w:rPr>
        <w:t>.</w:t>
      </w:r>
      <w:proofErr w:type="gramEnd"/>
      <w:r w:rsidRPr="00D67CBF">
        <w:rPr>
          <w:rFonts w:asciiTheme="majorBidi" w:hAnsiTheme="majorBidi" w:cstheme="majorBidi"/>
        </w:rPr>
        <w:t xml:space="preserve"> </w:t>
      </w:r>
    </w:p>
    <w:p w14:paraId="268A02D8" w14:textId="77777777" w:rsidR="00AD6152" w:rsidRPr="00D67CBF" w:rsidRDefault="00AD6152" w:rsidP="004447E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Guo</w:t>
      </w:r>
      <w:proofErr w:type="spellEnd"/>
      <w:r w:rsidRPr="00D67CBF">
        <w:rPr>
          <w:rFonts w:asciiTheme="majorBidi" w:hAnsiTheme="majorBidi" w:cstheme="majorBidi"/>
          <w:b/>
          <w:bCs/>
        </w:rPr>
        <w:t>, D.L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J.Y. Zhang and C.H. Liu (2012):</w:t>
      </w:r>
      <w:r w:rsidRPr="00D67CBF">
        <w:rPr>
          <w:rFonts w:asciiTheme="majorBidi" w:hAnsiTheme="majorBidi" w:cstheme="majorBidi"/>
        </w:rPr>
        <w:t xml:space="preserve"> Genetic diversity in some grape </w:t>
      </w:r>
      <w:proofErr w:type="spellStart"/>
      <w:r w:rsidRPr="00D67CBF">
        <w:rPr>
          <w:rFonts w:asciiTheme="majorBidi" w:hAnsiTheme="majorBidi" w:cstheme="majorBidi"/>
        </w:rPr>
        <w:t>variteys</w:t>
      </w:r>
      <w:proofErr w:type="spellEnd"/>
      <w:r w:rsidRPr="00D67CBF">
        <w:rPr>
          <w:rFonts w:asciiTheme="majorBidi" w:hAnsiTheme="majorBidi" w:cstheme="majorBidi"/>
        </w:rPr>
        <w:t xml:space="preserve"> revealed by SCT analyses. Mol. Biol. Rep., 39: 5307–5313.</w:t>
      </w:r>
    </w:p>
    <w:p w14:paraId="68667D90" w14:textId="77777777" w:rsidR="006B6968" w:rsidRPr="00D67CBF" w:rsidRDefault="006B6968" w:rsidP="006B6968">
      <w:pPr>
        <w:ind w:left="851" w:hanging="851"/>
        <w:jc w:val="both"/>
        <w:outlineLvl w:val="0"/>
        <w:rPr>
          <w:rFonts w:asciiTheme="majorBidi" w:hAnsiTheme="majorBidi" w:cstheme="majorBidi"/>
          <w:kern w:val="36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Hamed</w:t>
      </w:r>
      <w:proofErr w:type="spellEnd"/>
      <w:r w:rsidRPr="00D67CBF">
        <w:rPr>
          <w:rFonts w:asciiTheme="majorBidi" w:hAnsiTheme="majorBidi" w:cstheme="majorBidi"/>
          <w:b/>
          <w:bCs/>
        </w:rPr>
        <w:t>, N.M. and M.F. Abdel-</w:t>
      </w:r>
      <w:proofErr w:type="spellStart"/>
      <w:r w:rsidRPr="00D67CBF">
        <w:rPr>
          <w:rFonts w:asciiTheme="majorBidi" w:hAnsiTheme="majorBidi" w:cstheme="majorBidi"/>
          <w:b/>
          <w:bCs/>
        </w:rPr>
        <w:t>Monaim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(2016):</w:t>
      </w:r>
      <w:r w:rsidRPr="00D67CBF">
        <w:rPr>
          <w:rFonts w:asciiTheme="majorBidi" w:hAnsiTheme="majorBidi" w:cstheme="majorBidi"/>
        </w:rPr>
        <w:t xml:space="preserve"> </w:t>
      </w:r>
      <w:r w:rsidRPr="00D67CBF">
        <w:rPr>
          <w:rFonts w:asciiTheme="majorBidi" w:hAnsiTheme="majorBidi" w:cstheme="majorBidi"/>
          <w:kern w:val="36"/>
        </w:rPr>
        <w:t xml:space="preserve">Evaluation of some fodder beet genotypes for yield, yield components and diseases susceptibility under new valley conditions. </w:t>
      </w:r>
      <w:r w:rsidRPr="00D67CBF">
        <w:rPr>
          <w:rFonts w:asciiTheme="majorBidi" w:hAnsiTheme="majorBidi" w:cstheme="majorBidi"/>
        </w:rPr>
        <w:t>J. Plant Production, Mansoura Univ., 7(11): 1215 – 1220.</w:t>
      </w:r>
    </w:p>
    <w:p w14:paraId="5056044A" w14:textId="496CFE11" w:rsidR="00AD6152" w:rsidRPr="00D67CBF" w:rsidRDefault="00AD6152" w:rsidP="006B6968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Hamid, I.H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R. </w:t>
      </w:r>
      <w:proofErr w:type="spellStart"/>
      <w:r w:rsidRPr="00D67CBF">
        <w:rPr>
          <w:rFonts w:asciiTheme="majorBidi" w:hAnsiTheme="majorBidi" w:cstheme="majorBidi"/>
          <w:b/>
          <w:bCs/>
        </w:rPr>
        <w:t>Talebi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F. </w:t>
      </w:r>
      <w:proofErr w:type="spellStart"/>
      <w:r w:rsidRPr="00D67CBF">
        <w:rPr>
          <w:rFonts w:asciiTheme="majorBidi" w:hAnsiTheme="majorBidi" w:cstheme="majorBidi"/>
          <w:b/>
          <w:bCs/>
        </w:rPr>
        <w:t>Keshavarzi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(2014): </w:t>
      </w:r>
      <w:r w:rsidRPr="00D67CBF">
        <w:rPr>
          <w:rFonts w:asciiTheme="majorBidi" w:hAnsiTheme="majorBidi" w:cstheme="majorBidi"/>
        </w:rPr>
        <w:t xml:space="preserve">Comparative </w:t>
      </w:r>
      <w:r w:rsidR="006B6968" w:rsidRPr="00D67CBF">
        <w:rPr>
          <w:rFonts w:asciiTheme="majorBidi" w:hAnsiTheme="majorBidi" w:cstheme="majorBidi"/>
        </w:rPr>
        <w:t xml:space="preserve">efficiency of functional gene-based markers, start codon targeted polymorphism (SCOT) and conserved DNA-derived polymorphism (CDDP) with ISSR markers for diagnostic fingerprinting in wheat </w:t>
      </w:r>
      <w:r w:rsidRPr="00D67CBF">
        <w:rPr>
          <w:rFonts w:asciiTheme="majorBidi" w:hAnsiTheme="majorBidi" w:cstheme="majorBidi"/>
        </w:rPr>
        <w:t>(</w:t>
      </w:r>
      <w:proofErr w:type="spellStart"/>
      <w:r w:rsidRPr="00D67CBF">
        <w:rPr>
          <w:rFonts w:asciiTheme="majorBidi" w:hAnsiTheme="majorBidi" w:cstheme="majorBidi"/>
          <w:i/>
          <w:iCs/>
        </w:rPr>
        <w:t>Triticum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aestivum</w:t>
      </w:r>
      <w:proofErr w:type="spellEnd"/>
      <w:r w:rsidRPr="00D67CBF">
        <w:rPr>
          <w:rFonts w:asciiTheme="majorBidi" w:hAnsiTheme="majorBidi" w:cstheme="majorBidi"/>
        </w:rPr>
        <w:t xml:space="preserve"> L.). Cereal Res</w:t>
      </w:r>
      <w:r w:rsidR="006B6968" w:rsidRPr="00D67CBF">
        <w:rPr>
          <w:rFonts w:asciiTheme="majorBidi" w:hAnsiTheme="majorBidi" w:cstheme="majorBidi"/>
        </w:rPr>
        <w:t>.</w:t>
      </w:r>
      <w:r w:rsidRPr="00D67CBF">
        <w:rPr>
          <w:rFonts w:asciiTheme="majorBidi" w:hAnsiTheme="majorBidi" w:cstheme="majorBidi"/>
        </w:rPr>
        <w:t xml:space="preserve"> Communications, 42(4): 558–567. </w:t>
      </w:r>
    </w:p>
    <w:p w14:paraId="0EEF761C" w14:textId="77777777" w:rsidR="00AD6152" w:rsidRPr="00D67CBF" w:rsidRDefault="00AD6152" w:rsidP="004447E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Hammer, A.T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A.T.H. David and D.R. Paul (2001):</w:t>
      </w:r>
      <w:r w:rsidRPr="00D67CBF">
        <w:rPr>
          <w:rFonts w:asciiTheme="majorBidi" w:hAnsiTheme="majorBidi" w:cstheme="majorBidi"/>
        </w:rPr>
        <w:t xml:space="preserve"> PAST: </w:t>
      </w:r>
      <w:proofErr w:type="spellStart"/>
      <w:r w:rsidRPr="00D67CBF">
        <w:rPr>
          <w:rFonts w:asciiTheme="majorBidi" w:hAnsiTheme="majorBidi" w:cstheme="majorBidi"/>
        </w:rPr>
        <w:t>Palaeontological</w:t>
      </w:r>
      <w:proofErr w:type="spellEnd"/>
      <w:r w:rsidRPr="00D67CBF">
        <w:rPr>
          <w:rFonts w:asciiTheme="majorBidi" w:hAnsiTheme="majorBidi" w:cstheme="majorBidi"/>
        </w:rPr>
        <w:t xml:space="preserve"> statistics software package for education and data analysis. </w:t>
      </w:r>
      <w:proofErr w:type="spellStart"/>
      <w:r w:rsidRPr="00D67CBF">
        <w:rPr>
          <w:rFonts w:asciiTheme="majorBidi" w:hAnsiTheme="majorBidi" w:cstheme="majorBidi"/>
        </w:rPr>
        <w:t>Palaeontologia</w:t>
      </w:r>
      <w:proofErr w:type="spellEnd"/>
      <w:r w:rsidRPr="00D67CBF">
        <w:rPr>
          <w:rFonts w:asciiTheme="majorBidi" w:hAnsiTheme="majorBidi" w:cstheme="majorBidi"/>
        </w:rPr>
        <w:t xml:space="preserve"> Electronica, 4:9.</w:t>
      </w:r>
    </w:p>
    <w:p w14:paraId="1392C0E1" w14:textId="77777777" w:rsidR="00AD6152" w:rsidRPr="00D67CBF" w:rsidRDefault="00AD6152" w:rsidP="004447E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  <w:lang w:val="de-DE"/>
        </w:rPr>
        <w:t>Kaiser, U. ; C. Kluth and B. Marlander (2010):</w:t>
      </w:r>
      <w:r w:rsidRPr="00D67CBF">
        <w:rPr>
          <w:rFonts w:asciiTheme="majorBidi" w:hAnsiTheme="majorBidi" w:cstheme="majorBidi"/>
          <w:lang w:val="de-DE"/>
        </w:rPr>
        <w:t xml:space="preserve"> </w:t>
      </w:r>
      <w:r w:rsidRPr="00D67CBF">
        <w:rPr>
          <w:rFonts w:asciiTheme="majorBidi" w:hAnsiTheme="majorBidi" w:cstheme="majorBidi"/>
        </w:rPr>
        <w:t xml:space="preserve">Cultivar-specific epidemic of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beticola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Sacc</w:t>
      </w:r>
      <w:proofErr w:type="spellEnd"/>
      <w:r w:rsidRPr="00D67CBF">
        <w:rPr>
          <w:rFonts w:asciiTheme="majorBidi" w:hAnsiTheme="majorBidi" w:cstheme="majorBidi"/>
        </w:rPr>
        <w:t xml:space="preserve">. </w:t>
      </w:r>
      <w:proofErr w:type="gramStart"/>
      <w:r w:rsidRPr="00D67CBF">
        <w:rPr>
          <w:rFonts w:asciiTheme="majorBidi" w:hAnsiTheme="majorBidi" w:cstheme="majorBidi"/>
        </w:rPr>
        <w:t>and</w:t>
      </w:r>
      <w:proofErr w:type="gramEnd"/>
      <w:r w:rsidRPr="00D67CBF">
        <w:rPr>
          <w:rFonts w:asciiTheme="majorBidi" w:hAnsiTheme="majorBidi" w:cstheme="majorBidi"/>
        </w:rPr>
        <w:t xml:space="preserve"> consequences for threshold-based timing of fungicide application in sugar beet. J. </w:t>
      </w:r>
      <w:proofErr w:type="spellStart"/>
      <w:r w:rsidRPr="00D67CBF">
        <w:rPr>
          <w:rFonts w:asciiTheme="majorBidi" w:hAnsiTheme="majorBidi" w:cstheme="majorBidi"/>
        </w:rPr>
        <w:t>Phytopathol</w:t>
      </w:r>
      <w:proofErr w:type="spellEnd"/>
      <w:r w:rsidRPr="00D67CBF">
        <w:rPr>
          <w:rFonts w:asciiTheme="majorBidi" w:hAnsiTheme="majorBidi" w:cstheme="majorBidi"/>
        </w:rPr>
        <w:t>., 158: 296-306.</w:t>
      </w:r>
    </w:p>
    <w:p w14:paraId="7FFE2DC2" w14:textId="77777777" w:rsidR="00AD6152" w:rsidRPr="00D67CBF" w:rsidRDefault="00AD6152" w:rsidP="0024795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Khan, I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M. </w:t>
      </w:r>
      <w:proofErr w:type="spellStart"/>
      <w:r w:rsidRPr="00D67CBF">
        <w:rPr>
          <w:rFonts w:asciiTheme="majorBidi" w:hAnsiTheme="majorBidi" w:cstheme="majorBidi"/>
          <w:b/>
          <w:bCs/>
        </w:rPr>
        <w:t>Iqbal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M.M. </w:t>
      </w:r>
      <w:proofErr w:type="spellStart"/>
      <w:r w:rsidRPr="00D67CBF">
        <w:rPr>
          <w:rFonts w:asciiTheme="majorBidi" w:hAnsiTheme="majorBidi" w:cstheme="majorBidi"/>
          <w:b/>
          <w:bCs/>
        </w:rPr>
        <w:t>Hashim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(2018).</w:t>
      </w:r>
      <w:r w:rsidRPr="00D67CBF">
        <w:rPr>
          <w:rFonts w:asciiTheme="majorBidi" w:hAnsiTheme="majorBidi" w:cstheme="majorBidi"/>
        </w:rPr>
        <w:t xml:space="preserve"> Physicochemical characteristics and yield of sugar beet (</w:t>
      </w:r>
      <w:r w:rsidRPr="00D67CBF">
        <w:rPr>
          <w:rFonts w:asciiTheme="majorBidi" w:hAnsiTheme="majorBidi" w:cstheme="majorBidi"/>
          <w:i/>
          <w:iCs/>
        </w:rPr>
        <w:t>Beta vulgaris </w:t>
      </w:r>
      <w:r w:rsidRPr="00D67CBF">
        <w:rPr>
          <w:rFonts w:asciiTheme="majorBidi" w:hAnsiTheme="majorBidi" w:cstheme="majorBidi"/>
        </w:rPr>
        <w:t>L.) cv. “California-KWS” influenced with irrigation intervals. </w:t>
      </w:r>
      <w:proofErr w:type="spellStart"/>
      <w:r w:rsidRPr="00D67CBF">
        <w:rPr>
          <w:rFonts w:asciiTheme="majorBidi" w:hAnsiTheme="majorBidi" w:cstheme="majorBidi"/>
        </w:rPr>
        <w:t>Sarhad</w:t>
      </w:r>
      <w:proofErr w:type="spellEnd"/>
      <w:r w:rsidRPr="00D67CBF">
        <w:rPr>
          <w:rFonts w:asciiTheme="majorBidi" w:hAnsiTheme="majorBidi" w:cstheme="majorBidi"/>
        </w:rPr>
        <w:t xml:space="preserve"> J. Agric., 35(1): 57-69.</w:t>
      </w:r>
    </w:p>
    <w:p w14:paraId="552E6A41" w14:textId="77777777" w:rsidR="00AD6152" w:rsidRPr="00D67CBF" w:rsidRDefault="00AD6152" w:rsidP="0024795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Khan, M.F.R. and L.J. Smith (2005):</w:t>
      </w:r>
      <w:r w:rsidRPr="00D67CBF">
        <w:rPr>
          <w:rFonts w:asciiTheme="majorBidi" w:hAnsiTheme="majorBidi" w:cstheme="majorBidi"/>
        </w:rPr>
        <w:t xml:space="preserve"> Evaluating fungicides for controlling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on sugar beet. Crop Prot., 24:79-86.</w:t>
      </w:r>
    </w:p>
    <w:p w14:paraId="5505D7B9" w14:textId="2DFF0765" w:rsidR="00646C6E" w:rsidRPr="00D67CBF" w:rsidRDefault="007C3421" w:rsidP="00646C6E">
      <w:pPr>
        <w:ind w:left="851" w:hanging="851"/>
        <w:jc w:val="both"/>
        <w:outlineLvl w:val="0"/>
        <w:rPr>
          <w:rFonts w:asciiTheme="majorBidi" w:hAnsiTheme="majorBidi" w:cstheme="majorBidi"/>
        </w:rPr>
      </w:pPr>
      <w:hyperlink r:id="rId26">
        <w:r w:rsidR="00AD6152" w:rsidRPr="00D67CBF">
          <w:rPr>
            <w:rFonts w:asciiTheme="majorBidi" w:hAnsiTheme="majorBidi" w:cstheme="majorBidi"/>
            <w:b/>
            <w:bCs/>
          </w:rPr>
          <w:t>Knight</w:t>
        </w:r>
      </w:hyperlink>
      <w:r w:rsidR="00AD6152" w:rsidRPr="00D67CBF">
        <w:rPr>
          <w:rFonts w:asciiTheme="majorBidi" w:hAnsiTheme="majorBidi" w:cstheme="majorBidi"/>
          <w:b/>
          <w:bCs/>
        </w:rPr>
        <w:t xml:space="preserve"> , N. L. ;  </w:t>
      </w:r>
      <w:hyperlink r:id="rId27">
        <w:r w:rsidR="00AD6152" w:rsidRPr="00D67CBF">
          <w:rPr>
            <w:rFonts w:asciiTheme="majorBidi" w:hAnsiTheme="majorBidi" w:cstheme="majorBidi"/>
            <w:b/>
            <w:bCs/>
          </w:rPr>
          <w:t xml:space="preserve">N. </w:t>
        </w:r>
        <w:proofErr w:type="spellStart"/>
        <w:r w:rsidR="00AD6152" w:rsidRPr="00D67CBF">
          <w:rPr>
            <w:rFonts w:asciiTheme="majorBidi" w:hAnsiTheme="majorBidi" w:cstheme="majorBidi"/>
            <w:b/>
            <w:bCs/>
          </w:rPr>
          <w:t>Vaghefi</w:t>
        </w:r>
        <w:proofErr w:type="spellEnd"/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28">
        <w:r w:rsidR="00AD6152" w:rsidRPr="00D67CBF">
          <w:rPr>
            <w:rFonts w:asciiTheme="majorBidi" w:hAnsiTheme="majorBidi" w:cstheme="majorBidi"/>
            <w:b/>
            <w:bCs/>
          </w:rPr>
          <w:t xml:space="preserve">J.R. </w:t>
        </w:r>
        <w:proofErr w:type="spellStart"/>
        <w:r w:rsidR="00AD6152" w:rsidRPr="00D67CBF">
          <w:rPr>
            <w:rFonts w:asciiTheme="majorBidi" w:hAnsiTheme="majorBidi" w:cstheme="majorBidi"/>
            <w:b/>
            <w:bCs/>
          </w:rPr>
          <w:t>Kikkert</w:t>
        </w:r>
        <w:proofErr w:type="spellEnd"/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29" w:history="1">
        <w:r w:rsidR="00AD6152" w:rsidRPr="00D67CBF">
          <w:rPr>
            <w:rFonts w:asciiTheme="majorBidi" w:hAnsiTheme="majorBidi" w:cstheme="majorBidi"/>
            <w:b/>
            <w:bCs/>
          </w:rPr>
          <w:t>M.D. Bolton</w:t>
        </w:r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30">
        <w:r w:rsidR="00AD6152" w:rsidRPr="00D67CBF">
          <w:rPr>
            <w:rFonts w:asciiTheme="majorBidi" w:hAnsiTheme="majorBidi" w:cstheme="majorBidi"/>
            <w:b/>
            <w:bCs/>
          </w:rPr>
          <w:t xml:space="preserve">G.A. </w:t>
        </w:r>
        <w:proofErr w:type="spellStart"/>
        <w:r w:rsidR="00AD6152" w:rsidRPr="00D67CBF">
          <w:rPr>
            <w:rFonts w:asciiTheme="majorBidi" w:hAnsiTheme="majorBidi" w:cstheme="majorBidi"/>
            <w:b/>
            <w:bCs/>
          </w:rPr>
          <w:t>Secor</w:t>
        </w:r>
        <w:proofErr w:type="spellEnd"/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31">
        <w:r w:rsidR="00AD6152" w:rsidRPr="00D67CBF">
          <w:rPr>
            <w:rFonts w:asciiTheme="majorBidi" w:hAnsiTheme="majorBidi" w:cstheme="majorBidi"/>
            <w:b/>
            <w:bCs/>
          </w:rPr>
          <w:t>V.V. Rivera</w:t>
        </w:r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32">
        <w:r w:rsidR="00AD6152" w:rsidRPr="00D67CBF">
          <w:rPr>
            <w:rFonts w:asciiTheme="majorBidi" w:hAnsiTheme="majorBidi" w:cstheme="majorBidi"/>
            <w:b/>
            <w:bCs/>
          </w:rPr>
          <w:t>L.E. Hanson</w:t>
        </w:r>
      </w:hyperlink>
      <w:r w:rsidR="00AD6152" w:rsidRPr="00D67CBF">
        <w:rPr>
          <w:rFonts w:asciiTheme="majorBidi" w:hAnsiTheme="majorBidi" w:cstheme="majorBidi"/>
          <w:b/>
          <w:bCs/>
        </w:rPr>
        <w:t xml:space="preserve"> ; </w:t>
      </w:r>
      <w:hyperlink r:id="rId33">
        <w:r w:rsidR="00AD6152" w:rsidRPr="00D67CBF">
          <w:rPr>
            <w:rFonts w:asciiTheme="majorBidi" w:hAnsiTheme="majorBidi" w:cstheme="majorBidi"/>
            <w:b/>
            <w:bCs/>
          </w:rPr>
          <w:t>S.C. Nelson</w:t>
        </w:r>
      </w:hyperlink>
      <w:r w:rsidR="00AD6152" w:rsidRPr="00D67CBF">
        <w:rPr>
          <w:rFonts w:asciiTheme="majorBidi" w:hAnsiTheme="majorBidi" w:cstheme="majorBidi"/>
          <w:b/>
          <w:bCs/>
        </w:rPr>
        <w:t xml:space="preserve"> and </w:t>
      </w:r>
      <w:hyperlink r:id="rId34" w:history="1">
        <w:r w:rsidR="00AD6152" w:rsidRPr="00D67CBF">
          <w:rPr>
            <w:rFonts w:asciiTheme="majorBidi" w:hAnsiTheme="majorBidi" w:cstheme="majorBidi"/>
            <w:b/>
            <w:bCs/>
          </w:rPr>
          <w:t xml:space="preserve">S.J. </w:t>
        </w:r>
        <w:proofErr w:type="spellStart"/>
        <w:r w:rsidR="00AD6152" w:rsidRPr="00D67CBF">
          <w:rPr>
            <w:rFonts w:asciiTheme="majorBidi" w:hAnsiTheme="majorBidi" w:cstheme="majorBidi"/>
            <w:b/>
            <w:bCs/>
          </w:rPr>
          <w:t>Pethybridge</w:t>
        </w:r>
        <w:proofErr w:type="spellEnd"/>
      </w:hyperlink>
      <w:r w:rsidR="00AD6152" w:rsidRPr="00D67CBF">
        <w:rPr>
          <w:rFonts w:asciiTheme="majorBidi" w:hAnsiTheme="majorBidi" w:cstheme="majorBidi"/>
          <w:b/>
          <w:bCs/>
        </w:rPr>
        <w:t xml:space="preserve"> (2019): </w:t>
      </w:r>
      <w:r w:rsidR="00646C6E" w:rsidRPr="00D67CBF">
        <w:rPr>
          <w:kern w:val="36"/>
        </w:rPr>
        <w:t xml:space="preserve">Genetic diversity and structure in regional </w:t>
      </w:r>
      <w:proofErr w:type="spellStart"/>
      <w:r w:rsidR="00646C6E" w:rsidRPr="00D67CBF">
        <w:rPr>
          <w:i/>
          <w:iCs/>
          <w:kern w:val="36"/>
        </w:rPr>
        <w:t>Cercospora</w:t>
      </w:r>
      <w:proofErr w:type="spellEnd"/>
      <w:r w:rsidR="00646C6E" w:rsidRPr="00D67CBF">
        <w:rPr>
          <w:i/>
          <w:iCs/>
          <w:kern w:val="36"/>
        </w:rPr>
        <w:t xml:space="preserve"> </w:t>
      </w:r>
      <w:proofErr w:type="spellStart"/>
      <w:r w:rsidR="00646C6E" w:rsidRPr="00D67CBF">
        <w:rPr>
          <w:i/>
          <w:iCs/>
          <w:kern w:val="36"/>
        </w:rPr>
        <w:t>beticola</w:t>
      </w:r>
      <w:proofErr w:type="spellEnd"/>
      <w:r w:rsidR="00646C6E" w:rsidRPr="00D67CBF">
        <w:rPr>
          <w:kern w:val="36"/>
        </w:rPr>
        <w:t xml:space="preserve"> populations from </w:t>
      </w:r>
      <w:r w:rsidR="00646C6E" w:rsidRPr="00D67CBF">
        <w:rPr>
          <w:i/>
          <w:iCs/>
          <w:kern w:val="36"/>
        </w:rPr>
        <w:t>Beta vulgaris</w:t>
      </w:r>
      <w:r w:rsidR="00646C6E" w:rsidRPr="00D67CBF">
        <w:rPr>
          <w:kern w:val="36"/>
        </w:rPr>
        <w:t xml:space="preserve"> subsp. </w:t>
      </w:r>
      <w:r w:rsidR="00646C6E" w:rsidRPr="00D67CBF">
        <w:rPr>
          <w:i/>
          <w:iCs/>
          <w:kern w:val="36"/>
        </w:rPr>
        <w:t>vulgaris</w:t>
      </w:r>
      <w:r w:rsidR="00646C6E" w:rsidRPr="00D67CBF">
        <w:rPr>
          <w:kern w:val="36"/>
        </w:rPr>
        <w:t xml:space="preserve"> suggest two clusters of separate origin.</w:t>
      </w:r>
      <w:r w:rsidR="00AD6152" w:rsidRPr="00D67CBF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AD6152" w:rsidRPr="00D67CBF">
        <w:rPr>
          <w:rFonts w:asciiTheme="majorBidi" w:hAnsiTheme="majorBidi" w:cstheme="majorBidi"/>
        </w:rPr>
        <w:t>Phytopathol</w:t>
      </w:r>
      <w:proofErr w:type="spellEnd"/>
      <w:r w:rsidR="00AD6152" w:rsidRPr="00D67CBF">
        <w:rPr>
          <w:rFonts w:asciiTheme="majorBidi" w:hAnsiTheme="majorBidi" w:cstheme="majorBidi"/>
        </w:rPr>
        <w:t>.,</w:t>
      </w:r>
      <w:proofErr w:type="gramEnd"/>
      <w:r w:rsidR="00646C6E" w:rsidRPr="00D67CBF">
        <w:rPr>
          <w:rFonts w:asciiTheme="majorBidi" w:hAnsiTheme="majorBidi" w:cstheme="majorBidi"/>
        </w:rPr>
        <w:t xml:space="preserve"> </w:t>
      </w:r>
      <w:r w:rsidR="00AD6152" w:rsidRPr="00D67CBF">
        <w:rPr>
          <w:rFonts w:asciiTheme="majorBidi" w:hAnsiTheme="majorBidi" w:cstheme="majorBidi"/>
        </w:rPr>
        <w:t>109: 1280-1292.</w:t>
      </w:r>
    </w:p>
    <w:p w14:paraId="0A5EB292" w14:textId="52F4118C" w:rsidR="00AD6152" w:rsidRPr="00D67CBF" w:rsidRDefault="00AD6152" w:rsidP="0024795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Lassner</w:t>
      </w:r>
      <w:proofErr w:type="spellEnd"/>
      <w:r w:rsidRPr="00D67CBF">
        <w:rPr>
          <w:rFonts w:asciiTheme="majorBidi" w:hAnsiTheme="majorBidi" w:cstheme="majorBidi"/>
          <w:b/>
          <w:bCs/>
        </w:rPr>
        <w:t>, M.W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P. Peterson and J.I. Yoder (1989):</w:t>
      </w:r>
      <w:r w:rsidRPr="00D67CBF">
        <w:rPr>
          <w:rFonts w:asciiTheme="majorBidi" w:hAnsiTheme="majorBidi" w:cstheme="majorBidi"/>
        </w:rPr>
        <w:t xml:space="preserve"> Simultaneous amplification of multiple DNA fragments by polymerase chain </w:t>
      </w:r>
      <w:r w:rsidRPr="00D67CBF">
        <w:rPr>
          <w:rFonts w:asciiTheme="majorBidi" w:hAnsiTheme="majorBidi" w:cstheme="majorBidi"/>
        </w:rPr>
        <w:lastRenderedPageBreak/>
        <w:t xml:space="preserve">reaction in the analysis of transgenic plants and their progeny. </w:t>
      </w:r>
      <w:proofErr w:type="gramStart"/>
      <w:r w:rsidRPr="00D67CBF">
        <w:rPr>
          <w:rFonts w:asciiTheme="majorBidi" w:hAnsiTheme="majorBidi" w:cstheme="majorBidi"/>
        </w:rPr>
        <w:t>Plant.</w:t>
      </w:r>
      <w:proofErr w:type="gramEnd"/>
      <w:r w:rsidRPr="00D67CBF">
        <w:rPr>
          <w:rFonts w:asciiTheme="majorBidi" w:hAnsiTheme="majorBidi" w:cstheme="majorBidi"/>
        </w:rPr>
        <w:t xml:space="preserve"> Mol. Biol. Rep., 7: 116–128.</w:t>
      </w:r>
    </w:p>
    <w:p w14:paraId="6DF5524B" w14:textId="78520FDB" w:rsidR="00AD6152" w:rsidRPr="00D67CBF" w:rsidRDefault="00FB52A0" w:rsidP="0024795F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28360D7" wp14:editId="1CBA91D6">
                <wp:simplePos x="0" y="0"/>
                <wp:positionH relativeFrom="column">
                  <wp:posOffset>-101682</wp:posOffset>
                </wp:positionH>
                <wp:positionV relativeFrom="paragraph">
                  <wp:posOffset>-669925</wp:posOffset>
                </wp:positionV>
                <wp:extent cx="4702810" cy="342900"/>
                <wp:effectExtent l="0" t="0" r="254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1FD2C5" w14:textId="5F93B6DD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4" style="position:absolute;left:0;text-align:left;margin-left:-8pt;margin-top:-52.75pt;width:370.3pt;height:2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" stroked="f">
                <v:textbox>
                  <w:txbxContent>
                    <w:p w14:paraId="4A1FD2C5" w14:textId="5F93B6DD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 w:rsidR="00AD6152" w:rsidRPr="00D67CBF">
        <w:rPr>
          <w:rFonts w:asciiTheme="majorBidi" w:hAnsiTheme="majorBidi" w:cstheme="majorBidi"/>
          <w:b/>
          <w:bCs/>
        </w:rPr>
        <w:t>Lawrence, C</w:t>
      </w:r>
      <w:proofErr w:type="gramStart"/>
      <w:r w:rsidR="00AD6152" w:rsidRPr="00D67CBF">
        <w:rPr>
          <w:rFonts w:asciiTheme="majorBidi" w:hAnsiTheme="majorBidi" w:cstheme="majorBidi"/>
          <w:b/>
          <w:bCs/>
        </w:rPr>
        <w:t>. ;</w:t>
      </w:r>
      <w:proofErr w:type="gramEnd"/>
      <w:r w:rsidR="00AD6152" w:rsidRPr="00D67CBF">
        <w:rPr>
          <w:rFonts w:asciiTheme="majorBidi" w:hAnsiTheme="majorBidi" w:cstheme="majorBidi"/>
          <w:b/>
          <w:bCs/>
        </w:rPr>
        <w:t xml:space="preserve"> N.M.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Abelwahab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and M. Abo-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Zahhad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(2021):</w:t>
      </w:r>
      <w:r w:rsidR="00AD6152" w:rsidRPr="00D67CBF">
        <w:rPr>
          <w:rFonts w:asciiTheme="majorBidi" w:hAnsiTheme="majorBidi" w:cstheme="majorBidi"/>
        </w:rPr>
        <w:t xml:space="preserve"> Recent advances in image processing techniques for automated leaf pest and disease recognition – A review. Information Processing in Agric., 8 (1): 27-51.</w:t>
      </w:r>
    </w:p>
    <w:p w14:paraId="7762FD7B" w14:textId="1E316A6D" w:rsidR="00AD6152" w:rsidRPr="00D67CBF" w:rsidRDefault="00AD6152" w:rsidP="00D14A55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Leilah</w:t>
      </w:r>
      <w:proofErr w:type="spellEnd"/>
      <w:r w:rsidRPr="00D67CBF">
        <w:rPr>
          <w:rFonts w:asciiTheme="majorBidi" w:hAnsiTheme="majorBidi" w:cstheme="majorBidi"/>
          <w:b/>
          <w:bCs/>
        </w:rPr>
        <w:t>, A.A.A. and N. Khan (2021):</w:t>
      </w:r>
      <w:r w:rsidRPr="00D67CBF">
        <w:rPr>
          <w:rFonts w:asciiTheme="majorBidi" w:hAnsiTheme="majorBidi" w:cstheme="majorBidi"/>
        </w:rPr>
        <w:t xml:space="preserve"> Interactive </w:t>
      </w:r>
      <w:r w:rsidR="00223F25" w:rsidRPr="00D67CBF">
        <w:rPr>
          <w:rFonts w:asciiTheme="majorBidi" w:hAnsiTheme="majorBidi" w:cstheme="majorBidi"/>
        </w:rPr>
        <w:t xml:space="preserve">effects of </w:t>
      </w:r>
      <w:proofErr w:type="spellStart"/>
      <w:r w:rsidR="00223F25" w:rsidRPr="00D67CBF">
        <w:rPr>
          <w:rFonts w:asciiTheme="majorBidi" w:hAnsiTheme="majorBidi" w:cstheme="majorBidi"/>
        </w:rPr>
        <w:t>gibberellic</w:t>
      </w:r>
      <w:proofErr w:type="spellEnd"/>
      <w:r w:rsidR="00223F25" w:rsidRPr="00D67CBF">
        <w:rPr>
          <w:rFonts w:asciiTheme="majorBidi" w:hAnsiTheme="majorBidi" w:cstheme="majorBidi"/>
        </w:rPr>
        <w:t xml:space="preserve"> acid and nitrogen fertilization on the growth, yield</w:t>
      </w:r>
      <w:r w:rsidRPr="00D67CBF">
        <w:rPr>
          <w:rFonts w:asciiTheme="majorBidi" w:hAnsiTheme="majorBidi" w:cstheme="majorBidi"/>
        </w:rPr>
        <w:t xml:space="preserve">, and </w:t>
      </w:r>
      <w:r w:rsidR="00223F25" w:rsidRPr="00D67CBF">
        <w:rPr>
          <w:rFonts w:asciiTheme="majorBidi" w:hAnsiTheme="majorBidi" w:cstheme="majorBidi"/>
        </w:rPr>
        <w:t>quality of sugar beet</w:t>
      </w:r>
      <w:r w:rsidRPr="00D67CBF">
        <w:rPr>
          <w:rFonts w:asciiTheme="majorBidi" w:hAnsiTheme="majorBidi" w:cstheme="majorBidi"/>
        </w:rPr>
        <w:t>.</w:t>
      </w:r>
      <w:r w:rsidRPr="00D67CBF">
        <w:t xml:space="preserve"> </w:t>
      </w:r>
      <w:r w:rsidRPr="00D67CBF">
        <w:rPr>
          <w:rFonts w:asciiTheme="majorBidi" w:hAnsiTheme="majorBidi" w:cstheme="majorBidi"/>
        </w:rPr>
        <w:t xml:space="preserve">Agron.,11 (1): 137. </w:t>
      </w:r>
    </w:p>
    <w:p w14:paraId="2BA349CD" w14:textId="77777777" w:rsidR="00AD6152" w:rsidRPr="00D67CBF" w:rsidRDefault="00AD6152" w:rsidP="00A0636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Marco, A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T. </w:t>
      </w:r>
      <w:proofErr w:type="spellStart"/>
      <w:r w:rsidRPr="00D67CBF">
        <w:rPr>
          <w:rFonts w:asciiTheme="majorBidi" w:hAnsiTheme="majorBidi" w:cstheme="majorBidi"/>
          <w:b/>
          <w:bCs/>
        </w:rPr>
        <w:t>Tadiello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A. </w:t>
      </w:r>
      <w:proofErr w:type="spellStart"/>
      <w:r w:rsidRPr="00D67CBF">
        <w:rPr>
          <w:rFonts w:asciiTheme="majorBidi" w:hAnsiTheme="majorBidi" w:cstheme="majorBidi"/>
          <w:b/>
          <w:bCs/>
        </w:rPr>
        <w:t>Perego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A. Di </w:t>
      </w:r>
      <w:proofErr w:type="spellStart"/>
      <w:r w:rsidRPr="00D67CBF">
        <w:rPr>
          <w:rFonts w:asciiTheme="majorBidi" w:hAnsiTheme="majorBidi" w:cstheme="majorBidi"/>
          <w:b/>
          <w:bCs/>
        </w:rPr>
        <w:t>Guardo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C. </w:t>
      </w:r>
      <w:proofErr w:type="spellStart"/>
      <w:r w:rsidRPr="00D67CBF">
        <w:rPr>
          <w:rFonts w:asciiTheme="majorBidi" w:hAnsiTheme="majorBidi" w:cstheme="majorBidi"/>
          <w:b/>
          <w:bCs/>
        </w:rPr>
        <w:t>Schillaci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E. </w:t>
      </w:r>
      <w:proofErr w:type="spellStart"/>
      <w:r w:rsidRPr="00D67CBF">
        <w:rPr>
          <w:rFonts w:asciiTheme="majorBidi" w:hAnsiTheme="majorBidi" w:cstheme="majorBidi"/>
          <w:b/>
          <w:bCs/>
        </w:rPr>
        <w:t>Valkama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(2022):</w:t>
      </w:r>
      <w:r w:rsidRPr="00D67CBF">
        <w:rPr>
          <w:rFonts w:asciiTheme="majorBidi" w:hAnsiTheme="majorBidi" w:cstheme="majorBidi"/>
        </w:rPr>
        <w:t xml:space="preserve"> EX-TRACT: An excel tool for the estimation of standard deviations from published articles. Environ. </w:t>
      </w:r>
      <w:proofErr w:type="spellStart"/>
      <w:r w:rsidRPr="00D67CBF">
        <w:rPr>
          <w:rFonts w:asciiTheme="majorBidi" w:hAnsiTheme="majorBidi" w:cstheme="majorBidi"/>
        </w:rPr>
        <w:t>Modelling</w:t>
      </w:r>
      <w:proofErr w:type="spellEnd"/>
      <w:r w:rsidRPr="00D67CBF">
        <w:rPr>
          <w:rFonts w:asciiTheme="majorBidi" w:hAnsiTheme="majorBidi" w:cstheme="majorBidi"/>
        </w:rPr>
        <w:t xml:space="preserve"> &amp; Software, 147: 105236.</w:t>
      </w:r>
    </w:p>
    <w:p w14:paraId="32530987" w14:textId="0A1CE849" w:rsidR="00AD6152" w:rsidRPr="00D67CBF" w:rsidRDefault="00AD6152" w:rsidP="00223F25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Milijanka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, B. ; M. </w:t>
      </w:r>
      <w:proofErr w:type="spellStart"/>
      <w:r w:rsidRPr="00D67CBF">
        <w:rPr>
          <w:rFonts w:asciiTheme="majorBidi" w:hAnsiTheme="majorBidi" w:cstheme="majorBidi"/>
          <w:b/>
          <w:bCs/>
        </w:rPr>
        <w:t>Balandžić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S. Vera ; V. </w:t>
      </w:r>
      <w:proofErr w:type="spellStart"/>
      <w:r w:rsidRPr="00D67CBF">
        <w:rPr>
          <w:rFonts w:asciiTheme="majorBidi" w:hAnsiTheme="majorBidi" w:cstheme="majorBidi"/>
          <w:b/>
          <w:bCs/>
        </w:rPr>
        <w:t>Stojšin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G. Mila ; M. </w:t>
      </w:r>
      <w:proofErr w:type="spellStart"/>
      <w:r w:rsidRPr="00D67CBF">
        <w:rPr>
          <w:rFonts w:asciiTheme="majorBidi" w:hAnsiTheme="majorBidi" w:cstheme="majorBidi"/>
          <w:b/>
          <w:bCs/>
        </w:rPr>
        <w:t>Grahovac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B. </w:t>
      </w:r>
      <w:proofErr w:type="spellStart"/>
      <w:r w:rsidRPr="00D67CBF">
        <w:rPr>
          <w:rFonts w:asciiTheme="majorBidi" w:hAnsiTheme="majorBidi" w:cstheme="majorBidi"/>
          <w:b/>
          <w:bCs/>
        </w:rPr>
        <w:t>Ferenc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F. </w:t>
      </w:r>
      <w:proofErr w:type="spellStart"/>
      <w:r w:rsidRPr="00D67CBF">
        <w:rPr>
          <w:rFonts w:asciiTheme="majorBidi" w:hAnsiTheme="majorBidi" w:cstheme="majorBidi"/>
          <w:b/>
          <w:bCs/>
        </w:rPr>
        <w:t>Bagi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P. </w:t>
      </w:r>
      <w:proofErr w:type="spellStart"/>
      <w:r w:rsidRPr="00D67CBF">
        <w:rPr>
          <w:rFonts w:asciiTheme="majorBidi" w:hAnsiTheme="majorBidi" w:cstheme="majorBidi"/>
          <w:b/>
          <w:bCs/>
        </w:rPr>
        <w:t>Mladen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M. </w:t>
      </w:r>
      <w:proofErr w:type="spellStart"/>
      <w:r w:rsidRPr="00D67CBF">
        <w:rPr>
          <w:rFonts w:asciiTheme="majorBidi" w:hAnsiTheme="majorBidi" w:cstheme="majorBidi"/>
          <w:b/>
          <w:bCs/>
        </w:rPr>
        <w:t>Petreš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L. Marta ; M. </w:t>
      </w:r>
      <w:proofErr w:type="spellStart"/>
      <w:r w:rsidRPr="00D67CBF">
        <w:rPr>
          <w:rFonts w:asciiTheme="majorBidi" w:hAnsiTheme="majorBidi" w:cstheme="majorBidi"/>
          <w:b/>
          <w:bCs/>
        </w:rPr>
        <w:t>Loc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D. </w:t>
      </w:r>
      <w:proofErr w:type="spellStart"/>
      <w:r w:rsidRPr="00D67CBF">
        <w:rPr>
          <w:rFonts w:asciiTheme="majorBidi" w:hAnsiTheme="majorBidi" w:cstheme="majorBidi"/>
          <w:b/>
          <w:bCs/>
        </w:rPr>
        <w:t>Tatjana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T. </w:t>
      </w:r>
      <w:proofErr w:type="spellStart"/>
      <w:r w:rsidRPr="00D67CBF">
        <w:rPr>
          <w:rFonts w:asciiTheme="majorBidi" w:hAnsiTheme="majorBidi" w:cstheme="majorBidi"/>
          <w:b/>
          <w:bCs/>
        </w:rPr>
        <w:t>Dudaš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J. </w:t>
      </w:r>
      <w:proofErr w:type="spellStart"/>
      <w:r w:rsidRPr="00D67CBF">
        <w:rPr>
          <w:rFonts w:asciiTheme="majorBidi" w:hAnsiTheme="majorBidi" w:cstheme="majorBidi"/>
          <w:b/>
          <w:bCs/>
        </w:rPr>
        <w:t>Vukotić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J. </w:t>
      </w:r>
      <w:proofErr w:type="spellStart"/>
      <w:r w:rsidRPr="00D67CBF">
        <w:rPr>
          <w:rFonts w:asciiTheme="majorBidi" w:hAnsiTheme="majorBidi" w:cstheme="majorBidi"/>
          <w:b/>
          <w:bCs/>
        </w:rPr>
        <w:t>Vukotić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Z. </w:t>
      </w:r>
      <w:proofErr w:type="spellStart"/>
      <w:r w:rsidRPr="00D67CBF">
        <w:rPr>
          <w:rFonts w:asciiTheme="majorBidi" w:hAnsiTheme="majorBidi" w:cstheme="majorBidi"/>
          <w:b/>
          <w:bCs/>
        </w:rPr>
        <w:t>Savić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Z. </w:t>
      </w:r>
      <w:proofErr w:type="spellStart"/>
      <w:r w:rsidRPr="00D67CBF">
        <w:rPr>
          <w:rFonts w:asciiTheme="majorBidi" w:hAnsiTheme="majorBidi" w:cstheme="majorBidi"/>
          <w:b/>
          <w:bCs/>
        </w:rPr>
        <w:t>Savić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A. </w:t>
      </w:r>
      <w:proofErr w:type="spellStart"/>
      <w:r w:rsidRPr="00D67CBF">
        <w:rPr>
          <w:rFonts w:asciiTheme="majorBidi" w:hAnsiTheme="majorBidi" w:cstheme="majorBidi"/>
          <w:b/>
          <w:bCs/>
        </w:rPr>
        <w:t>Stankov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A. </w:t>
      </w:r>
      <w:proofErr w:type="spellStart"/>
      <w:r w:rsidRPr="00D67CBF">
        <w:rPr>
          <w:rFonts w:asciiTheme="majorBidi" w:hAnsiTheme="majorBidi" w:cstheme="majorBidi"/>
          <w:b/>
          <w:bCs/>
        </w:rPr>
        <w:t>Stankov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D. </w:t>
      </w:r>
      <w:proofErr w:type="spellStart"/>
      <w:r w:rsidRPr="00D67CBF">
        <w:rPr>
          <w:rFonts w:asciiTheme="majorBidi" w:hAnsiTheme="majorBidi" w:cstheme="majorBidi"/>
          <w:b/>
          <w:bCs/>
        </w:rPr>
        <w:t>Budakov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D. </w:t>
      </w:r>
      <w:proofErr w:type="spellStart"/>
      <w:r w:rsidRPr="00D67CBF">
        <w:rPr>
          <w:rFonts w:asciiTheme="majorBidi" w:hAnsiTheme="majorBidi" w:cstheme="majorBidi"/>
          <w:b/>
          <w:bCs/>
        </w:rPr>
        <w:t>Budakov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(2020):</w:t>
      </w:r>
      <w:r w:rsidRPr="00D67CBF">
        <w:rPr>
          <w:rFonts w:asciiTheme="majorBidi" w:hAnsiTheme="majorBidi" w:cstheme="majorBidi"/>
        </w:rPr>
        <w:t xml:space="preserve"> Sensitivity of </w:t>
      </w:r>
      <w:proofErr w:type="spellStart"/>
      <w:r w:rsidRPr="00D67CBF">
        <w:rPr>
          <w:rFonts w:asciiTheme="majorBidi" w:hAnsiTheme="majorBidi" w:cstheme="majorBidi"/>
          <w:i/>
          <w:iCs/>
        </w:rPr>
        <w:t>Cercospora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beticola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r w:rsidR="00223F25" w:rsidRPr="00D67CBF">
        <w:rPr>
          <w:rFonts w:asciiTheme="majorBidi" w:hAnsiTheme="majorBidi" w:cstheme="majorBidi"/>
        </w:rPr>
        <w:t>i</w:t>
      </w:r>
      <w:r w:rsidRPr="00D67CBF">
        <w:rPr>
          <w:rFonts w:asciiTheme="majorBidi" w:hAnsiTheme="majorBidi" w:cstheme="majorBidi"/>
        </w:rPr>
        <w:t xml:space="preserve">solates to </w:t>
      </w:r>
      <w:proofErr w:type="spellStart"/>
      <w:r w:rsidRPr="00D67CBF">
        <w:rPr>
          <w:rFonts w:asciiTheme="majorBidi" w:hAnsiTheme="majorBidi" w:cstheme="majorBidi"/>
        </w:rPr>
        <w:t>Azoxystrobin</w:t>
      </w:r>
      <w:proofErr w:type="spellEnd"/>
      <w:r w:rsidRPr="00D67CBF">
        <w:rPr>
          <w:rFonts w:asciiTheme="majorBidi" w:hAnsiTheme="majorBidi" w:cstheme="majorBidi"/>
        </w:rPr>
        <w:t xml:space="preserve">. Contemporary Agric., 69: 1-4. </w:t>
      </w:r>
    </w:p>
    <w:p w14:paraId="36A14188" w14:textId="77777777" w:rsidR="00AD6152" w:rsidRPr="00D67CBF" w:rsidRDefault="00AD6152" w:rsidP="00A0636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Myles, S. ; A.R. </w:t>
      </w:r>
      <w:proofErr w:type="spellStart"/>
      <w:r w:rsidRPr="00D67CBF">
        <w:rPr>
          <w:rFonts w:asciiTheme="majorBidi" w:hAnsiTheme="majorBidi" w:cstheme="majorBidi"/>
          <w:b/>
          <w:bCs/>
        </w:rPr>
        <w:t>Boyko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C.L. Owens ; P.J. Brown ; F. </w:t>
      </w:r>
      <w:proofErr w:type="spellStart"/>
      <w:r w:rsidRPr="00D67CBF">
        <w:rPr>
          <w:rFonts w:asciiTheme="majorBidi" w:hAnsiTheme="majorBidi" w:cstheme="majorBidi"/>
          <w:b/>
          <w:bCs/>
        </w:rPr>
        <w:t>Grassi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M.K. </w:t>
      </w:r>
      <w:proofErr w:type="spellStart"/>
      <w:r w:rsidRPr="00D67CBF">
        <w:rPr>
          <w:rFonts w:asciiTheme="majorBidi" w:hAnsiTheme="majorBidi" w:cstheme="majorBidi"/>
          <w:b/>
          <w:bCs/>
        </w:rPr>
        <w:t>Aradhya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B. </w:t>
      </w:r>
      <w:proofErr w:type="spellStart"/>
      <w:r w:rsidRPr="00D67CBF">
        <w:rPr>
          <w:rFonts w:asciiTheme="majorBidi" w:hAnsiTheme="majorBidi" w:cstheme="majorBidi"/>
          <w:b/>
          <w:bCs/>
        </w:rPr>
        <w:t>Prins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A. Reynolds ; J.M. Chia and D. Ware (2011):</w:t>
      </w:r>
      <w:r w:rsidRPr="00D67CBF">
        <w:rPr>
          <w:rFonts w:asciiTheme="majorBidi" w:hAnsiTheme="majorBidi" w:cstheme="majorBidi"/>
        </w:rPr>
        <w:t xml:space="preserve"> Genetic structure and domestication history of the grape. Proc. Natl. Acad. Sci. USA, 108(9):3530.</w:t>
      </w:r>
    </w:p>
    <w:p w14:paraId="635BCECD" w14:textId="5476ECFF" w:rsidR="00AD6152" w:rsidRPr="00D67CBF" w:rsidRDefault="00AD6152" w:rsidP="00223F25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 xml:space="preserve">Rangel, L.I. ; R.E. Spanner ; M.K. Ebert ; S.J. </w:t>
      </w:r>
      <w:proofErr w:type="spellStart"/>
      <w:r w:rsidRPr="00D67CBF">
        <w:rPr>
          <w:rFonts w:asciiTheme="majorBidi" w:hAnsiTheme="majorBidi" w:cstheme="majorBidi"/>
          <w:b/>
          <w:bCs/>
        </w:rPr>
        <w:t>Pethybridge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E.H. </w:t>
      </w:r>
      <w:proofErr w:type="spellStart"/>
      <w:r w:rsidRPr="00D67CBF">
        <w:rPr>
          <w:rFonts w:asciiTheme="majorBidi" w:hAnsiTheme="majorBidi" w:cstheme="majorBidi"/>
          <w:b/>
          <w:bCs/>
        </w:rPr>
        <w:t>Stukenbrock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R. de </w:t>
      </w:r>
      <w:proofErr w:type="spellStart"/>
      <w:r w:rsidRPr="00D67CBF">
        <w:rPr>
          <w:rFonts w:asciiTheme="majorBidi" w:hAnsiTheme="majorBidi" w:cstheme="majorBidi"/>
          <w:b/>
          <w:bCs/>
        </w:rPr>
        <w:t>Jonge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G.A. </w:t>
      </w:r>
      <w:proofErr w:type="spellStart"/>
      <w:r w:rsidRPr="00D67CBF">
        <w:rPr>
          <w:rFonts w:asciiTheme="majorBidi" w:hAnsiTheme="majorBidi" w:cstheme="majorBidi"/>
          <w:b/>
          <w:bCs/>
        </w:rPr>
        <w:t>Secor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M.D. Bolton (2020):</w:t>
      </w:r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beticola</w:t>
      </w:r>
      <w:proofErr w:type="spellEnd"/>
      <w:r w:rsidRPr="00D67CBF">
        <w:rPr>
          <w:rFonts w:asciiTheme="majorBidi" w:hAnsiTheme="majorBidi" w:cstheme="majorBidi"/>
        </w:rPr>
        <w:t>: The intoxicating lifestyle of the leaf spot pathogen of sugar beet. Mol</w:t>
      </w:r>
      <w:r w:rsidR="00223F25" w:rsidRPr="00D67CBF">
        <w:rPr>
          <w:rFonts w:asciiTheme="majorBidi" w:hAnsiTheme="majorBidi" w:cstheme="majorBidi"/>
        </w:rPr>
        <w:t>.</w:t>
      </w:r>
      <w:r w:rsidRPr="00D67CBF">
        <w:rPr>
          <w:rFonts w:asciiTheme="majorBidi" w:hAnsiTheme="majorBidi" w:cstheme="majorBidi"/>
        </w:rPr>
        <w:t xml:space="preserve"> Plant </w:t>
      </w:r>
      <w:proofErr w:type="spellStart"/>
      <w:proofErr w:type="gramStart"/>
      <w:r w:rsidRPr="00D67CBF">
        <w:rPr>
          <w:rFonts w:asciiTheme="majorBidi" w:hAnsiTheme="majorBidi" w:cstheme="majorBidi"/>
        </w:rPr>
        <w:t>Pathol</w:t>
      </w:r>
      <w:proofErr w:type="spellEnd"/>
      <w:r w:rsidRPr="00D67CBF">
        <w:rPr>
          <w:rFonts w:asciiTheme="majorBidi" w:hAnsiTheme="majorBidi" w:cstheme="majorBidi"/>
        </w:rPr>
        <w:t>.,</w:t>
      </w:r>
      <w:proofErr w:type="gramEnd"/>
      <w:r w:rsidRPr="00D67CBF">
        <w:rPr>
          <w:rFonts w:asciiTheme="majorBidi" w:hAnsiTheme="majorBidi" w:cstheme="majorBidi"/>
        </w:rPr>
        <w:t xml:space="preserve"> 21(8): 1020–1041. </w:t>
      </w:r>
    </w:p>
    <w:p w14:paraId="54198ADA" w14:textId="77777777" w:rsidR="00AD6152" w:rsidRPr="00D67CBF" w:rsidRDefault="00AD6152" w:rsidP="009B71F2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Rohlf</w:t>
      </w:r>
      <w:proofErr w:type="spellEnd"/>
      <w:r w:rsidRPr="00D67CBF">
        <w:rPr>
          <w:rFonts w:asciiTheme="majorBidi" w:hAnsiTheme="majorBidi" w:cstheme="majorBidi"/>
          <w:b/>
          <w:bCs/>
        </w:rPr>
        <w:t>, F.J. (2000):</w:t>
      </w:r>
      <w:r w:rsidRPr="00D67CBF">
        <w:rPr>
          <w:rFonts w:asciiTheme="majorBidi" w:hAnsiTheme="majorBidi" w:cstheme="majorBidi"/>
        </w:rPr>
        <w:t xml:space="preserve"> NTSYS-Pc Numerical Taxonomy and Multivariate Analysis System, Version 2.1. </w:t>
      </w:r>
      <w:proofErr w:type="gramStart"/>
      <w:r w:rsidRPr="00D67CBF">
        <w:rPr>
          <w:rFonts w:asciiTheme="majorBidi" w:hAnsiTheme="majorBidi" w:cstheme="majorBidi"/>
        </w:rPr>
        <w:t>User Guide, Exeter Software, New York, NY, U.S.A.</w:t>
      </w:r>
      <w:proofErr w:type="gramEnd"/>
    </w:p>
    <w:p w14:paraId="72F0BB1D" w14:textId="77777777" w:rsidR="00AD6152" w:rsidRPr="00D67CBF" w:rsidRDefault="00AD6152" w:rsidP="00A06361">
      <w:pPr>
        <w:spacing w:line="250" w:lineRule="exact"/>
        <w:ind w:left="851" w:hanging="851"/>
        <w:jc w:val="both"/>
        <w:rPr>
          <w:rFonts w:asciiTheme="majorBidi" w:hAnsiTheme="majorBidi" w:cstheme="majorBidi"/>
          <w:lang w:val="de-DE"/>
        </w:rPr>
      </w:pPr>
      <w:r w:rsidRPr="00D67CBF">
        <w:rPr>
          <w:rFonts w:asciiTheme="majorBidi" w:hAnsiTheme="majorBidi" w:cstheme="majorBidi"/>
          <w:b/>
          <w:bCs/>
        </w:rPr>
        <w:t>Rossi, V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F. </w:t>
      </w:r>
      <w:proofErr w:type="spellStart"/>
      <w:r w:rsidRPr="00D67CBF">
        <w:rPr>
          <w:rFonts w:asciiTheme="majorBidi" w:hAnsiTheme="majorBidi" w:cstheme="majorBidi"/>
          <w:b/>
          <w:bCs/>
        </w:rPr>
        <w:t>Meriggi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E. </w:t>
      </w:r>
      <w:proofErr w:type="spellStart"/>
      <w:r w:rsidRPr="00D67CBF">
        <w:rPr>
          <w:rFonts w:asciiTheme="majorBidi" w:hAnsiTheme="majorBidi" w:cstheme="majorBidi"/>
          <w:b/>
          <w:bCs/>
        </w:rPr>
        <w:t>Biancardi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F. </w:t>
      </w:r>
      <w:proofErr w:type="spellStart"/>
      <w:r w:rsidRPr="00D67CBF">
        <w:rPr>
          <w:rFonts w:asciiTheme="majorBidi" w:hAnsiTheme="majorBidi" w:cstheme="majorBidi"/>
          <w:b/>
          <w:bCs/>
        </w:rPr>
        <w:t>Rosso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(2000):</w:t>
      </w:r>
      <w:r w:rsidRPr="00D67CBF">
        <w:rPr>
          <w:rFonts w:asciiTheme="majorBidi" w:hAnsiTheme="majorBidi" w:cstheme="majorBidi"/>
        </w:rPr>
        <w:t xml:space="preserve"> "Effect of </w:t>
      </w:r>
      <w:proofErr w:type="spell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 leaf spot on sugar beet growth, yield and quality," in . -Biology, Agronomic Influence and Control Measures in Sugar Beet, eds. </w:t>
      </w:r>
      <w:r w:rsidRPr="00D67CBF">
        <w:rPr>
          <w:rFonts w:asciiTheme="majorBidi" w:hAnsiTheme="majorBidi" w:cstheme="majorBidi"/>
          <w:lang w:val="de-DE"/>
        </w:rPr>
        <w:t>Asher, M. J. C.; Holtschulte, B.; Richard-Molard, M.; Rosso, F., Steinrücken, G. and Beckers, R. (Brussels: IIRB), 77-102.</w:t>
      </w:r>
    </w:p>
    <w:p w14:paraId="18473349" w14:textId="77777777" w:rsidR="00AD6152" w:rsidRPr="00D67CBF" w:rsidRDefault="00AD6152" w:rsidP="00A06361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Samuel, A. (2021):</w:t>
      </w:r>
      <w:r w:rsidRPr="00D67CBF">
        <w:rPr>
          <w:rFonts w:asciiTheme="majorBidi" w:hAnsiTheme="majorBidi" w:cstheme="majorBidi"/>
        </w:rPr>
        <w:t xml:space="preserve"> Basic concepts and methodologies of DNA marker systems in plant molecular breeding, </w:t>
      </w:r>
      <w:proofErr w:type="spellStart"/>
      <w:proofErr w:type="gramStart"/>
      <w:r w:rsidRPr="00D67CBF">
        <w:rPr>
          <w:rFonts w:asciiTheme="majorBidi" w:hAnsiTheme="majorBidi" w:cstheme="majorBidi"/>
        </w:rPr>
        <w:t>Heliyon</w:t>
      </w:r>
      <w:proofErr w:type="spellEnd"/>
      <w:r w:rsidRPr="00D67CBF">
        <w:rPr>
          <w:rFonts w:asciiTheme="majorBidi" w:hAnsiTheme="majorBidi" w:cstheme="majorBidi"/>
        </w:rPr>
        <w:t>.,</w:t>
      </w:r>
      <w:proofErr w:type="gramEnd"/>
      <w:r w:rsidRPr="00D67CBF">
        <w:rPr>
          <w:rFonts w:asciiTheme="majorBidi" w:hAnsiTheme="majorBidi" w:cstheme="majorBidi"/>
        </w:rPr>
        <w:t xml:space="preserve"> 7(10): e08093.</w:t>
      </w:r>
    </w:p>
    <w:p w14:paraId="7E8732C9" w14:textId="4C7A8EA5" w:rsidR="00AD6152" w:rsidRPr="00D67CBF" w:rsidRDefault="00AD6152" w:rsidP="00804260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Skaracis</w:t>
      </w:r>
      <w:proofErr w:type="spellEnd"/>
      <w:r w:rsidRPr="00D67CBF">
        <w:rPr>
          <w:rFonts w:asciiTheme="majorBidi" w:hAnsiTheme="majorBidi" w:cstheme="majorBidi"/>
          <w:b/>
          <w:bCs/>
        </w:rPr>
        <w:t>, G.N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O.I. Pavli and E. </w:t>
      </w:r>
      <w:proofErr w:type="spellStart"/>
      <w:r w:rsidRPr="00D67CBF">
        <w:rPr>
          <w:rFonts w:asciiTheme="majorBidi" w:hAnsiTheme="majorBidi" w:cstheme="majorBidi"/>
          <w:b/>
          <w:bCs/>
        </w:rPr>
        <w:t>Biancardi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(2010).</w:t>
      </w:r>
      <w:r w:rsidRPr="00D67CBF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D67CBF">
        <w:rPr>
          <w:rFonts w:asciiTheme="majorBidi" w:hAnsiTheme="majorBidi" w:cstheme="majorBidi"/>
        </w:rPr>
        <w:t>Cercospora</w:t>
      </w:r>
      <w:proofErr w:type="spellEnd"/>
      <w:r w:rsidRPr="00D67CBF">
        <w:rPr>
          <w:rFonts w:asciiTheme="majorBidi" w:hAnsiTheme="majorBidi" w:cstheme="majorBidi"/>
        </w:rPr>
        <w:t xml:space="preserve"> leaf spot disease of sugar beet.</w:t>
      </w:r>
      <w:proofErr w:type="gramEnd"/>
      <w:r w:rsidRPr="00D67CBF">
        <w:rPr>
          <w:rFonts w:asciiTheme="majorBidi" w:hAnsiTheme="majorBidi" w:cstheme="majorBidi"/>
        </w:rPr>
        <w:t xml:space="preserve"> Sugar Tech</w:t>
      </w:r>
      <w:r w:rsidR="00223F25" w:rsidRPr="00D67CBF">
        <w:rPr>
          <w:rFonts w:asciiTheme="majorBidi" w:hAnsiTheme="majorBidi" w:cstheme="majorBidi"/>
        </w:rPr>
        <w:t>nol</w:t>
      </w:r>
      <w:r w:rsidRPr="00D67CBF">
        <w:rPr>
          <w:rFonts w:asciiTheme="majorBidi" w:hAnsiTheme="majorBidi" w:cstheme="majorBidi"/>
        </w:rPr>
        <w:t>., 12(3-4): 220-228.</w:t>
      </w:r>
    </w:p>
    <w:p w14:paraId="23B43CDC" w14:textId="64A70873" w:rsidR="00AD6152" w:rsidRPr="00D67CBF" w:rsidRDefault="00AD6152" w:rsidP="00804260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Srivastava</w:t>
      </w:r>
      <w:proofErr w:type="spellEnd"/>
      <w:r w:rsidRPr="00D67CBF">
        <w:rPr>
          <w:rFonts w:asciiTheme="majorBidi" w:hAnsiTheme="majorBidi" w:cstheme="majorBidi"/>
          <w:b/>
          <w:bCs/>
        </w:rPr>
        <w:t>, S. and P.S. Gupta (2001):</w:t>
      </w:r>
      <w:r w:rsidRPr="00D67CBF">
        <w:rPr>
          <w:rFonts w:asciiTheme="majorBidi" w:hAnsiTheme="majorBidi" w:cstheme="majorBidi"/>
        </w:rPr>
        <w:t xml:space="preserve"> </w:t>
      </w:r>
      <w:proofErr w:type="spellStart"/>
      <w:r w:rsidRPr="00D67CBF">
        <w:rPr>
          <w:rFonts w:asciiTheme="majorBidi" w:hAnsiTheme="majorBidi" w:cstheme="majorBidi"/>
        </w:rPr>
        <w:t>Microprep</w:t>
      </w:r>
      <w:proofErr w:type="spellEnd"/>
      <w:r w:rsidRPr="00D67CBF">
        <w:rPr>
          <w:rFonts w:asciiTheme="majorBidi" w:hAnsiTheme="majorBidi" w:cstheme="majorBidi"/>
        </w:rPr>
        <w:t xml:space="preserve"> Protocol for DNA </w:t>
      </w:r>
      <w:r w:rsidR="00025527" w:rsidRPr="00D67CBF">
        <w:rPr>
          <w:rFonts w:asciiTheme="majorBidi" w:hAnsiTheme="majorBidi" w:cstheme="majorBidi"/>
        </w:rPr>
        <w:t xml:space="preserve">isolation from sugarcane </w:t>
      </w:r>
      <w:proofErr w:type="spellStart"/>
      <w:r w:rsidR="00025527" w:rsidRPr="00D67CBF">
        <w:rPr>
          <w:rFonts w:asciiTheme="majorBidi" w:hAnsiTheme="majorBidi" w:cstheme="majorBidi"/>
        </w:rPr>
        <w:t>ind</w:t>
      </w:r>
      <w:r w:rsidRPr="00D67CBF">
        <w:rPr>
          <w:rFonts w:asciiTheme="majorBidi" w:hAnsiTheme="majorBidi" w:cstheme="majorBidi"/>
        </w:rPr>
        <w:t>.</w:t>
      </w:r>
      <w:proofErr w:type="spellEnd"/>
      <w:r w:rsidRPr="00D67CBF">
        <w:rPr>
          <w:rFonts w:asciiTheme="majorBidi" w:hAnsiTheme="majorBidi" w:cstheme="majorBidi"/>
        </w:rPr>
        <w:t xml:space="preserve"> J. Sugarcane Technol., 16: 88–90.</w:t>
      </w:r>
    </w:p>
    <w:p w14:paraId="548F96DE" w14:textId="10A57BF8" w:rsidR="00AD6152" w:rsidRPr="00D67CBF" w:rsidRDefault="00FB52A0" w:rsidP="00025527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3B0F479" wp14:editId="36ACF30E">
                <wp:simplePos x="0" y="0"/>
                <wp:positionH relativeFrom="column">
                  <wp:posOffset>-92792</wp:posOffset>
                </wp:positionH>
                <wp:positionV relativeFrom="paragraph">
                  <wp:posOffset>-352425</wp:posOffset>
                </wp:positionV>
                <wp:extent cx="4702810" cy="342900"/>
                <wp:effectExtent l="0" t="0" r="254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3993C" w14:textId="37089018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79                                             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5" style="position:absolute;left:0;text-align:left;margin-left:-7.3pt;margin-top:-27.75pt;width:370.3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" stroked="f">
                <v:textbox>
                  <w:txbxContent>
                    <w:p w14:paraId="4653993C" w14:textId="37089018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79                                             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Stevanato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, P. ; C.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Chiodi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; C.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Broccanello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; G.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Concheri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; E.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Biancardi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; O. Pavli and G. </w:t>
      </w:r>
      <w:proofErr w:type="spellStart"/>
      <w:r w:rsidR="00AD6152" w:rsidRPr="00D67CBF">
        <w:rPr>
          <w:rFonts w:asciiTheme="majorBidi" w:hAnsiTheme="majorBidi" w:cstheme="majorBidi"/>
          <w:b/>
          <w:bCs/>
        </w:rPr>
        <w:t>Skaracis</w:t>
      </w:r>
      <w:proofErr w:type="spellEnd"/>
      <w:r w:rsidR="00AD6152" w:rsidRPr="00D67CBF">
        <w:rPr>
          <w:rFonts w:asciiTheme="majorBidi" w:hAnsiTheme="majorBidi" w:cstheme="majorBidi"/>
          <w:b/>
          <w:bCs/>
        </w:rPr>
        <w:t xml:space="preserve"> (2019):</w:t>
      </w:r>
      <w:r w:rsidR="00AD6152" w:rsidRPr="00D67CBF">
        <w:rPr>
          <w:rFonts w:asciiTheme="majorBidi" w:hAnsiTheme="majorBidi" w:cstheme="majorBidi"/>
        </w:rPr>
        <w:t xml:space="preserve"> Sustainability of the </w:t>
      </w:r>
      <w:r w:rsidR="00025527" w:rsidRPr="00D67CBF">
        <w:rPr>
          <w:rFonts w:asciiTheme="majorBidi" w:hAnsiTheme="majorBidi" w:cstheme="majorBidi"/>
        </w:rPr>
        <w:t>sugar beet crop</w:t>
      </w:r>
      <w:r w:rsidR="00AD6152" w:rsidRPr="00D67CBF">
        <w:rPr>
          <w:rFonts w:asciiTheme="majorBidi" w:hAnsiTheme="majorBidi" w:cstheme="majorBidi"/>
        </w:rPr>
        <w:t xml:space="preserve">. </w:t>
      </w:r>
      <w:proofErr w:type="gramStart"/>
      <w:r w:rsidR="00AD6152" w:rsidRPr="00D67CBF">
        <w:rPr>
          <w:rFonts w:asciiTheme="majorBidi" w:hAnsiTheme="majorBidi" w:cstheme="majorBidi"/>
        </w:rPr>
        <w:t>Sugar Tech</w:t>
      </w:r>
      <w:r w:rsidR="00025527" w:rsidRPr="00D67CBF">
        <w:rPr>
          <w:rFonts w:asciiTheme="majorBidi" w:hAnsiTheme="majorBidi" w:cstheme="majorBidi"/>
        </w:rPr>
        <w:t xml:space="preserve">nol. </w:t>
      </w:r>
      <w:hyperlink r:id="rId35" w:history="1">
        <w:r w:rsidR="00AD6152" w:rsidRPr="00D67CBF">
          <w:rPr>
            <w:rFonts w:asciiTheme="majorBidi" w:hAnsiTheme="majorBidi" w:cstheme="majorBidi"/>
          </w:rPr>
          <w:t>https://doi.org/10.1007/s12355-019-00734-9</w:t>
        </w:r>
      </w:hyperlink>
      <w:r w:rsidR="00AD6152" w:rsidRPr="00D67CBF">
        <w:rPr>
          <w:rFonts w:asciiTheme="majorBidi" w:hAnsiTheme="majorBidi" w:cstheme="majorBidi"/>
        </w:rPr>
        <w:t>.</w:t>
      </w:r>
      <w:proofErr w:type="gramEnd"/>
    </w:p>
    <w:p w14:paraId="239B9F69" w14:textId="146F90A0" w:rsidR="00AD6152" w:rsidRPr="00D67CBF" w:rsidRDefault="00AD6152" w:rsidP="00804260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Sullivan, C.A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B.T. Katharina and F. Louise (2021):</w:t>
      </w:r>
      <w:r w:rsidRPr="00D67CBF">
        <w:rPr>
          <w:rFonts w:asciiTheme="majorBidi" w:hAnsiTheme="majorBidi" w:cstheme="majorBidi"/>
        </w:rPr>
        <w:t xml:space="preserve"> Tackling </w:t>
      </w:r>
      <w:r w:rsidR="00025527" w:rsidRPr="00D67CBF">
        <w:rPr>
          <w:rFonts w:asciiTheme="majorBidi" w:hAnsiTheme="majorBidi" w:cstheme="majorBidi"/>
        </w:rPr>
        <w:t xml:space="preserve">control of a cosmopolitan </w:t>
      </w:r>
      <w:proofErr w:type="spellStart"/>
      <w:r w:rsidR="00025527" w:rsidRPr="00D67CBF">
        <w:rPr>
          <w:rFonts w:asciiTheme="majorBidi" w:hAnsiTheme="majorBidi" w:cstheme="majorBidi"/>
        </w:rPr>
        <w:t>phytopathogen</w:t>
      </w:r>
      <w:proofErr w:type="spellEnd"/>
      <w:r w:rsidRPr="00D67CBF">
        <w:rPr>
          <w:rFonts w:asciiTheme="majorBidi" w:hAnsiTheme="majorBidi" w:cstheme="majorBidi"/>
        </w:rPr>
        <w:t xml:space="preserve">: </w:t>
      </w:r>
      <w:proofErr w:type="spellStart"/>
      <w:r w:rsidRPr="00D67CBF">
        <w:rPr>
          <w:rFonts w:asciiTheme="majorBidi" w:hAnsiTheme="majorBidi" w:cstheme="majorBidi"/>
        </w:rPr>
        <w:t>Sclerotinia</w:t>
      </w:r>
      <w:proofErr w:type="spellEnd"/>
      <w:r w:rsidRPr="00D67CBF">
        <w:rPr>
          <w:rFonts w:asciiTheme="majorBidi" w:hAnsiTheme="majorBidi" w:cstheme="majorBidi"/>
        </w:rPr>
        <w:t xml:space="preserve">. Frontiers in Plant Sci., 12, </w:t>
      </w:r>
      <w:proofErr w:type="spellStart"/>
      <w:r w:rsidRPr="00D67CBF">
        <w:rPr>
          <w:rFonts w:asciiTheme="majorBidi" w:hAnsiTheme="majorBidi" w:cstheme="majorBidi"/>
        </w:rPr>
        <w:t>doi</w:t>
      </w:r>
      <w:proofErr w:type="spellEnd"/>
      <w:r w:rsidRPr="00D67CBF">
        <w:rPr>
          <w:rFonts w:asciiTheme="majorBidi" w:hAnsiTheme="majorBidi" w:cstheme="majorBidi"/>
        </w:rPr>
        <w:t>: 10.3389/fpls.2021.707509.</w:t>
      </w:r>
    </w:p>
    <w:p w14:paraId="243F540A" w14:textId="77777777" w:rsidR="00AD6152" w:rsidRPr="00D67CBF" w:rsidRDefault="00AD6152" w:rsidP="00804260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r w:rsidRPr="00D67CBF">
        <w:rPr>
          <w:rFonts w:asciiTheme="majorBidi" w:hAnsiTheme="majorBidi" w:cstheme="majorBidi"/>
          <w:b/>
          <w:bCs/>
        </w:rPr>
        <w:t>Torres, A.M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N.F. </w:t>
      </w:r>
      <w:proofErr w:type="spellStart"/>
      <w:r w:rsidRPr="00D67CBF">
        <w:rPr>
          <w:rFonts w:asciiTheme="majorBidi" w:hAnsiTheme="majorBidi" w:cstheme="majorBidi"/>
          <w:b/>
          <w:bCs/>
        </w:rPr>
        <w:t>Weeden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A. Martin (1993):</w:t>
      </w:r>
      <w:r w:rsidRPr="00D67CBF">
        <w:rPr>
          <w:rFonts w:asciiTheme="majorBidi" w:hAnsiTheme="majorBidi" w:cstheme="majorBidi"/>
        </w:rPr>
        <w:t xml:space="preserve"> Linkage among </w:t>
      </w:r>
      <w:proofErr w:type="spellStart"/>
      <w:r w:rsidRPr="00D67CBF">
        <w:rPr>
          <w:rFonts w:asciiTheme="majorBidi" w:hAnsiTheme="majorBidi" w:cstheme="majorBidi"/>
        </w:rPr>
        <w:t>isozyme</w:t>
      </w:r>
      <w:proofErr w:type="spellEnd"/>
      <w:r w:rsidRPr="00D67CBF">
        <w:rPr>
          <w:rFonts w:asciiTheme="majorBidi" w:hAnsiTheme="majorBidi" w:cstheme="majorBidi"/>
        </w:rPr>
        <w:t xml:space="preserve">, RFLP and RAPD markers in </w:t>
      </w:r>
      <w:proofErr w:type="spellStart"/>
      <w:r w:rsidRPr="00D67CBF">
        <w:rPr>
          <w:rFonts w:asciiTheme="majorBidi" w:hAnsiTheme="majorBidi" w:cstheme="majorBidi"/>
          <w:i/>
          <w:iCs/>
        </w:rPr>
        <w:t>Vicia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faba</w:t>
      </w:r>
      <w:proofErr w:type="spellEnd"/>
      <w:r w:rsidRPr="00D67CBF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D67CBF">
        <w:rPr>
          <w:rFonts w:asciiTheme="majorBidi" w:hAnsiTheme="majorBidi" w:cstheme="majorBidi"/>
        </w:rPr>
        <w:t>Theor</w:t>
      </w:r>
      <w:proofErr w:type="spellEnd"/>
      <w:r w:rsidRPr="00D67CBF">
        <w:rPr>
          <w:rFonts w:asciiTheme="majorBidi" w:hAnsiTheme="majorBidi" w:cstheme="majorBidi"/>
        </w:rPr>
        <w:t>.</w:t>
      </w:r>
      <w:proofErr w:type="gramEnd"/>
      <w:r w:rsidRPr="00D67CBF">
        <w:rPr>
          <w:rFonts w:asciiTheme="majorBidi" w:hAnsiTheme="majorBidi" w:cstheme="majorBidi"/>
        </w:rPr>
        <w:t xml:space="preserve"> Appl. Genet., 85:935–945.</w:t>
      </w:r>
    </w:p>
    <w:p w14:paraId="2C87D5C1" w14:textId="371C883C" w:rsidR="00AD6152" w:rsidRPr="00D67CBF" w:rsidRDefault="00AD6152" w:rsidP="00804260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Walne</w:t>
      </w:r>
      <w:proofErr w:type="spellEnd"/>
      <w:r w:rsidRPr="00D67CBF">
        <w:rPr>
          <w:rFonts w:asciiTheme="majorBidi" w:hAnsiTheme="majorBidi" w:cstheme="majorBidi"/>
          <w:b/>
          <w:bCs/>
        </w:rPr>
        <w:t>, C.H. and K.R. Reddy (2022):</w:t>
      </w:r>
      <w:r w:rsidRPr="00D67CBF">
        <w:rPr>
          <w:rFonts w:asciiTheme="majorBidi" w:hAnsiTheme="majorBidi" w:cstheme="majorBidi"/>
        </w:rPr>
        <w:t xml:space="preserve"> Temperature </w:t>
      </w:r>
      <w:r w:rsidR="00025527" w:rsidRPr="00D67CBF">
        <w:rPr>
          <w:rFonts w:asciiTheme="majorBidi" w:hAnsiTheme="majorBidi" w:cstheme="majorBidi"/>
        </w:rPr>
        <w:t>effects on the shoot and root growth, development, and biomass accumulation of corn (</w:t>
      </w:r>
      <w:proofErr w:type="spellStart"/>
      <w:r w:rsidR="00025527" w:rsidRPr="00D67CBF">
        <w:rPr>
          <w:rFonts w:asciiTheme="majorBidi" w:hAnsiTheme="majorBidi" w:cstheme="majorBidi"/>
          <w:i/>
          <w:iCs/>
        </w:rPr>
        <w:t>Zea</w:t>
      </w:r>
      <w:proofErr w:type="spellEnd"/>
      <w:r w:rsidR="00025527" w:rsidRPr="00D67CBF">
        <w:rPr>
          <w:rFonts w:asciiTheme="majorBidi" w:hAnsiTheme="majorBidi" w:cstheme="majorBidi"/>
          <w:i/>
          <w:iCs/>
        </w:rPr>
        <w:t xml:space="preserve"> mays</w:t>
      </w:r>
      <w:r w:rsidR="00025527" w:rsidRPr="00D67CBF">
        <w:rPr>
          <w:rFonts w:asciiTheme="majorBidi" w:hAnsiTheme="majorBidi" w:cstheme="majorBidi"/>
        </w:rPr>
        <w:t xml:space="preserve"> L.)</w:t>
      </w:r>
      <w:r w:rsidRPr="00D67CBF">
        <w:rPr>
          <w:rFonts w:asciiTheme="majorBidi" w:hAnsiTheme="majorBidi" w:cstheme="majorBidi"/>
        </w:rPr>
        <w:t xml:space="preserve">. Agric., 12: 443. </w:t>
      </w:r>
    </w:p>
    <w:p w14:paraId="722029F2" w14:textId="168BFFE3" w:rsidR="00AD6152" w:rsidRPr="00D67CBF" w:rsidRDefault="00AD6152" w:rsidP="009B71F2">
      <w:pPr>
        <w:spacing w:line="250" w:lineRule="exac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D67CBF">
        <w:rPr>
          <w:rFonts w:asciiTheme="majorBidi" w:hAnsiTheme="majorBidi" w:cstheme="majorBidi"/>
          <w:b/>
          <w:bCs/>
        </w:rPr>
        <w:t>Xiong</w:t>
      </w:r>
      <w:proofErr w:type="spellEnd"/>
      <w:r w:rsidRPr="00D67CBF">
        <w:rPr>
          <w:rFonts w:asciiTheme="majorBidi" w:hAnsiTheme="majorBidi" w:cstheme="majorBidi"/>
          <w:b/>
          <w:bCs/>
        </w:rPr>
        <w:t>, F</w:t>
      </w:r>
      <w:proofErr w:type="gramStart"/>
      <w:r w:rsidRPr="00D67CBF">
        <w:rPr>
          <w:rFonts w:asciiTheme="majorBidi" w:hAnsiTheme="majorBidi" w:cstheme="majorBidi"/>
          <w:b/>
          <w:bCs/>
        </w:rPr>
        <w:t>. ;</w:t>
      </w:r>
      <w:proofErr w:type="gramEnd"/>
      <w:r w:rsidRPr="00D67CBF">
        <w:rPr>
          <w:rFonts w:asciiTheme="majorBidi" w:hAnsiTheme="majorBidi" w:cstheme="majorBidi"/>
          <w:b/>
          <w:bCs/>
        </w:rPr>
        <w:t xml:space="preserve"> R. </w:t>
      </w:r>
      <w:proofErr w:type="spellStart"/>
      <w:r w:rsidRPr="00D67CBF">
        <w:rPr>
          <w:rFonts w:asciiTheme="majorBidi" w:hAnsiTheme="majorBidi" w:cstheme="majorBidi"/>
          <w:b/>
          <w:bCs/>
        </w:rPr>
        <w:t>Zhong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; Z. Han ; J. Jiang ; L. He ; W. </w:t>
      </w:r>
      <w:proofErr w:type="spellStart"/>
      <w:r w:rsidRPr="00D67CBF">
        <w:rPr>
          <w:rFonts w:asciiTheme="majorBidi" w:hAnsiTheme="majorBidi" w:cstheme="majorBidi"/>
          <w:b/>
          <w:bCs/>
        </w:rPr>
        <w:t>Zhuang</w:t>
      </w:r>
      <w:proofErr w:type="spellEnd"/>
      <w:r w:rsidRPr="00D67CBF">
        <w:rPr>
          <w:rFonts w:asciiTheme="majorBidi" w:hAnsiTheme="majorBidi" w:cstheme="majorBidi"/>
          <w:b/>
          <w:bCs/>
        </w:rPr>
        <w:t xml:space="preserve"> and R. Tang (2011):</w:t>
      </w:r>
      <w:r w:rsidRPr="00D67CBF">
        <w:rPr>
          <w:rFonts w:asciiTheme="majorBidi" w:hAnsiTheme="majorBidi" w:cstheme="majorBidi"/>
        </w:rPr>
        <w:t xml:space="preserve"> Start codon targeted polymorphism for evaluation of functional genetic variation and relationships in cultivated peanut (</w:t>
      </w:r>
      <w:proofErr w:type="spellStart"/>
      <w:r w:rsidRPr="00D67CBF">
        <w:rPr>
          <w:rFonts w:asciiTheme="majorBidi" w:hAnsiTheme="majorBidi" w:cstheme="majorBidi"/>
          <w:i/>
          <w:iCs/>
        </w:rPr>
        <w:t>Arachis</w:t>
      </w:r>
      <w:proofErr w:type="spellEnd"/>
      <w:r w:rsidRPr="00D67CBF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D67CBF">
        <w:rPr>
          <w:rFonts w:asciiTheme="majorBidi" w:hAnsiTheme="majorBidi" w:cstheme="majorBidi"/>
          <w:i/>
          <w:iCs/>
        </w:rPr>
        <w:t>hypogaea</w:t>
      </w:r>
      <w:proofErr w:type="spellEnd"/>
      <w:r w:rsidRPr="00D67CBF">
        <w:rPr>
          <w:rFonts w:asciiTheme="majorBidi" w:hAnsiTheme="majorBidi" w:cstheme="majorBidi"/>
        </w:rPr>
        <w:t xml:space="preserve"> L.) </w:t>
      </w:r>
      <w:proofErr w:type="spellStart"/>
      <w:r w:rsidRPr="00D67CBF">
        <w:rPr>
          <w:rFonts w:asciiTheme="majorBidi" w:hAnsiTheme="majorBidi" w:cstheme="majorBidi"/>
        </w:rPr>
        <w:t>variteys</w:t>
      </w:r>
      <w:proofErr w:type="spellEnd"/>
      <w:r w:rsidRPr="00D67CBF">
        <w:rPr>
          <w:rFonts w:asciiTheme="majorBidi" w:hAnsiTheme="majorBidi" w:cstheme="majorBidi"/>
        </w:rPr>
        <w:t>. Mol</w:t>
      </w:r>
      <w:r w:rsidR="00025527" w:rsidRPr="00D67CBF">
        <w:rPr>
          <w:rFonts w:asciiTheme="majorBidi" w:hAnsiTheme="majorBidi" w:cstheme="majorBidi"/>
        </w:rPr>
        <w:t>.</w:t>
      </w:r>
      <w:r w:rsidRPr="00D67CBF">
        <w:rPr>
          <w:rFonts w:asciiTheme="majorBidi" w:hAnsiTheme="majorBidi" w:cstheme="majorBidi"/>
        </w:rPr>
        <w:t xml:space="preserve"> Biol</w:t>
      </w:r>
      <w:r w:rsidR="00025527" w:rsidRPr="00D67CBF">
        <w:rPr>
          <w:rFonts w:asciiTheme="majorBidi" w:hAnsiTheme="majorBidi" w:cstheme="majorBidi"/>
        </w:rPr>
        <w:t>.</w:t>
      </w:r>
      <w:r w:rsidRPr="00D67CBF">
        <w:rPr>
          <w:rFonts w:asciiTheme="majorBidi" w:hAnsiTheme="majorBidi" w:cstheme="majorBidi"/>
        </w:rPr>
        <w:t xml:space="preserve"> Rep</w:t>
      </w:r>
      <w:r w:rsidR="00025527" w:rsidRPr="00D67CBF">
        <w:rPr>
          <w:rFonts w:asciiTheme="majorBidi" w:hAnsiTheme="majorBidi" w:cstheme="majorBidi"/>
        </w:rPr>
        <w:t>.,</w:t>
      </w:r>
      <w:r w:rsidRPr="00D67CBF">
        <w:rPr>
          <w:rFonts w:asciiTheme="majorBidi" w:hAnsiTheme="majorBidi" w:cstheme="majorBidi"/>
        </w:rPr>
        <w:t xml:space="preserve"> 38(5):3487–3494.</w:t>
      </w:r>
    </w:p>
    <w:p w14:paraId="39D4FFCD" w14:textId="7CF4EDAE" w:rsidR="004B2A90" w:rsidRPr="00D67CBF" w:rsidRDefault="005453CC" w:rsidP="001823BA">
      <w:pPr>
        <w:autoSpaceDE w:val="0"/>
        <w:autoSpaceDN w:val="0"/>
        <w:bidi/>
        <w:adjustRightInd w:val="0"/>
        <w:jc w:val="center"/>
        <w:rPr>
          <w:rStyle w:val="5yl5"/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تعريف</w:t>
      </w:r>
      <w:r w:rsidR="001823BA" w:rsidRPr="00D67CBF">
        <w:rPr>
          <w:rStyle w:val="5yl5"/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</w:t>
      </w:r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ل</w:t>
      </w:r>
      <w:r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مقا</w:t>
      </w:r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</w:t>
      </w:r>
      <w:r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مة الوراثية</w:t>
      </w:r>
      <w:r w:rsidR="004B2A90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لمرض  تبقع الاوراق</w:t>
      </w:r>
      <w:r w:rsidR="00E03FA5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السيركسبورى</w:t>
      </w:r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فى بعض اصناف بنجر السكر باستخدام  الصفات المحصولية والمعلمات الجزيئية لكودونات البدئ المستهدفة </w:t>
      </w:r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lang w:bidi="ar-EG"/>
        </w:rPr>
        <w:t>(</w:t>
      </w:r>
      <w:proofErr w:type="spellStart"/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lang w:bidi="ar-EG"/>
        </w:rPr>
        <w:t>SCoTs</w:t>
      </w:r>
      <w:proofErr w:type="spellEnd"/>
      <w:r w:rsidR="00D66122" w:rsidRPr="00D67CBF">
        <w:rPr>
          <w:rStyle w:val="5yl5"/>
          <w:rFonts w:ascii="Simplified Arabic" w:hAnsi="Simplified Arabic" w:cs="Simplified Arabic"/>
          <w:b/>
          <w:bCs/>
          <w:sz w:val="28"/>
          <w:szCs w:val="28"/>
          <w:lang w:bidi="ar-EG"/>
        </w:rPr>
        <w:t xml:space="preserve"> )</w:t>
      </w:r>
    </w:p>
    <w:p w14:paraId="0A2E7F02" w14:textId="20A6F1E4" w:rsidR="00DF2292" w:rsidRPr="00D67CBF" w:rsidRDefault="00047C72" w:rsidP="00895657">
      <w:pPr>
        <w:autoSpaceDE w:val="0"/>
        <w:autoSpaceDN w:val="0"/>
        <w:bidi/>
        <w:adjustRightInd w:val="0"/>
        <w:jc w:val="center"/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</w:pP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>محمد عبد الجواد امام</w:t>
      </w:r>
      <w:r w:rsidRPr="00D67CBF"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  <w:t>1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 xml:space="preserve"> – نصر</w:t>
      </w:r>
      <w:r w:rsidR="001B3229" w:rsidRPr="00D67CBF">
        <w:rPr>
          <w:rStyle w:val="5yl5"/>
          <w:rFonts w:ascii="Simplified Arabic" w:hAnsi="Simplified Arabic" w:cs="Simplified Arabic" w:hint="cs"/>
          <w:b/>
          <w:bCs/>
          <w:rtl/>
          <w:lang w:bidi="ar-EG"/>
        </w:rPr>
        <w:t xml:space="preserve"> احمد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 xml:space="preserve"> غازى</w:t>
      </w:r>
      <w:r w:rsidR="00DF2292" w:rsidRPr="00D67CBF">
        <w:rPr>
          <w:rStyle w:val="5yl5"/>
          <w:rFonts w:ascii="Simplified Arabic" w:hAnsi="Simplified Arabic" w:cs="Simplified Arabic" w:hint="cs"/>
          <w:b/>
          <w:bCs/>
          <w:vertAlign w:val="superscript"/>
          <w:rtl/>
          <w:lang w:bidi="ar-EG"/>
        </w:rPr>
        <w:t xml:space="preserve"> </w:t>
      </w:r>
      <w:r w:rsidRPr="00D67CBF"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  <w:t>2</w:t>
      </w:r>
      <w:r w:rsidR="00DF2292" w:rsidRPr="00D67CBF">
        <w:rPr>
          <w:rStyle w:val="5yl5"/>
          <w:rFonts w:ascii="Simplified Arabic" w:hAnsi="Simplified Arabic" w:cs="Simplified Arabic" w:hint="cs"/>
          <w:b/>
          <w:bCs/>
          <w:vertAlign w:val="subscript"/>
          <w:rtl/>
          <w:lang w:bidi="ar-EG"/>
        </w:rPr>
        <w:t xml:space="preserve"> </w:t>
      </w:r>
      <w:r w:rsidR="00895657"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>–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 xml:space="preserve"> مى</w:t>
      </w:r>
      <w:r w:rsidR="00895657" w:rsidRPr="00D67CBF">
        <w:rPr>
          <w:rStyle w:val="5yl5"/>
          <w:rFonts w:ascii="Simplified Arabic" w:hAnsi="Simplified Arabic" w:cs="Simplified Arabic" w:hint="cs"/>
          <w:b/>
          <w:bCs/>
          <w:rtl/>
          <w:lang w:bidi="ar-EG"/>
        </w:rPr>
        <w:t xml:space="preserve"> محمد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 xml:space="preserve"> لبيب</w:t>
      </w:r>
      <w:r w:rsidR="00DF2292" w:rsidRPr="00D67CBF"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  <w:t>3</w:t>
      </w:r>
      <w:r w:rsidRPr="00D67CBF">
        <w:rPr>
          <w:rStyle w:val="5yl5"/>
          <w:rFonts w:ascii="Simplified Arabic" w:hAnsi="Simplified Arabic" w:cs="Simplified Arabic"/>
          <w:b/>
          <w:bCs/>
          <w:vertAlign w:val="subscript"/>
          <w:rtl/>
          <w:lang w:bidi="ar-EG"/>
        </w:rPr>
        <w:t xml:space="preserve"> 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>– أمل محمد عبد المجيد</w:t>
      </w:r>
      <w:r w:rsidRPr="00D67CBF"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  <w:t>4</w:t>
      </w:r>
      <w:r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 xml:space="preserve">- </w:t>
      </w:r>
      <w:r w:rsidR="00DF2292" w:rsidRPr="00D67CBF">
        <w:rPr>
          <w:rStyle w:val="5yl5"/>
          <w:rFonts w:ascii="Simplified Arabic" w:hAnsi="Simplified Arabic" w:cs="Simplified Arabic"/>
          <w:b/>
          <w:bCs/>
          <w:rtl/>
          <w:lang w:bidi="ar-EG"/>
        </w:rPr>
        <w:t>سعاد عطا محمود</w:t>
      </w:r>
      <w:r w:rsidR="00DF2292" w:rsidRPr="00D67CBF">
        <w:rPr>
          <w:rStyle w:val="5yl5"/>
          <w:rFonts w:ascii="Simplified Arabic" w:hAnsi="Simplified Arabic" w:cs="Simplified Arabic"/>
          <w:b/>
          <w:bCs/>
          <w:vertAlign w:val="superscript"/>
          <w:rtl/>
          <w:lang w:bidi="ar-EG"/>
        </w:rPr>
        <w:t>1</w:t>
      </w:r>
    </w:p>
    <w:p w14:paraId="2FC1D01C" w14:textId="32BF1B58" w:rsidR="00047C72" w:rsidRPr="00D67CBF" w:rsidRDefault="00047C72" w:rsidP="009B71F2">
      <w:pPr>
        <w:bidi/>
        <w:ind w:left="141" w:hanging="141"/>
        <w:jc w:val="both"/>
        <w:rPr>
          <w:rFonts w:ascii="Simplified Arabic" w:hAnsi="Simplified Arabic" w:cs="Simplified Arabic"/>
          <w:sz w:val="20"/>
          <w:szCs w:val="20"/>
          <w:rtl/>
        </w:rPr>
      </w:pPr>
      <w:r w:rsidRPr="00D67CBF">
        <w:rPr>
          <w:rFonts w:ascii="Simplified Arabic" w:hAnsi="Simplified Arabic" w:cs="Simplified Arabic"/>
          <w:sz w:val="20"/>
          <w:szCs w:val="20"/>
          <w:vertAlign w:val="superscript"/>
          <w:rtl/>
        </w:rPr>
        <w:t>1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 xml:space="preserve">قسم المحاصيل - كلية الزراعة 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</w:rPr>
        <w:t>-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جامعة قناة السويس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- الاسماعيلية – مصر</w:t>
      </w:r>
    </w:p>
    <w:p w14:paraId="30DB56EE" w14:textId="2CF40FAF" w:rsidR="00047C72" w:rsidRPr="00D67CBF" w:rsidRDefault="00047C72" w:rsidP="009B71F2">
      <w:pPr>
        <w:bidi/>
        <w:ind w:left="141" w:hanging="141"/>
        <w:jc w:val="both"/>
        <w:rPr>
          <w:rFonts w:ascii="Simplified Arabic" w:hAnsi="Simplified Arabic" w:cs="Simplified Arabic"/>
          <w:sz w:val="20"/>
          <w:szCs w:val="20"/>
          <w:rtl/>
        </w:rPr>
      </w:pPr>
      <w:r w:rsidRPr="00D67CBF">
        <w:rPr>
          <w:rFonts w:ascii="Simplified Arabic" w:hAnsi="Simplified Arabic" w:cs="Simplified Arabic"/>
          <w:sz w:val="20"/>
          <w:szCs w:val="20"/>
          <w:vertAlign w:val="superscript"/>
          <w:rtl/>
        </w:rPr>
        <w:t xml:space="preserve">2 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قسم امراض محاصيل الذرة و السكر -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معهد أمراض النبات</w:t>
      </w:r>
      <w:r w:rsidRPr="00D67CBF">
        <w:rPr>
          <w:rFonts w:ascii="Simplified Arabic" w:hAnsi="Simplified Arabic" w:cs="Simplified Arabic"/>
          <w:sz w:val="20"/>
          <w:szCs w:val="20"/>
          <w:vertAlign w:val="superscript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– مركز البحوث الزراعية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>- الجيزة - مصر</w:t>
      </w:r>
    </w:p>
    <w:p w14:paraId="1C3746B3" w14:textId="1E331D9D" w:rsidR="00047C72" w:rsidRPr="00D67CBF" w:rsidRDefault="00047C72" w:rsidP="009B71F2">
      <w:pPr>
        <w:bidi/>
        <w:ind w:left="141" w:hanging="141"/>
        <w:jc w:val="both"/>
        <w:rPr>
          <w:rFonts w:ascii="Simplified Arabic" w:hAnsi="Simplified Arabic" w:cs="Simplified Arabic"/>
          <w:sz w:val="20"/>
          <w:szCs w:val="20"/>
        </w:rPr>
      </w:pPr>
      <w:r w:rsidRPr="00D67CBF">
        <w:rPr>
          <w:rFonts w:ascii="Simplified Arabic" w:hAnsi="Simplified Arabic" w:cs="Simplified Arabic"/>
          <w:sz w:val="20"/>
          <w:szCs w:val="20"/>
          <w:vertAlign w:val="superscript"/>
          <w:rtl/>
        </w:rPr>
        <w:t>3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قسم 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>شبكات الكمبيوتر و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>المعلومات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>ية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الحيوية -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معهد بحوث الهندسة الوراثية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 xml:space="preserve"> الزراعية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-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>(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اجيرى</w:t>
      </w:r>
      <w:r w:rsidR="001B5F00" w:rsidRPr="00D67CBF">
        <w:rPr>
          <w:rFonts w:ascii="Simplified Arabic" w:hAnsi="Simplified Arabic" w:cs="Simplified Arabic"/>
          <w:sz w:val="20"/>
          <w:szCs w:val="20"/>
          <w:rtl/>
        </w:rPr>
        <w:t>)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 – الجيزة - مصر</w:t>
      </w:r>
    </w:p>
    <w:p w14:paraId="65EFCF55" w14:textId="27E9E845" w:rsidR="00047C72" w:rsidRPr="00D67CBF" w:rsidRDefault="00047C72" w:rsidP="009B71F2">
      <w:pPr>
        <w:bidi/>
        <w:ind w:left="141" w:hanging="141"/>
        <w:jc w:val="both"/>
        <w:rPr>
          <w:rFonts w:ascii="Simplified Arabic" w:hAnsi="Simplified Arabic" w:cs="Simplified Arabic"/>
          <w:sz w:val="20"/>
          <w:szCs w:val="20"/>
          <w:rtl/>
        </w:rPr>
      </w:pPr>
      <w:r w:rsidRPr="00D67CBF">
        <w:rPr>
          <w:rFonts w:ascii="Simplified Arabic" w:hAnsi="Simplified Arabic" w:cs="Simplified Arabic"/>
          <w:sz w:val="20"/>
          <w:szCs w:val="20"/>
          <w:vertAlign w:val="superscript"/>
          <w:rtl/>
        </w:rPr>
        <w:t xml:space="preserve">4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قسم النبات الزراعي- كلية الزراعة</w:t>
      </w:r>
      <w:r w:rsidRPr="00D67CBF">
        <w:rPr>
          <w:rFonts w:ascii="Simplified Arabic" w:hAnsi="Simplified Arabic" w:cs="Simplified Arabic"/>
          <w:sz w:val="20"/>
          <w:szCs w:val="20"/>
        </w:rPr>
        <w:t>-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 xml:space="preserve"> جامعة قناة السويس – الاسماعيلية </w:t>
      </w:r>
      <w:r w:rsidR="00E94570" w:rsidRPr="00D67CBF">
        <w:rPr>
          <w:rFonts w:ascii="Simplified Arabic" w:hAnsi="Simplified Arabic" w:cs="Simplified Arabic"/>
          <w:sz w:val="20"/>
          <w:szCs w:val="20"/>
          <w:rtl/>
        </w:rPr>
        <w:t xml:space="preserve">– </w:t>
      </w:r>
      <w:r w:rsidRPr="00D67CBF">
        <w:rPr>
          <w:rFonts w:ascii="Simplified Arabic" w:hAnsi="Simplified Arabic" w:cs="Simplified Arabic"/>
          <w:sz w:val="20"/>
          <w:szCs w:val="20"/>
          <w:rtl/>
        </w:rPr>
        <w:t>مصر</w:t>
      </w:r>
    </w:p>
    <w:p w14:paraId="60FE7C64" w14:textId="126F2E0B" w:rsidR="00E94570" w:rsidRPr="00D67CBF" w:rsidRDefault="00DF2292" w:rsidP="002C2A95">
      <w:pPr>
        <w:bidi/>
        <w:spacing w:line="320" w:lineRule="exact"/>
        <w:ind w:firstLine="567"/>
        <w:jc w:val="both"/>
        <w:rPr>
          <w:rFonts w:ascii="Simplified Arabic" w:hAnsi="Simplified Arabic" w:cs="Simplified Arabic"/>
          <w:b/>
          <w:bCs/>
          <w:rtl/>
          <w:lang w:bidi="ar-EG"/>
        </w:rPr>
      </w:pPr>
      <w:r w:rsidRPr="00D67CBF">
        <w:rPr>
          <w:rFonts w:ascii="Simplified Arabic" w:hAnsi="Simplified Arabic" w:cs="Simplified Arabic" w:hint="cs"/>
          <w:rtl/>
        </w:rPr>
        <w:t xml:space="preserve">يعد </w:t>
      </w:r>
      <w:r w:rsidR="00E94570" w:rsidRPr="00D67CBF">
        <w:rPr>
          <w:rFonts w:ascii="Simplified Arabic" w:hAnsi="Simplified Arabic" w:cs="Simplified Arabic"/>
          <w:rtl/>
        </w:rPr>
        <w:t>بنجر السكر من المحاصيل الجذرية التى تزرع بغرض انتاج السكر تجاريا</w:t>
      </w:r>
      <w:r w:rsidRPr="00D67CBF">
        <w:rPr>
          <w:rFonts w:ascii="Simplified Arabic" w:hAnsi="Simplified Arabic" w:cs="Simplified Arabic" w:hint="cs"/>
          <w:rtl/>
        </w:rPr>
        <w:t>ً،</w:t>
      </w:r>
      <w:r w:rsidR="00E94570" w:rsidRPr="00D67CBF">
        <w:rPr>
          <w:rFonts w:ascii="Simplified Arabic" w:hAnsi="Simplified Arabic" w:cs="Simplified Arabic"/>
          <w:rtl/>
        </w:rPr>
        <w:t xml:space="preserve"> حيث يتعدى الانتاج</w:t>
      </w:r>
      <w:r w:rsidR="00ED48DE" w:rsidRPr="00D67CBF">
        <w:rPr>
          <w:rFonts w:ascii="Simplified Arabic" w:hAnsi="Simplified Arabic" w:cs="Simplified Arabic" w:hint="cs"/>
          <w:rtl/>
          <w:lang w:bidi="ar-EG"/>
        </w:rPr>
        <w:t xml:space="preserve"> العالمى</w:t>
      </w:r>
      <w:r w:rsidR="00E94570" w:rsidRPr="00D67CBF">
        <w:rPr>
          <w:rFonts w:ascii="Simplified Arabic" w:hAnsi="Simplified Arabic" w:cs="Simplified Arabic"/>
          <w:rtl/>
        </w:rPr>
        <w:t xml:space="preserve"> المائة مليون طن سنويا</w:t>
      </w:r>
      <w:r w:rsidRPr="00D67CBF">
        <w:rPr>
          <w:rFonts w:ascii="Simplified Arabic" w:hAnsi="Simplified Arabic" w:cs="Simplified Arabic" w:hint="cs"/>
          <w:rtl/>
        </w:rPr>
        <w:t>ً</w:t>
      </w:r>
      <w:r w:rsidR="00E94570" w:rsidRPr="00D67CBF">
        <w:rPr>
          <w:rFonts w:ascii="Simplified Arabic" w:hAnsi="Simplified Arabic" w:cs="Simplified Arabic"/>
          <w:rtl/>
        </w:rPr>
        <w:t xml:space="preserve"> </w:t>
      </w:r>
      <w:r w:rsidR="00AA67C0" w:rsidRPr="00D67CBF">
        <w:rPr>
          <w:rFonts w:ascii="Simplified Arabic" w:hAnsi="Simplified Arabic" w:cs="Simplified Arabic"/>
          <w:rtl/>
        </w:rPr>
        <w:t xml:space="preserve">يستهلكها الانسان </w:t>
      </w:r>
      <w:r w:rsidRPr="00D67CBF">
        <w:rPr>
          <w:rFonts w:ascii="Simplified Arabic" w:hAnsi="Simplified Arabic" w:cs="Simplified Arabic" w:hint="cs"/>
          <w:rtl/>
        </w:rPr>
        <w:t>في</w:t>
      </w:r>
      <w:r w:rsidR="00AA67C0" w:rsidRPr="00D67CBF">
        <w:rPr>
          <w:rFonts w:ascii="Simplified Arabic" w:hAnsi="Simplified Arabic" w:cs="Simplified Arabic"/>
          <w:rtl/>
        </w:rPr>
        <w:t xml:space="preserve"> تغذيته</w:t>
      </w:r>
      <w:r w:rsidR="00286ABD" w:rsidRPr="00D67CBF">
        <w:rPr>
          <w:rFonts w:ascii="Simplified Arabic" w:hAnsi="Simplified Arabic" w:cs="Simplified Arabic" w:hint="cs"/>
          <w:rtl/>
        </w:rPr>
        <w:t xml:space="preserve"> </w:t>
      </w:r>
      <w:r w:rsidRPr="00D67CBF">
        <w:rPr>
          <w:rFonts w:ascii="Simplified Arabic" w:hAnsi="Simplified Arabic" w:cs="Simplified Arabic" w:hint="cs"/>
          <w:rtl/>
        </w:rPr>
        <w:t xml:space="preserve">كما يعتبر </w:t>
      </w:r>
      <w:r w:rsidR="00AA67C0" w:rsidRPr="00D67CBF">
        <w:rPr>
          <w:rFonts w:ascii="Simplified Arabic" w:hAnsi="Simplified Arabic" w:cs="Simplified Arabic"/>
          <w:rtl/>
        </w:rPr>
        <w:t>مرض تبقع الاوراق السيركسبورى</w:t>
      </w:r>
      <w:r w:rsidRPr="00D67CBF">
        <w:rPr>
          <w:rFonts w:ascii="Simplified Arabic" w:hAnsi="Simplified Arabic" w:cs="Simplified Arabic" w:hint="cs"/>
          <w:rtl/>
        </w:rPr>
        <w:t xml:space="preserve"> </w:t>
      </w:r>
      <w:r w:rsidR="00286ABD" w:rsidRPr="00D67CBF">
        <w:rPr>
          <w:rFonts w:ascii="Simplified Arabic" w:hAnsi="Simplified Arabic" w:cs="Simplified Arabic" w:hint="cs"/>
          <w:rtl/>
        </w:rPr>
        <w:t>الذى</w:t>
      </w:r>
      <w:r w:rsidR="00286ABD" w:rsidRPr="00D67CBF">
        <w:rPr>
          <w:rFonts w:ascii="Simplified Arabic" w:hAnsi="Simplified Arabic" w:cs="Simplified Arabic"/>
          <w:rtl/>
        </w:rPr>
        <w:t xml:space="preserve"> يسببه فطر</w:t>
      </w:r>
      <w:r w:rsidR="00286ABD" w:rsidRPr="00D67CBF">
        <w:rPr>
          <w:rFonts w:ascii="Simplified Arabic" w:hAnsi="Simplified Arabic" w:cs="Simplified Arabic" w:hint="cs"/>
          <w:rtl/>
        </w:rPr>
        <w:t xml:space="preserve"> سيركوسبورا بيتيكولا</w:t>
      </w:r>
      <w:r w:rsidR="00286ABD" w:rsidRPr="00D67CBF">
        <w:rPr>
          <w:rFonts w:ascii="Simplified Arabic" w:hAnsi="Simplified Arabic" w:cs="Simplified Arabic"/>
          <w:rtl/>
        </w:rPr>
        <w:t xml:space="preserve"> </w:t>
      </w:r>
      <w:proofErr w:type="spellStart"/>
      <w:r w:rsidR="00286ABD" w:rsidRPr="00D67CBF">
        <w:rPr>
          <w:rFonts w:ascii="Simplified Arabic" w:hAnsi="Simplified Arabic" w:cs="Simplified Arabic"/>
          <w:i/>
          <w:iCs/>
        </w:rPr>
        <w:t>Cercospora</w:t>
      </w:r>
      <w:proofErr w:type="spellEnd"/>
      <w:r w:rsidR="00286ABD" w:rsidRPr="00D67CBF">
        <w:rPr>
          <w:rFonts w:ascii="Simplified Arabic" w:hAnsi="Simplified Arabic" w:cs="Simplified Arabic"/>
          <w:i/>
          <w:iCs/>
        </w:rPr>
        <w:t xml:space="preserve"> </w:t>
      </w:r>
      <w:proofErr w:type="spellStart"/>
      <w:r w:rsidR="00286ABD" w:rsidRPr="00D67CBF">
        <w:rPr>
          <w:rFonts w:ascii="Simplified Arabic" w:hAnsi="Simplified Arabic" w:cs="Simplified Arabic"/>
          <w:i/>
          <w:iCs/>
        </w:rPr>
        <w:t>beticola</w:t>
      </w:r>
      <w:proofErr w:type="spellEnd"/>
      <w:r w:rsidR="00286ABD" w:rsidRPr="00D67CBF">
        <w:rPr>
          <w:rFonts w:ascii="Simplified Arabic" w:hAnsi="Simplified Arabic" w:cs="Simplified Arabic"/>
        </w:rPr>
        <w:t xml:space="preserve"> </w:t>
      </w:r>
      <w:proofErr w:type="spellStart"/>
      <w:r w:rsidR="00286ABD" w:rsidRPr="00D67CBF">
        <w:rPr>
          <w:rFonts w:ascii="Simplified Arabic" w:hAnsi="Simplified Arabic" w:cs="Simplified Arabic"/>
        </w:rPr>
        <w:t>Sacc</w:t>
      </w:r>
      <w:proofErr w:type="spellEnd"/>
      <w:r w:rsidR="00286ABD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Pr="00D67CBF">
        <w:rPr>
          <w:rFonts w:ascii="Simplified Arabic" w:hAnsi="Simplified Arabic" w:cs="Simplified Arabic" w:hint="cs"/>
          <w:rtl/>
        </w:rPr>
        <w:t>من الأمراض المدمرة</w:t>
      </w:r>
      <w:r w:rsidR="00AA67C0" w:rsidRPr="00D67CBF">
        <w:rPr>
          <w:rFonts w:ascii="Simplified Arabic" w:hAnsi="Simplified Arabic" w:cs="Simplified Arabic"/>
          <w:rtl/>
        </w:rPr>
        <w:t xml:space="preserve"> </w:t>
      </w:r>
      <w:r w:rsidRPr="00D67CBF">
        <w:rPr>
          <w:rFonts w:ascii="Simplified Arabic" w:hAnsi="Simplified Arabic" w:cs="Simplified Arabic" w:hint="cs"/>
          <w:rtl/>
        </w:rPr>
        <w:t>ل</w:t>
      </w:r>
      <w:r w:rsidR="00AA67C0" w:rsidRPr="00D67CBF">
        <w:rPr>
          <w:rFonts w:ascii="Simplified Arabic" w:hAnsi="Simplified Arabic" w:cs="Simplified Arabic"/>
          <w:rtl/>
        </w:rPr>
        <w:t>محصول بنجر السكر</w:t>
      </w:r>
      <w:r w:rsidR="00286ABD" w:rsidRPr="00D67CBF">
        <w:rPr>
          <w:rFonts w:ascii="Simplified Arabic" w:hAnsi="Simplified Arabic" w:cs="Simplified Arabic" w:hint="cs"/>
          <w:rtl/>
          <w:lang w:bidi="ar-EG"/>
        </w:rPr>
        <w:t xml:space="preserve">. 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 لتعريف </w:t>
      </w:r>
      <w:r w:rsidR="00F02021" w:rsidRPr="00D67CBF">
        <w:rPr>
          <w:rFonts w:ascii="Simplified Arabic" w:hAnsi="Simplified Arabic" w:cs="Simplified Arabic" w:hint="cs"/>
          <w:rtl/>
          <w:lang w:bidi="ar-EG"/>
        </w:rPr>
        <w:t>الأ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صناف ذات </w:t>
      </w:r>
      <w:r w:rsidR="00F02021" w:rsidRPr="00D67CBF">
        <w:rPr>
          <w:rFonts w:ascii="Simplified Arabic" w:hAnsi="Simplified Arabic" w:cs="Simplified Arabic" w:hint="cs"/>
          <w:rtl/>
          <w:lang w:bidi="ar-EG"/>
        </w:rPr>
        <w:t>ال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انتاجية </w:t>
      </w:r>
      <w:r w:rsidR="00CB3386" w:rsidRPr="00D67CBF">
        <w:rPr>
          <w:rFonts w:ascii="Simplified Arabic" w:hAnsi="Simplified Arabic" w:cs="Simplified Arabic" w:hint="cs"/>
          <w:rtl/>
          <w:lang w:bidi="ar-EG"/>
        </w:rPr>
        <w:t>ال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عالية و </w:t>
      </w:r>
      <w:r w:rsidR="00F02021" w:rsidRPr="00D67CBF">
        <w:rPr>
          <w:rFonts w:ascii="Simplified Arabic" w:hAnsi="Simplified Arabic" w:cs="Simplified Arabic" w:hint="cs"/>
          <w:rtl/>
          <w:lang w:bidi="ar-EG"/>
        </w:rPr>
        <w:t>ال</w:t>
      </w:r>
      <w:r w:rsidR="00AA67C0" w:rsidRPr="00D67CBF">
        <w:rPr>
          <w:rFonts w:ascii="Simplified Arabic" w:hAnsi="Simplified Arabic" w:cs="Simplified Arabic"/>
          <w:rtl/>
          <w:lang w:bidi="ar-EG"/>
        </w:rPr>
        <w:t>مقاومة للمرض تم</w:t>
      </w:r>
      <w:r w:rsidR="00DD316E" w:rsidRPr="00D67CBF">
        <w:rPr>
          <w:rFonts w:ascii="Simplified Arabic" w:hAnsi="Simplified Arabic" w:cs="Simplified Arabic" w:hint="cs"/>
          <w:rtl/>
          <w:lang w:bidi="ar-EG"/>
        </w:rPr>
        <w:t xml:space="preserve"> الحصول على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 ستة </w:t>
      </w:r>
      <w:r w:rsidR="00F02021" w:rsidRPr="00D67CBF">
        <w:rPr>
          <w:rFonts w:ascii="Simplified Arabic" w:hAnsi="Simplified Arabic" w:cs="Simplified Arabic" w:hint="cs"/>
          <w:rtl/>
          <w:lang w:bidi="ar-EG"/>
        </w:rPr>
        <w:t>أ</w:t>
      </w:r>
      <w:r w:rsidR="00AA67C0" w:rsidRPr="00D67CBF">
        <w:rPr>
          <w:rFonts w:ascii="Simplified Arabic" w:hAnsi="Simplified Arabic" w:cs="Simplified Arabic"/>
          <w:rtl/>
          <w:lang w:bidi="ar-EG"/>
        </w:rPr>
        <w:t>صناف من بنجر السكر</w:t>
      </w:r>
      <w:r w:rsidR="00286ABD" w:rsidRPr="00D67CBF">
        <w:rPr>
          <w:rFonts w:ascii="Simplified Arabic" w:hAnsi="Simplified Arabic" w:cs="Simplified Arabic" w:hint="cs"/>
          <w:rtl/>
          <w:lang w:bidi="ar-EG"/>
        </w:rPr>
        <w:t xml:space="preserve"> 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هم </w:t>
      </w:r>
      <w:proofErr w:type="spellStart"/>
      <w:r w:rsidR="00AA67C0" w:rsidRPr="00D67CBF">
        <w:rPr>
          <w:rFonts w:ascii="Simplified Arabic" w:hAnsi="Simplified Arabic" w:cs="Simplified Arabic"/>
        </w:rPr>
        <w:t>Gergoria</w:t>
      </w:r>
      <w:proofErr w:type="spellEnd"/>
      <w:r w:rsidR="00AA67C0" w:rsidRPr="00D67CBF">
        <w:rPr>
          <w:rFonts w:ascii="Simplified Arabic" w:hAnsi="Simplified Arabic" w:cs="Simplified Arabic"/>
        </w:rPr>
        <w:t>-KWS</w:t>
      </w:r>
      <w:r w:rsidR="00AA67C0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AA67C0" w:rsidRPr="00D67CBF">
        <w:rPr>
          <w:rFonts w:ascii="Simplified Arabic" w:hAnsi="Simplified Arabic" w:cs="Simplified Arabic"/>
        </w:rPr>
        <w:t xml:space="preserve"> BTS2860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1B56D8" w:rsidRPr="00D67CBF">
        <w:rPr>
          <w:rFonts w:ascii="Simplified Arabic" w:hAnsi="Simplified Arabic" w:cs="Simplified Arabic"/>
        </w:rPr>
        <w:t xml:space="preserve"> LP17B4011 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1B56D8" w:rsidRPr="00D67CBF">
        <w:rPr>
          <w:rFonts w:ascii="Simplified Arabic" w:hAnsi="Simplified Arabic" w:cs="Simplified Arabic"/>
        </w:rPr>
        <w:t xml:space="preserve"> MK 4199 (</w:t>
      </w:r>
      <w:proofErr w:type="spellStart"/>
      <w:r w:rsidR="001B56D8" w:rsidRPr="00D67CBF">
        <w:rPr>
          <w:rFonts w:ascii="Simplified Arabic" w:hAnsi="Simplified Arabic" w:cs="Simplified Arabic"/>
        </w:rPr>
        <w:t>Emperator</w:t>
      </w:r>
      <w:proofErr w:type="spellEnd"/>
      <w:r w:rsidR="001B56D8" w:rsidRPr="00D67CBF">
        <w:rPr>
          <w:rFonts w:ascii="Simplified Arabic" w:hAnsi="Simplified Arabic" w:cs="Simplified Arabic"/>
        </w:rPr>
        <w:t xml:space="preserve">) 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1B56D8" w:rsidRPr="00D67CBF">
        <w:rPr>
          <w:rFonts w:ascii="Simplified Arabic" w:hAnsi="Simplified Arabic" w:cs="Simplified Arabic"/>
          <w:lang w:bidi="ar-EG"/>
        </w:rPr>
        <w:t xml:space="preserve"> </w:t>
      </w:r>
      <w:proofErr w:type="spellStart"/>
      <w:r w:rsidR="001B56D8" w:rsidRPr="00D67CBF">
        <w:rPr>
          <w:rFonts w:ascii="Simplified Arabic" w:hAnsi="Simplified Arabic" w:cs="Simplified Arabic"/>
        </w:rPr>
        <w:t>Pintea</w:t>
      </w:r>
      <w:proofErr w:type="spellEnd"/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1B56D8" w:rsidRPr="00D67CBF">
        <w:rPr>
          <w:rFonts w:ascii="Simplified Arabic" w:hAnsi="Simplified Arabic" w:cs="Simplified Arabic"/>
        </w:rPr>
        <w:t xml:space="preserve"> Zeppelin 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من </w:t>
      </w:r>
      <w:r w:rsidR="004B2A90" w:rsidRPr="00D67CBF">
        <w:rPr>
          <w:rFonts w:ascii="Simplified Arabic" w:hAnsi="Simplified Arabic" w:cs="Simplified Arabic"/>
          <w:rtl/>
          <w:lang w:bidi="ar-EG"/>
        </w:rPr>
        <w:t xml:space="preserve">معهد المحاصيل السكرية- 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مركز البحوث الزراعية – الجيزة – مصر </w:t>
      </w:r>
      <w:r w:rsidR="00DD316E" w:rsidRPr="00D67CBF">
        <w:rPr>
          <w:rFonts w:ascii="Simplified Arabic" w:hAnsi="Simplified Arabic" w:cs="Simplified Arabic" w:hint="cs"/>
          <w:rtl/>
          <w:lang w:bidi="ar-EG"/>
        </w:rPr>
        <w:t xml:space="preserve">،وزراعتهم بالمزرعة </w:t>
      </w:r>
      <w:r w:rsidR="00DD316E" w:rsidRPr="00D67CBF">
        <w:rPr>
          <w:rFonts w:ascii="Simplified Arabic" w:hAnsi="Simplified Arabic" w:cs="Simplified Arabic" w:hint="cs"/>
          <w:rtl/>
          <w:lang w:bidi="ar-EG"/>
        </w:rPr>
        <w:lastRenderedPageBreak/>
        <w:t xml:space="preserve">التجريبية </w:t>
      </w:r>
      <w:r w:rsidR="00A6190F" w:rsidRPr="00D67CBF">
        <w:rPr>
          <w:rFonts w:ascii="Simplified Arabic" w:hAnsi="Simplified Arabic" w:cs="Simplified Arabic" w:hint="cs"/>
          <w:rtl/>
          <w:lang w:bidi="ar-EG"/>
        </w:rPr>
        <w:t>بمحطة بحوث سخا بكفر الشيخ</w:t>
      </w:r>
      <w:r w:rsidR="00DD316E" w:rsidRPr="00D67CBF">
        <w:rPr>
          <w:rFonts w:ascii="Simplified Arabic" w:hAnsi="Simplified Arabic" w:cs="Simplified Arabic" w:hint="cs"/>
          <w:rtl/>
          <w:lang w:bidi="ar-EG"/>
        </w:rPr>
        <w:t xml:space="preserve"> </w:t>
      </w:r>
      <w:r w:rsidR="001B56D8" w:rsidRPr="00D67CBF">
        <w:rPr>
          <w:rFonts w:ascii="Simplified Arabic" w:hAnsi="Simplified Arabic" w:cs="Simplified Arabic"/>
          <w:rtl/>
          <w:lang w:bidi="ar-EG"/>
        </w:rPr>
        <w:t>فى موسمين نمو</w:t>
      </w:r>
      <w:r w:rsidR="00A6190F" w:rsidRPr="00D67CBF">
        <w:rPr>
          <w:rFonts w:ascii="Simplified Arabic" w:hAnsi="Simplified Arabic" w:cs="Simplified Arabic" w:hint="cs"/>
          <w:rtl/>
          <w:lang w:bidi="ar-EG"/>
        </w:rPr>
        <w:t xml:space="preserve"> متتاليين </w:t>
      </w:r>
      <w:r w:rsidR="001B56D8" w:rsidRPr="00D67CBF">
        <w:rPr>
          <w:rFonts w:ascii="Simplified Arabic" w:hAnsi="Simplified Arabic" w:cs="Simplified Arabic"/>
          <w:rtl/>
          <w:lang w:bidi="ar-EG"/>
        </w:rPr>
        <w:t>2019/2020 و2020/2021</w:t>
      </w:r>
      <w:r w:rsidR="00044296" w:rsidRPr="00D67CBF">
        <w:rPr>
          <w:rFonts w:ascii="Simplified Arabic" w:hAnsi="Simplified Arabic" w:cs="Simplified Arabic" w:hint="cs"/>
          <w:rtl/>
          <w:lang w:bidi="ar-EG"/>
        </w:rPr>
        <w:t xml:space="preserve"> في تصميم القطاعات الكاملة العشوائية ذات الثلاثة مكررات</w:t>
      </w:r>
      <w:r w:rsidR="001B56D8" w:rsidRPr="00D67CBF">
        <w:rPr>
          <w:rFonts w:ascii="Simplified Arabic" w:hAnsi="Simplified Arabic" w:cs="Simplified Arabic"/>
          <w:rtl/>
          <w:lang w:bidi="ar-EG"/>
        </w:rPr>
        <w:t>.</w:t>
      </w:r>
      <w:r w:rsidR="00B61138" w:rsidRPr="00D67CBF">
        <w:rPr>
          <w:rFonts w:ascii="Simplified Arabic" w:hAnsi="Simplified Arabic" w:cs="Simplified Arabic" w:hint="cs"/>
          <w:rtl/>
          <w:lang w:bidi="ar-EG"/>
        </w:rPr>
        <w:t xml:space="preserve"> تم فحص الأصناف الستة خلال موسمي الزراعة ثم تم </w:t>
      </w:r>
      <w:r w:rsidR="00A257EE" w:rsidRPr="00D67CBF">
        <w:rPr>
          <w:rFonts w:ascii="Simplified Arabic" w:hAnsi="Simplified Arabic" w:cs="Simplified Arabic" w:hint="cs"/>
          <w:rtl/>
          <w:lang w:bidi="ar-EG"/>
        </w:rPr>
        <w:t>تقدير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نسبة شدة الاصابة</w:t>
      </w:r>
      <w:r w:rsidR="00A257EE" w:rsidRPr="00D67CBF">
        <w:rPr>
          <w:rFonts w:ascii="Simplified Arabic" w:hAnsi="Simplified Arabic" w:cs="Simplified Arabic" w:hint="cs"/>
          <w:rtl/>
          <w:lang w:bidi="ar-EG"/>
        </w:rPr>
        <w:t>،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قياس الأوزان الغضة و الجافة لكل من المجموع الجذرى و الخضرى و طول و قطر الجذر. كما تم تقدير 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نسبة 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محتوى السكر </w:t>
      </w:r>
      <w:r w:rsidR="00A9754A" w:rsidRPr="00D67CBF">
        <w:rPr>
          <w:rFonts w:ascii="Simplified Arabic" w:hAnsi="Simplified Arabic" w:cs="Simplified Arabic"/>
          <w:rtl/>
          <w:lang w:bidi="ar-EG"/>
        </w:rPr>
        <w:t>و</w:t>
      </w:r>
      <w:r w:rsidR="001B56D8" w:rsidRPr="00D67CBF">
        <w:rPr>
          <w:rFonts w:ascii="Simplified Arabic" w:hAnsi="Simplified Arabic" w:cs="Simplified Arabic"/>
          <w:rtl/>
          <w:lang w:bidi="ar-EG"/>
        </w:rPr>
        <w:t xml:space="preserve"> ال</w:t>
      </w:r>
      <w:r w:rsidR="00A9754A" w:rsidRPr="00D67CBF">
        <w:rPr>
          <w:rFonts w:ascii="Simplified Arabic" w:hAnsi="Simplified Arabic" w:cs="Simplified Arabic"/>
          <w:rtl/>
          <w:lang w:bidi="ar-EG"/>
        </w:rPr>
        <w:t>ذا</w:t>
      </w:r>
      <w:r w:rsidR="001B56D8" w:rsidRPr="00D67CBF">
        <w:rPr>
          <w:rFonts w:ascii="Simplified Arabic" w:hAnsi="Simplified Arabic" w:cs="Simplified Arabic"/>
          <w:rtl/>
          <w:lang w:bidi="ar-EG"/>
        </w:rPr>
        <w:t>ئبات الكلية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. تم استخدام </w:t>
      </w:r>
      <w:r w:rsidR="00044296" w:rsidRPr="00D67CBF">
        <w:rPr>
          <w:rFonts w:ascii="Simplified Arabic" w:hAnsi="Simplified Arabic" w:cs="Simplified Arabic" w:hint="cs"/>
          <w:rtl/>
          <w:lang w:bidi="ar-EG"/>
        </w:rPr>
        <w:t>تقني</w:t>
      </w:r>
      <w:r w:rsidR="00E853FE" w:rsidRPr="00D67CBF">
        <w:rPr>
          <w:rFonts w:ascii="Simplified Arabic" w:hAnsi="Simplified Arabic" w:cs="Simplified Arabic" w:hint="cs"/>
          <w:rtl/>
          <w:lang w:bidi="ar-EG"/>
        </w:rPr>
        <w:t>ة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المعلمات الجزيئية  </w:t>
      </w:r>
      <w:r w:rsidR="00A9754A" w:rsidRPr="00D67CBF">
        <w:rPr>
          <w:rFonts w:ascii="Simplified Arabic" w:hAnsi="Simplified Arabic" w:cs="Simplified Arabic"/>
          <w:lang w:bidi="ar-EG"/>
        </w:rPr>
        <w:t>PCR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كودونات البدئ </w:t>
      </w:r>
      <w:r w:rsidR="00A9754A" w:rsidRPr="00D67CBF">
        <w:rPr>
          <w:rFonts w:ascii="Simplified Arabic" w:hAnsi="Simplified Arabic" w:cs="Simplified Arabic"/>
          <w:lang w:bidi="ar-EG"/>
        </w:rPr>
        <w:t>(</w:t>
      </w:r>
      <w:proofErr w:type="spellStart"/>
      <w:r w:rsidR="00A9754A" w:rsidRPr="00D67CBF">
        <w:rPr>
          <w:rFonts w:ascii="Simplified Arabic" w:hAnsi="Simplified Arabic" w:cs="Simplified Arabic"/>
          <w:lang w:bidi="ar-EG"/>
        </w:rPr>
        <w:t>SCoT</w:t>
      </w:r>
      <w:proofErr w:type="spellEnd"/>
      <w:r w:rsidR="00A9754A" w:rsidRPr="00D67CBF">
        <w:rPr>
          <w:rFonts w:ascii="Simplified Arabic" w:hAnsi="Simplified Arabic" w:cs="Simplified Arabic"/>
          <w:lang w:bidi="ar-EG"/>
        </w:rPr>
        <w:t>)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من خلال عشرة بوادئ  متخصصة </w:t>
      </w:r>
      <w:r w:rsidR="00A9754A" w:rsidRPr="00D67CBF">
        <w:rPr>
          <w:rFonts w:ascii="Simplified Arabic" w:hAnsi="Simplified Arabic" w:cs="Simplified Arabic"/>
          <w:lang w:bidi="ar-EG"/>
        </w:rPr>
        <w:t>(primers)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044296" w:rsidRPr="00D67CBF">
        <w:rPr>
          <w:rFonts w:ascii="Simplified Arabic" w:hAnsi="Simplified Arabic" w:cs="Simplified Arabic" w:hint="cs"/>
          <w:rtl/>
          <w:lang w:bidi="ar-EG"/>
        </w:rPr>
        <w:t xml:space="preserve">، كما تم </w:t>
      </w:r>
      <w:r w:rsidR="00044296" w:rsidRPr="00D67CBF">
        <w:rPr>
          <w:rFonts w:ascii="Simplified Arabic" w:hAnsi="Simplified Arabic" w:cs="Simplified Arabic"/>
          <w:rtl/>
          <w:lang w:bidi="ar-EG"/>
        </w:rPr>
        <w:t xml:space="preserve">اجراء تحليل عنقودى للاصناف </w:t>
      </w:r>
      <w:r w:rsidR="00044296" w:rsidRPr="00D67CBF">
        <w:rPr>
          <w:rFonts w:ascii="Simplified Arabic" w:hAnsi="Simplified Arabic" w:cs="Simplified Arabic" w:hint="cs"/>
          <w:rtl/>
          <w:lang w:bidi="ar-EG"/>
        </w:rPr>
        <w:t>ل</w:t>
      </w:r>
      <w:r w:rsidR="00A9754A" w:rsidRPr="00D67CBF">
        <w:rPr>
          <w:rFonts w:ascii="Simplified Arabic" w:hAnsi="Simplified Arabic" w:cs="Simplified Arabic"/>
          <w:rtl/>
          <w:lang w:bidi="ar-EG"/>
        </w:rPr>
        <w:t>تقدير نسبة التشابه الوراثى</w:t>
      </w:r>
      <w:r w:rsidR="00044296" w:rsidRPr="00D67CBF">
        <w:rPr>
          <w:rFonts w:ascii="Simplified Arabic" w:hAnsi="Simplified Arabic" w:cs="Simplified Arabic" w:hint="cs"/>
          <w:rtl/>
          <w:lang w:bidi="ar-EG"/>
        </w:rPr>
        <w:t xml:space="preserve"> فيما بينهم.</w:t>
      </w:r>
      <w:r w:rsidR="00A9754A" w:rsidRPr="00D67CBF">
        <w:rPr>
          <w:rFonts w:ascii="Simplified Arabic" w:hAnsi="Simplified Arabic" w:cs="Simplified Arabic"/>
          <w:rtl/>
          <w:lang w:bidi="ar-EG"/>
        </w:rPr>
        <w:t>.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>أظهرت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نتائج الصفات المحصولية</w:t>
      </w:r>
      <w:r w:rsidR="00DD37E6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>وجود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ثلاثة فئات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 xml:space="preserve"> للاصناف المستخدمة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: الفئة الأولى تحتوى على 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الصنفين </w:t>
      </w:r>
      <w:proofErr w:type="spellStart"/>
      <w:r w:rsidR="00A9754A" w:rsidRPr="00D67CBF">
        <w:rPr>
          <w:rFonts w:ascii="Simplified Arabic" w:hAnsi="Simplified Arabic" w:cs="Simplified Arabic"/>
        </w:rPr>
        <w:t>Gergoria</w:t>
      </w:r>
      <w:proofErr w:type="spellEnd"/>
      <w:r w:rsidR="00A9754A" w:rsidRPr="00D67CBF">
        <w:rPr>
          <w:rFonts w:ascii="Simplified Arabic" w:hAnsi="Simplified Arabic" w:cs="Simplified Arabic"/>
        </w:rPr>
        <w:t>-KWS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و </w:t>
      </w:r>
      <w:r w:rsidR="00A9754A" w:rsidRPr="00D67CBF">
        <w:rPr>
          <w:rFonts w:ascii="Simplified Arabic" w:hAnsi="Simplified Arabic" w:cs="Simplified Arabic"/>
        </w:rPr>
        <w:t>BTS2860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D013D6" w:rsidRPr="00D67CBF">
        <w:rPr>
          <w:rFonts w:ascii="Simplified Arabic" w:hAnsi="Simplified Arabic" w:cs="Simplified Arabic"/>
          <w:rtl/>
          <w:lang w:bidi="ar-EG"/>
        </w:rPr>
        <w:t>الذين تميزوا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بانخفاض 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نسبة شدة الاصابة </w:t>
      </w:r>
      <w:r w:rsidR="00D013D6" w:rsidRPr="00D67CBF">
        <w:rPr>
          <w:rFonts w:ascii="Simplified Arabic" w:hAnsi="Simplified Arabic" w:cs="Simplified Arabic"/>
          <w:rtl/>
          <w:lang w:bidi="ar-EG"/>
        </w:rPr>
        <w:t>فكانت</w:t>
      </w:r>
      <w:r w:rsidR="00A9754A" w:rsidRPr="00D67CBF">
        <w:rPr>
          <w:rFonts w:ascii="Simplified Arabic" w:hAnsi="Simplified Arabic" w:cs="Simplified Arabic"/>
          <w:rtl/>
          <w:lang w:bidi="ar-EG"/>
        </w:rPr>
        <w:t xml:space="preserve"> 1-2.6 </w:t>
      </w:r>
      <w:r w:rsidR="00D013D6" w:rsidRPr="00D67CBF">
        <w:rPr>
          <w:rFonts w:ascii="Simplified Arabic" w:hAnsi="Simplified Arabic" w:cs="Simplified Arabic"/>
          <w:rtl/>
          <w:lang w:bidi="ar-EG"/>
        </w:rPr>
        <w:t>و 0.83-5 للصنفين على الترتيب فى موسمى النمو كما تميزت نباتاتهم ب</w:t>
      </w:r>
      <w:r w:rsidR="004B2A90" w:rsidRPr="00D67CBF">
        <w:rPr>
          <w:rFonts w:ascii="Simplified Arabic" w:hAnsi="Simplified Arabic" w:cs="Simplified Arabic"/>
          <w:rtl/>
          <w:lang w:bidi="ar-EG"/>
        </w:rPr>
        <w:t>أ</w:t>
      </w:r>
      <w:r w:rsidR="00D013D6" w:rsidRPr="00D67CBF">
        <w:rPr>
          <w:rFonts w:ascii="Simplified Arabic" w:hAnsi="Simplified Arabic" w:cs="Simplified Arabic"/>
          <w:rtl/>
          <w:lang w:bidi="ar-EG"/>
        </w:rPr>
        <w:t>وزان</w:t>
      </w:r>
      <w:r w:rsidR="004B2A90" w:rsidRPr="00D67CBF">
        <w:rPr>
          <w:rFonts w:ascii="Simplified Arabic" w:hAnsi="Simplified Arabic" w:cs="Simplified Arabic"/>
          <w:rtl/>
          <w:lang w:bidi="ar-EG"/>
        </w:rPr>
        <w:t xml:space="preserve"> عالية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للمجموع الجذرى و الخضرى و كذلك جذورها 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 xml:space="preserve">كانت </w:t>
      </w:r>
      <w:r w:rsidR="00D013D6" w:rsidRPr="00D67CBF">
        <w:rPr>
          <w:rFonts w:ascii="Simplified Arabic" w:hAnsi="Simplified Arabic" w:cs="Simplified Arabic"/>
          <w:rtl/>
          <w:lang w:bidi="ar-EG"/>
        </w:rPr>
        <w:t>ذات  طول و قطر كبير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>ين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وتحتوى على محتوى عالى من السكر و الذائبات الكلية. الفئة الثانية و ضم</w:t>
      </w:r>
      <w:r w:rsidR="006F5736" w:rsidRPr="00D67CBF">
        <w:rPr>
          <w:rFonts w:ascii="Simplified Arabic" w:hAnsi="Simplified Arabic" w:cs="Simplified Arabic" w:hint="cs"/>
          <w:rtl/>
          <w:lang w:bidi="ar-EG"/>
        </w:rPr>
        <w:t>ت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الاصناف </w:t>
      </w:r>
      <w:r w:rsidR="00D013D6" w:rsidRPr="00D67CBF">
        <w:rPr>
          <w:rFonts w:ascii="Simplified Arabic" w:hAnsi="Simplified Arabic" w:cs="Simplified Arabic"/>
        </w:rPr>
        <w:t xml:space="preserve">LP17B4011 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2A3D37" w:rsidRPr="00D67CBF">
        <w:rPr>
          <w:rFonts w:ascii="Simplified Arabic" w:hAnsi="Simplified Arabic" w:cs="Simplified Arabic" w:hint="cs"/>
          <w:rtl/>
          <w:lang w:bidi="ar-EG"/>
        </w:rPr>
        <w:t xml:space="preserve"> </w:t>
      </w:r>
      <w:r w:rsidR="00D013D6" w:rsidRPr="00D67CBF">
        <w:rPr>
          <w:rFonts w:ascii="Simplified Arabic" w:hAnsi="Simplified Arabic" w:cs="Simplified Arabic"/>
          <w:rtl/>
          <w:lang w:bidi="ar-EG"/>
        </w:rPr>
        <w:t>و</w:t>
      </w:r>
      <w:r w:rsidR="00D013D6" w:rsidRPr="00D67CBF">
        <w:rPr>
          <w:rFonts w:ascii="Simplified Arabic" w:hAnsi="Simplified Arabic" w:cs="Simplified Arabic"/>
        </w:rPr>
        <w:t>MK 4199 (</w:t>
      </w:r>
      <w:proofErr w:type="spellStart"/>
      <w:r w:rsidR="00D013D6" w:rsidRPr="00D67CBF">
        <w:rPr>
          <w:rFonts w:ascii="Simplified Arabic" w:hAnsi="Simplified Arabic" w:cs="Simplified Arabic"/>
        </w:rPr>
        <w:t>Emperator</w:t>
      </w:r>
      <w:proofErr w:type="spellEnd"/>
      <w:r w:rsidR="00D013D6" w:rsidRPr="00D67CBF">
        <w:rPr>
          <w:rFonts w:ascii="Simplified Arabic" w:hAnsi="Simplified Arabic" w:cs="Simplified Arabic"/>
        </w:rPr>
        <w:t xml:space="preserve">) </w:t>
      </w:r>
      <w:r w:rsidR="00D013D6" w:rsidRPr="00D67CBF">
        <w:rPr>
          <w:rFonts w:ascii="Simplified Arabic" w:hAnsi="Simplified Arabic" w:cs="Simplified Arabic"/>
          <w:rtl/>
          <w:lang w:bidi="ar-EG"/>
        </w:rPr>
        <w:t xml:space="preserve"> و</w:t>
      </w:r>
      <w:r w:rsidR="00D013D6" w:rsidRPr="00D67CBF">
        <w:rPr>
          <w:rFonts w:ascii="Simplified Arabic" w:hAnsi="Simplified Arabic" w:cs="Simplified Arabic"/>
          <w:lang w:bidi="ar-EG"/>
        </w:rPr>
        <w:t xml:space="preserve"> </w:t>
      </w:r>
      <w:r w:rsidR="006F5736" w:rsidRPr="00D67CBF">
        <w:rPr>
          <w:rFonts w:ascii="Simplified Arabic" w:hAnsi="Simplified Arabic" w:cs="Simplified Arabic"/>
        </w:rPr>
        <w:t xml:space="preserve">  </w:t>
      </w:r>
      <w:r w:rsidR="002C2A95" w:rsidRPr="00D67CBF">
        <w:rPr>
          <w:rFonts w:ascii="Simplified Arabic" w:hAnsi="Simplified Arabic" w:cs="Simplified Arabic"/>
        </w:rPr>
        <w:t xml:space="preserve"> </w:t>
      </w:r>
      <w:r w:rsidR="00AC5C8D" w:rsidRPr="00D67CBF">
        <w:rPr>
          <w:rFonts w:ascii="Simplified Arabic" w:hAnsi="Simplified Arabic" w:cs="Simplified Arabic"/>
        </w:rPr>
        <w:t xml:space="preserve">  </w:t>
      </w:r>
      <w:proofErr w:type="spellStart"/>
      <w:r w:rsidR="00D013D6" w:rsidRPr="00D67CBF">
        <w:rPr>
          <w:rFonts w:ascii="Simplified Arabic" w:hAnsi="Simplified Arabic" w:cs="Simplified Arabic"/>
        </w:rPr>
        <w:t>Pintea</w:t>
      </w:r>
      <w:proofErr w:type="spellEnd"/>
      <w:r w:rsidR="00AC5C8D" w:rsidRPr="00D67CBF">
        <w:rPr>
          <w:rFonts w:ascii="Simplified Arabic" w:hAnsi="Simplified Arabic" w:cs="Simplified Arabic" w:hint="cs"/>
          <w:rtl/>
          <w:lang w:bidi="ar-EG"/>
        </w:rPr>
        <w:t xml:space="preserve"> </w:t>
      </w:r>
      <w:r w:rsidR="00D013D6" w:rsidRPr="00D67CBF">
        <w:rPr>
          <w:rFonts w:ascii="Simplified Arabic" w:hAnsi="Simplified Arabic" w:cs="Simplified Arabic"/>
          <w:rtl/>
        </w:rPr>
        <w:t>تميزوا بارتفاع نسبة شدة الاصابة و كذلك انخفاض فى الصفات ال</w:t>
      </w:r>
      <w:r w:rsidR="006F5736" w:rsidRPr="00D67CBF">
        <w:rPr>
          <w:rFonts w:ascii="Simplified Arabic" w:hAnsi="Simplified Arabic" w:cs="Simplified Arabic" w:hint="cs"/>
          <w:rtl/>
        </w:rPr>
        <w:t>م</w:t>
      </w:r>
      <w:r w:rsidR="00D013D6" w:rsidRPr="00D67CBF">
        <w:rPr>
          <w:rFonts w:ascii="Simplified Arabic" w:hAnsi="Simplified Arabic" w:cs="Simplified Arabic"/>
          <w:rtl/>
        </w:rPr>
        <w:t xml:space="preserve">حصولية </w:t>
      </w:r>
      <w:r w:rsidR="00AC5C8D" w:rsidRPr="00D67CBF">
        <w:rPr>
          <w:rFonts w:ascii="Simplified Arabic" w:hAnsi="Simplified Arabic" w:cs="Simplified Arabic" w:hint="cs"/>
          <w:rtl/>
        </w:rPr>
        <w:t>و</w:t>
      </w:r>
      <w:r w:rsidR="00D013D6" w:rsidRPr="00D67CBF">
        <w:rPr>
          <w:rFonts w:ascii="Simplified Arabic" w:hAnsi="Simplified Arabic" w:cs="Simplified Arabic"/>
          <w:rtl/>
        </w:rPr>
        <w:t>نسبة محتوى كل من السكر و الذئبات الكلية.</w:t>
      </w:r>
      <w:r w:rsidR="006F5736" w:rsidRPr="00D67CBF">
        <w:rPr>
          <w:rFonts w:ascii="Simplified Arabic" w:hAnsi="Simplified Arabic" w:cs="Simplified Arabic" w:hint="cs"/>
          <w:rtl/>
        </w:rPr>
        <w:t xml:space="preserve"> أما</w:t>
      </w:r>
      <w:r w:rsidR="00D013D6" w:rsidRPr="00D67CBF">
        <w:rPr>
          <w:rFonts w:ascii="Simplified Arabic" w:hAnsi="Simplified Arabic" w:cs="Simplified Arabic"/>
          <w:rtl/>
        </w:rPr>
        <w:t xml:space="preserve"> الفئة الثالث</w:t>
      </w:r>
      <w:r w:rsidR="002B0C1F" w:rsidRPr="00D67CBF">
        <w:rPr>
          <w:rFonts w:ascii="Simplified Arabic" w:hAnsi="Simplified Arabic" w:cs="Simplified Arabic" w:hint="cs"/>
          <w:rtl/>
          <w:lang w:bidi="ar-EG"/>
        </w:rPr>
        <w:t>ة</w:t>
      </w:r>
      <w:r w:rsidR="00D013D6" w:rsidRPr="00D67CBF">
        <w:rPr>
          <w:rFonts w:ascii="Simplified Arabic" w:hAnsi="Simplified Arabic" w:cs="Simplified Arabic"/>
          <w:rtl/>
        </w:rPr>
        <w:t xml:space="preserve"> </w:t>
      </w:r>
      <w:r w:rsidR="002A3D37" w:rsidRPr="00D67CBF">
        <w:rPr>
          <w:rFonts w:ascii="Simplified Arabic" w:hAnsi="Simplified Arabic" w:cs="Simplified Arabic" w:hint="cs"/>
          <w:rtl/>
        </w:rPr>
        <w:t>فاشتملت</w:t>
      </w:r>
      <w:r w:rsidR="00903034" w:rsidRPr="00D67CBF">
        <w:rPr>
          <w:rFonts w:ascii="Simplified Arabic" w:hAnsi="Simplified Arabic" w:cs="Simplified Arabic"/>
          <w:rtl/>
        </w:rPr>
        <w:t xml:space="preserve"> على الصنف </w:t>
      </w:r>
      <w:r w:rsidR="00903034" w:rsidRPr="00D67CBF">
        <w:rPr>
          <w:rFonts w:ascii="Simplified Arabic" w:hAnsi="Simplified Arabic" w:cs="Simplified Arabic"/>
        </w:rPr>
        <w:t xml:space="preserve">  Zeppelin</w:t>
      </w:r>
      <w:r w:rsidR="00903034" w:rsidRPr="00D67CBF">
        <w:rPr>
          <w:rFonts w:ascii="Simplified Arabic" w:hAnsi="Simplified Arabic" w:cs="Simplified Arabic"/>
          <w:lang w:bidi="ar-EG"/>
        </w:rPr>
        <w:t xml:space="preserve"> </w:t>
      </w:r>
      <w:r w:rsidR="00903034" w:rsidRPr="00D67CBF">
        <w:rPr>
          <w:rFonts w:ascii="Simplified Arabic" w:hAnsi="Simplified Arabic" w:cs="Simplified Arabic"/>
          <w:rtl/>
          <w:lang w:bidi="ar-EG"/>
        </w:rPr>
        <w:t xml:space="preserve"> الذى تميز بقيم معتدلة من شدة الاصابة  و </w:t>
      </w:r>
      <w:r w:rsidR="00782113" w:rsidRPr="00D67CBF">
        <w:rPr>
          <w:rFonts w:ascii="Simplified Arabic" w:hAnsi="Simplified Arabic" w:cs="Simplified Arabic"/>
          <w:rtl/>
          <w:lang w:bidi="ar-EG"/>
        </w:rPr>
        <w:t>م</w:t>
      </w:r>
      <w:r w:rsidR="00903034" w:rsidRPr="00D67CBF">
        <w:rPr>
          <w:rFonts w:ascii="Simplified Arabic" w:hAnsi="Simplified Arabic" w:cs="Simplified Arabic"/>
          <w:rtl/>
          <w:lang w:bidi="ar-EG"/>
        </w:rPr>
        <w:t xml:space="preserve">حتوى منخفض من السكر و الذائبات الكلية. </w:t>
      </w:r>
      <w:r w:rsidR="002A3D37" w:rsidRPr="00D67CBF">
        <w:rPr>
          <w:rFonts w:ascii="Simplified Arabic" w:hAnsi="Simplified Arabic" w:cs="Simplified Arabic" w:hint="cs"/>
          <w:rtl/>
          <w:lang w:bidi="ar-EG"/>
        </w:rPr>
        <w:t>وفيما يتعلق ب</w:t>
      </w:r>
      <w:r w:rsidR="00782113" w:rsidRPr="00D67CBF">
        <w:rPr>
          <w:rFonts w:ascii="Simplified Arabic" w:hAnsi="Simplified Arabic" w:cs="Simplified Arabic"/>
          <w:rtl/>
          <w:lang w:bidi="ar-EG"/>
        </w:rPr>
        <w:t>نتائج تحليل ال</w:t>
      </w:r>
      <w:r w:rsidR="00782113" w:rsidRPr="00D67CBF">
        <w:rPr>
          <w:rFonts w:ascii="Simplified Arabic" w:hAnsi="Simplified Arabic" w:cs="Simplified Arabic"/>
          <w:lang w:bidi="ar-EG"/>
        </w:rPr>
        <w:t>DNA</w:t>
      </w:r>
      <w:r w:rsidR="00782113" w:rsidRPr="00D67CBF">
        <w:rPr>
          <w:rFonts w:ascii="Simplified Arabic" w:hAnsi="Simplified Arabic" w:cs="Simplified Arabic"/>
          <w:rtl/>
          <w:lang w:bidi="ar-EG"/>
        </w:rPr>
        <w:t xml:space="preserve"> بتقنية</w:t>
      </w:r>
      <w:r w:rsidR="00782113" w:rsidRPr="00D67CBF">
        <w:rPr>
          <w:rFonts w:ascii="Simplified Arabic" w:hAnsi="Simplified Arabic" w:cs="Simplified Arabic"/>
          <w:lang w:bidi="ar-EG"/>
        </w:rPr>
        <w:t xml:space="preserve"> </w:t>
      </w:r>
      <w:proofErr w:type="spellStart"/>
      <w:r w:rsidR="00782113" w:rsidRPr="00D67CBF">
        <w:rPr>
          <w:rFonts w:ascii="Simplified Arabic" w:hAnsi="Simplified Arabic" w:cs="Simplified Arabic"/>
          <w:lang w:bidi="ar-EG"/>
        </w:rPr>
        <w:t>SCoT</w:t>
      </w:r>
      <w:proofErr w:type="spellEnd"/>
      <w:r w:rsidR="00782113" w:rsidRPr="00D67CBF">
        <w:rPr>
          <w:rFonts w:ascii="Simplified Arabic" w:hAnsi="Simplified Arabic" w:cs="Simplified Arabic"/>
          <w:lang w:bidi="ar-EG"/>
        </w:rPr>
        <w:t xml:space="preserve"> </w:t>
      </w:r>
      <w:r w:rsidR="00782113" w:rsidRPr="00D67CBF">
        <w:rPr>
          <w:rFonts w:ascii="Simplified Arabic" w:hAnsi="Simplified Arabic" w:cs="Simplified Arabic"/>
          <w:rtl/>
          <w:lang w:bidi="ar-EG"/>
        </w:rPr>
        <w:t xml:space="preserve"> أظهرت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893F93" w:rsidRPr="00D67CBF">
        <w:rPr>
          <w:rFonts w:ascii="Simplified Arabic" w:hAnsi="Simplified Arabic" w:cs="Simplified Arabic"/>
          <w:rtl/>
          <w:lang w:bidi="ar-EG"/>
        </w:rPr>
        <w:t xml:space="preserve">أن متوسط </w:t>
      </w:r>
      <w:r w:rsidR="00BE2B10" w:rsidRPr="00D67CBF">
        <w:rPr>
          <w:rFonts w:ascii="Simplified Arabic" w:hAnsi="Simplified Arabic" w:cs="Simplified Arabic"/>
          <w:rtl/>
          <w:lang w:bidi="ar-EG"/>
        </w:rPr>
        <w:t>نسبة تعدد مظهرى</w:t>
      </w:r>
      <w:r w:rsidR="00893F93" w:rsidRPr="00D67CBF">
        <w:rPr>
          <w:rFonts w:ascii="Simplified Arabic" w:hAnsi="Simplified Arabic" w:cs="Simplified Arabic"/>
          <w:rtl/>
          <w:lang w:bidi="ar-EG"/>
        </w:rPr>
        <w:t>46.37% و54 حزمة متعددة الاشكال منهم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حزمتين ذات اشكال متعددة بأوزان جزيئية </w:t>
      </w:r>
      <w:r w:rsidR="00BE2B10" w:rsidRPr="00D67CBF">
        <w:rPr>
          <w:rFonts w:ascii="Simplified Arabic" w:hAnsi="Simplified Arabic" w:cs="Simplified Arabic"/>
          <w:lang w:bidi="ar-EG"/>
        </w:rPr>
        <w:t xml:space="preserve">1052bp 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و </w:t>
      </w:r>
      <w:r w:rsidR="00BE2B10" w:rsidRPr="00D67CBF">
        <w:rPr>
          <w:rFonts w:ascii="Simplified Arabic" w:hAnsi="Simplified Arabic" w:cs="Simplified Arabic"/>
          <w:lang w:bidi="ar-EG"/>
        </w:rPr>
        <w:t>1100bp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</w:t>
      </w:r>
      <w:r w:rsidR="002C2A95" w:rsidRPr="00D67CBF">
        <w:rPr>
          <w:rFonts w:ascii="Simplified Arabic" w:hAnsi="Simplified Arabic" w:cs="Simplified Arabic" w:hint="cs"/>
          <w:rtl/>
          <w:lang w:bidi="ar-EG"/>
        </w:rPr>
        <w:t xml:space="preserve">، حيث 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تم الحصول عليهم من البادئين  </w:t>
      </w:r>
      <w:r w:rsidR="00BE2B10" w:rsidRPr="00D67CBF">
        <w:rPr>
          <w:rFonts w:ascii="Simplified Arabic" w:hAnsi="Simplified Arabic" w:cs="Simplified Arabic"/>
          <w:lang w:bidi="ar-EG"/>
        </w:rPr>
        <w:t>SCoT3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و </w:t>
      </w:r>
      <w:r w:rsidR="00BE2B10" w:rsidRPr="00D67CBF">
        <w:rPr>
          <w:rFonts w:ascii="Simplified Arabic" w:hAnsi="Simplified Arabic" w:cs="Simplified Arabic"/>
          <w:lang w:bidi="ar-EG"/>
        </w:rPr>
        <w:t>SCoT4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على الترتيب </w:t>
      </w:r>
      <w:r w:rsidR="002B0C1F" w:rsidRPr="00D67CBF">
        <w:rPr>
          <w:rFonts w:ascii="Simplified Arabic" w:hAnsi="Simplified Arabic" w:cs="Simplified Arabic" w:hint="cs"/>
          <w:rtl/>
          <w:lang w:bidi="ar-EG"/>
        </w:rPr>
        <w:t>فى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كلا الصنفين المقاومين للمرض </w:t>
      </w:r>
      <w:proofErr w:type="spellStart"/>
      <w:r w:rsidR="00BE2B10" w:rsidRPr="00D67CBF">
        <w:rPr>
          <w:rFonts w:ascii="Simplified Arabic" w:hAnsi="Simplified Arabic" w:cs="Simplified Arabic"/>
        </w:rPr>
        <w:t>Gergoria</w:t>
      </w:r>
      <w:proofErr w:type="spellEnd"/>
      <w:r w:rsidR="00BE2B10" w:rsidRPr="00D67CBF">
        <w:rPr>
          <w:rFonts w:ascii="Simplified Arabic" w:hAnsi="Simplified Arabic" w:cs="Simplified Arabic"/>
        </w:rPr>
        <w:t>-KWS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و </w:t>
      </w:r>
      <w:r w:rsidR="00BE2B10" w:rsidRPr="00D67CBF">
        <w:rPr>
          <w:rFonts w:ascii="Simplified Arabic" w:hAnsi="Simplified Arabic" w:cs="Simplified Arabic"/>
        </w:rPr>
        <w:t>BTS2860</w:t>
      </w:r>
      <w:r w:rsidR="00BE2B10" w:rsidRPr="00D67CBF">
        <w:rPr>
          <w:rFonts w:ascii="Simplified Arabic" w:hAnsi="Simplified Arabic" w:cs="Simplified Arabic"/>
          <w:rtl/>
        </w:rPr>
        <w:t xml:space="preserve">  و لم تظهر فى باقى الاصناف المدروسة وبذلك يمكن اعتبارهم معلمات جزيئية للاصناف المقاومة للمرض. تراوحت قيم نسبة التشابه الوراثى  بين الاصناف 0.76-0.92 و </w:t>
      </w:r>
      <w:r w:rsidR="002C2A95" w:rsidRPr="00D67CBF">
        <w:rPr>
          <w:rFonts w:ascii="Simplified Arabic" w:hAnsi="Simplified Arabic" w:cs="Simplified Arabic" w:hint="cs"/>
          <w:rtl/>
        </w:rPr>
        <w:t xml:space="preserve">تحققت </w:t>
      </w:r>
      <w:r w:rsidR="00BE2B10" w:rsidRPr="00D67CBF">
        <w:rPr>
          <w:rFonts w:ascii="Simplified Arabic" w:hAnsi="Simplified Arabic" w:cs="Simplified Arabic"/>
          <w:rtl/>
        </w:rPr>
        <w:t xml:space="preserve">القيمة العالية بين الصنفين </w:t>
      </w:r>
      <w:proofErr w:type="spellStart"/>
      <w:r w:rsidR="00BE2B10" w:rsidRPr="00D67CBF">
        <w:rPr>
          <w:rFonts w:ascii="Simplified Arabic" w:hAnsi="Simplified Arabic" w:cs="Simplified Arabic"/>
        </w:rPr>
        <w:t>Gergoria</w:t>
      </w:r>
      <w:proofErr w:type="spellEnd"/>
      <w:r w:rsidR="00BE2B10" w:rsidRPr="00D67CBF">
        <w:rPr>
          <w:rFonts w:ascii="Simplified Arabic" w:hAnsi="Simplified Arabic" w:cs="Simplified Arabic"/>
        </w:rPr>
        <w:t>-KWS</w:t>
      </w:r>
      <w:r w:rsidR="00BE2B10" w:rsidRPr="00D67CBF">
        <w:rPr>
          <w:rFonts w:ascii="Simplified Arabic" w:hAnsi="Simplified Arabic" w:cs="Simplified Arabic"/>
          <w:rtl/>
          <w:lang w:bidi="ar-EG"/>
        </w:rPr>
        <w:t xml:space="preserve"> و </w:t>
      </w:r>
      <w:r w:rsidR="00BE2B10" w:rsidRPr="00D67CBF">
        <w:rPr>
          <w:rFonts w:ascii="Simplified Arabic" w:hAnsi="Simplified Arabic" w:cs="Simplified Arabic"/>
        </w:rPr>
        <w:t>BTS2860</w:t>
      </w:r>
      <w:r w:rsidR="00BE2B10" w:rsidRPr="00D67CBF">
        <w:rPr>
          <w:rFonts w:ascii="Simplified Arabic" w:hAnsi="Simplified Arabic" w:cs="Simplified Arabic"/>
          <w:rtl/>
        </w:rPr>
        <w:t xml:space="preserve"> . </w:t>
      </w:r>
      <w:r w:rsidR="002C2A95" w:rsidRPr="00D67CBF">
        <w:rPr>
          <w:rFonts w:ascii="Simplified Arabic" w:hAnsi="Simplified Arabic" w:cs="Simplified Arabic"/>
          <w:rtl/>
        </w:rPr>
        <w:t xml:space="preserve">أشار </w:t>
      </w:r>
      <w:r w:rsidR="00DD37E6" w:rsidRPr="00D67CBF">
        <w:rPr>
          <w:rFonts w:ascii="Simplified Arabic" w:hAnsi="Simplified Arabic" w:cs="Simplified Arabic"/>
          <w:rtl/>
        </w:rPr>
        <w:t xml:space="preserve">تقسيم الاصناف </w:t>
      </w:r>
      <w:r w:rsidR="002C2A95" w:rsidRPr="00D67CBF">
        <w:rPr>
          <w:rFonts w:ascii="Simplified Arabic" w:hAnsi="Simplified Arabic" w:cs="Simplified Arabic" w:hint="cs"/>
          <w:rtl/>
        </w:rPr>
        <w:t xml:space="preserve">الذى بنى على أساس </w:t>
      </w:r>
      <w:r w:rsidR="002C2A95" w:rsidRPr="00D67CBF">
        <w:rPr>
          <w:rFonts w:ascii="Simplified Arabic" w:hAnsi="Simplified Arabic" w:cs="Simplified Arabic"/>
          <w:rtl/>
        </w:rPr>
        <w:t xml:space="preserve">العلاقات الوراثية </w:t>
      </w:r>
      <w:r w:rsidR="002C2A95" w:rsidRPr="00D67CBF">
        <w:rPr>
          <w:rFonts w:ascii="Simplified Arabic" w:hAnsi="Simplified Arabic" w:cs="Simplified Arabic" w:hint="cs"/>
          <w:rtl/>
        </w:rPr>
        <w:t xml:space="preserve">من </w:t>
      </w:r>
      <w:r w:rsidR="00DD37E6" w:rsidRPr="00D67CBF">
        <w:rPr>
          <w:rFonts w:ascii="Simplified Arabic" w:hAnsi="Simplified Arabic" w:cs="Simplified Arabic"/>
          <w:rtl/>
        </w:rPr>
        <w:t>خلال</w:t>
      </w:r>
      <w:r w:rsidR="00BE2B10" w:rsidRPr="00D67CBF">
        <w:rPr>
          <w:rFonts w:ascii="Simplified Arabic" w:hAnsi="Simplified Arabic" w:cs="Simplified Arabic"/>
          <w:rtl/>
        </w:rPr>
        <w:t xml:space="preserve"> التحليل العنق</w:t>
      </w:r>
      <w:r w:rsidR="00DD37E6" w:rsidRPr="00D67CBF">
        <w:rPr>
          <w:rFonts w:ascii="Simplified Arabic" w:hAnsi="Simplified Arabic" w:cs="Simplified Arabic"/>
          <w:rtl/>
        </w:rPr>
        <w:t>و</w:t>
      </w:r>
      <w:r w:rsidR="00BE2B10" w:rsidRPr="00D67CBF">
        <w:rPr>
          <w:rFonts w:ascii="Simplified Arabic" w:hAnsi="Simplified Arabic" w:cs="Simplified Arabic"/>
          <w:rtl/>
        </w:rPr>
        <w:t xml:space="preserve">دى </w:t>
      </w:r>
      <w:r w:rsidR="00DD37E6" w:rsidRPr="00D67CBF">
        <w:rPr>
          <w:rFonts w:ascii="Simplified Arabic" w:hAnsi="Simplified Arabic" w:cs="Simplified Arabic"/>
          <w:rtl/>
        </w:rPr>
        <w:t xml:space="preserve">الى وجود توافق بين نتائج الصفات المحصولية  و النتائج التى تم الحصول عليها من تقنية </w:t>
      </w:r>
      <w:proofErr w:type="spellStart"/>
      <w:r w:rsidR="00DD37E6" w:rsidRPr="00D67CBF">
        <w:rPr>
          <w:rFonts w:ascii="Simplified Arabic" w:hAnsi="Simplified Arabic" w:cs="Simplified Arabic"/>
        </w:rPr>
        <w:t>SCoT</w:t>
      </w:r>
      <w:proofErr w:type="spellEnd"/>
      <w:r w:rsidR="00DD37E6" w:rsidRPr="00D67CBF">
        <w:rPr>
          <w:rFonts w:ascii="Simplified Arabic" w:hAnsi="Simplified Arabic" w:cs="Simplified Arabic"/>
        </w:rPr>
        <w:t xml:space="preserve"> markers </w:t>
      </w:r>
      <w:r w:rsidR="00DD37E6" w:rsidRPr="00D67CBF">
        <w:rPr>
          <w:rFonts w:ascii="Simplified Arabic" w:hAnsi="Simplified Arabic" w:cs="Simplified Arabic"/>
          <w:rtl/>
          <w:lang w:bidi="ar-EG"/>
        </w:rPr>
        <w:t xml:space="preserve"> مما يؤكد فاعلية هذه التقنية فى التمييز بين التراكيب الحساسة و المقاومة لمرض التبقع الاوراق السيركسبورى.</w:t>
      </w:r>
    </w:p>
    <w:p w14:paraId="71EA3C57" w14:textId="4E461638" w:rsidR="002C2A95" w:rsidRPr="00D67CBF" w:rsidRDefault="00FB52A0" w:rsidP="002C2A95">
      <w:pPr>
        <w:bidi/>
        <w:spacing w:line="320" w:lineRule="exact"/>
        <w:ind w:firstLine="567"/>
        <w:jc w:val="both"/>
        <w:rPr>
          <w:rFonts w:ascii="Simplified Arabic" w:hAnsi="Simplified Arabic" w:cs="Simplified Arabic"/>
          <w:b/>
          <w:bCs/>
          <w:rtl/>
          <w:lang w:bidi="ar-EG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ADF8EC2" wp14:editId="025932FC">
                <wp:simplePos x="0" y="0"/>
                <wp:positionH relativeFrom="column">
                  <wp:posOffset>-106127</wp:posOffset>
                </wp:positionH>
                <wp:positionV relativeFrom="paragraph">
                  <wp:posOffset>-5427980</wp:posOffset>
                </wp:positionV>
                <wp:extent cx="4702810" cy="342900"/>
                <wp:effectExtent l="0" t="0" r="254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DB2F73" w14:textId="449C96D7" w:rsidR="00FB52A0" w:rsidRPr="00FB52A0" w:rsidRDefault="00FB52A0" w:rsidP="00FB52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Egypt. J. of Appl. Sci., 37 (11-12) 2022 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FB52A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6" style="position:absolute;left:0;text-align:left;margin-left:-8.35pt;margin-top:-427.4pt;width:370.3pt;height:2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" stroked="f">
                <v:textbox>
                  <w:txbxContent>
                    <w:p w14:paraId="40DB2F73" w14:textId="449C96D7" w:rsidR="00FB52A0" w:rsidRPr="00FB52A0" w:rsidRDefault="00FB52A0" w:rsidP="00FB52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Egypt. J. of Appl. Sci., 37 (11-12) 2022 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FB52A0">
                        <w:rPr>
                          <w:b/>
                          <w:bCs/>
                          <w:i/>
                          <w:iCs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</w:p>
    <w:p w14:paraId="4219CADE" w14:textId="77777777" w:rsidR="002C2A95" w:rsidRPr="00D67CBF" w:rsidRDefault="002C2A95" w:rsidP="002C2A95">
      <w:pPr>
        <w:bidi/>
        <w:spacing w:line="320" w:lineRule="exact"/>
        <w:ind w:firstLine="567"/>
        <w:jc w:val="both"/>
        <w:rPr>
          <w:rFonts w:ascii="Simplified Arabic" w:hAnsi="Simplified Arabic" w:cs="Simplified Arabic" w:hint="cs"/>
          <w:b/>
          <w:bCs/>
          <w:rtl/>
          <w:lang w:bidi="ar-EG"/>
        </w:rPr>
      </w:pPr>
    </w:p>
    <w:sectPr w:rsidR="002C2A95" w:rsidRPr="00D67CBF" w:rsidSect="00510EA8">
      <w:pgSz w:w="11907" w:h="16840" w:code="9"/>
      <w:pgMar w:top="2977" w:right="2410" w:bottom="2977" w:left="24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BEF0B" w14:textId="77777777" w:rsidR="007C3421" w:rsidRDefault="007C3421" w:rsidP="00A50684">
      <w:r>
        <w:separator/>
      </w:r>
    </w:p>
  </w:endnote>
  <w:endnote w:type="continuationSeparator" w:id="0">
    <w:p w14:paraId="6BE7CFB9" w14:textId="77777777" w:rsidR="007C3421" w:rsidRDefault="007C3421" w:rsidP="00A5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Time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8D2D3" w14:textId="77777777" w:rsidR="007C3421" w:rsidRDefault="007C3421" w:rsidP="00A50684">
      <w:r>
        <w:separator/>
      </w:r>
    </w:p>
  </w:footnote>
  <w:footnote w:type="continuationSeparator" w:id="0">
    <w:p w14:paraId="69404638" w14:textId="77777777" w:rsidR="007C3421" w:rsidRDefault="007C3421" w:rsidP="00A50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409A"/>
    <w:multiLevelType w:val="multilevel"/>
    <w:tmpl w:val="96AA7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D0B16FB"/>
    <w:multiLevelType w:val="hybridMultilevel"/>
    <w:tmpl w:val="93D27AFE"/>
    <w:lvl w:ilvl="0" w:tplc="97506FF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232DA"/>
    <w:multiLevelType w:val="multilevel"/>
    <w:tmpl w:val="C51EA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4331771"/>
    <w:multiLevelType w:val="multilevel"/>
    <w:tmpl w:val="DEBC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02F23"/>
    <w:multiLevelType w:val="hybridMultilevel"/>
    <w:tmpl w:val="0DE2F302"/>
    <w:lvl w:ilvl="0" w:tplc="D2E2A65E">
      <w:start w:val="1"/>
      <w:numFmt w:val="decimal"/>
      <w:lvlText w:val="%1-"/>
      <w:lvlJc w:val="left"/>
      <w:rPr>
        <w:rFonts w:ascii="Calibri" w:hAnsi="Calibri" w:cs="Arial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35527"/>
    <w:multiLevelType w:val="hybridMultilevel"/>
    <w:tmpl w:val="46DE0442"/>
    <w:lvl w:ilvl="0" w:tplc="FFFFFFFF">
      <w:start w:val="1"/>
      <w:numFmt w:val="decimal"/>
      <w:lvlText w:val="%1-"/>
      <w:lvlJc w:val="left"/>
      <w:rPr>
        <w:rFonts w:ascii="Times New Roman" w:eastAsia="Calibri" w:hAnsi="Times New Roman" w:cs="Times New Roman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33E2D47"/>
    <w:multiLevelType w:val="multilevel"/>
    <w:tmpl w:val="7C5C6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D4193A"/>
    <w:multiLevelType w:val="hybridMultilevel"/>
    <w:tmpl w:val="34F2AC36"/>
    <w:lvl w:ilvl="0" w:tplc="5254F09C">
      <w:start w:val="1"/>
      <w:numFmt w:val="upperLetter"/>
      <w:lvlText w:val="(%1)"/>
      <w:lvlJc w:val="left"/>
      <w:pPr>
        <w:ind w:left="768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116EB"/>
    <w:multiLevelType w:val="hybridMultilevel"/>
    <w:tmpl w:val="B8202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176FDA"/>
    <w:multiLevelType w:val="hybridMultilevel"/>
    <w:tmpl w:val="93AA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02054"/>
    <w:multiLevelType w:val="multilevel"/>
    <w:tmpl w:val="FB94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807307"/>
    <w:multiLevelType w:val="hybridMultilevel"/>
    <w:tmpl w:val="20829B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8E2EE2BA">
      <w:start w:val="1"/>
      <w:numFmt w:val="decimal"/>
      <w:lvlText w:val="%4."/>
      <w:lvlJc w:val="left"/>
      <w:pPr>
        <w:ind w:left="4230" w:hanging="360"/>
      </w:pPr>
      <w:rPr>
        <w:lang w:bidi="ar-EG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41C81"/>
    <w:multiLevelType w:val="hybridMultilevel"/>
    <w:tmpl w:val="7A78DD9A"/>
    <w:lvl w:ilvl="0" w:tplc="220C7A86">
      <w:start w:val="1"/>
      <w:numFmt w:val="decimal"/>
      <w:lvlText w:val="%1-"/>
      <w:lvlJc w:val="left"/>
      <w:rPr>
        <w:rFonts w:ascii="Times New Roman" w:eastAsia="Calibri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D245C3D"/>
    <w:multiLevelType w:val="hybridMultilevel"/>
    <w:tmpl w:val="F1D87A9A"/>
    <w:lvl w:ilvl="0" w:tplc="EECA7C4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C67DA"/>
    <w:multiLevelType w:val="hybridMultilevel"/>
    <w:tmpl w:val="B06C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F43B5"/>
    <w:multiLevelType w:val="multilevel"/>
    <w:tmpl w:val="7B90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12"/>
  </w:num>
  <w:num w:numId="9">
    <w:abstractNumId w:val="5"/>
  </w:num>
  <w:num w:numId="10">
    <w:abstractNumId w:val="8"/>
  </w:num>
  <w:num w:numId="11">
    <w:abstractNumId w:val="13"/>
  </w:num>
  <w:num w:numId="12">
    <w:abstractNumId w:val="15"/>
  </w:num>
  <w:num w:numId="13">
    <w:abstractNumId w:val="2"/>
  </w:num>
  <w:num w:numId="14">
    <w:abstractNumId w:val="0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0NjG2MDQztTAxMDRX0lEKTi0uzszPAykwNK4FAG2fP0MtAAAA"/>
  </w:docVars>
  <w:rsids>
    <w:rsidRoot w:val="00E146CA"/>
    <w:rsid w:val="00002800"/>
    <w:rsid w:val="00002DB4"/>
    <w:rsid w:val="00003836"/>
    <w:rsid w:val="0000420D"/>
    <w:rsid w:val="0000504E"/>
    <w:rsid w:val="0000679D"/>
    <w:rsid w:val="00011816"/>
    <w:rsid w:val="000119D7"/>
    <w:rsid w:val="00017ABA"/>
    <w:rsid w:val="00020A65"/>
    <w:rsid w:val="0002314E"/>
    <w:rsid w:val="000251A9"/>
    <w:rsid w:val="00025527"/>
    <w:rsid w:val="00025A40"/>
    <w:rsid w:val="000260D0"/>
    <w:rsid w:val="000262DB"/>
    <w:rsid w:val="00032197"/>
    <w:rsid w:val="00033D73"/>
    <w:rsid w:val="000355EF"/>
    <w:rsid w:val="00036C67"/>
    <w:rsid w:val="00042EC1"/>
    <w:rsid w:val="00043CDE"/>
    <w:rsid w:val="00044296"/>
    <w:rsid w:val="00047C72"/>
    <w:rsid w:val="00051761"/>
    <w:rsid w:val="00051BA1"/>
    <w:rsid w:val="00052295"/>
    <w:rsid w:val="0005497E"/>
    <w:rsid w:val="00055AC4"/>
    <w:rsid w:val="00056D66"/>
    <w:rsid w:val="000613C3"/>
    <w:rsid w:val="00061506"/>
    <w:rsid w:val="00061581"/>
    <w:rsid w:val="00063927"/>
    <w:rsid w:val="000649DB"/>
    <w:rsid w:val="00073068"/>
    <w:rsid w:val="00074A13"/>
    <w:rsid w:val="000760F4"/>
    <w:rsid w:val="00076FCD"/>
    <w:rsid w:val="00081B1F"/>
    <w:rsid w:val="0008549C"/>
    <w:rsid w:val="00085DBE"/>
    <w:rsid w:val="00086FFA"/>
    <w:rsid w:val="00094FAF"/>
    <w:rsid w:val="0009660F"/>
    <w:rsid w:val="00096F03"/>
    <w:rsid w:val="000A13B1"/>
    <w:rsid w:val="000A19A1"/>
    <w:rsid w:val="000A22CA"/>
    <w:rsid w:val="000A6580"/>
    <w:rsid w:val="000A72CB"/>
    <w:rsid w:val="000B155B"/>
    <w:rsid w:val="000B2428"/>
    <w:rsid w:val="000B274F"/>
    <w:rsid w:val="000B2F0A"/>
    <w:rsid w:val="000B4929"/>
    <w:rsid w:val="000B674D"/>
    <w:rsid w:val="000B76B3"/>
    <w:rsid w:val="000C341E"/>
    <w:rsid w:val="000D23A1"/>
    <w:rsid w:val="000D2FCC"/>
    <w:rsid w:val="000D3847"/>
    <w:rsid w:val="000D5ED2"/>
    <w:rsid w:val="000D5F87"/>
    <w:rsid w:val="000D5FEB"/>
    <w:rsid w:val="000D66ED"/>
    <w:rsid w:val="000D721C"/>
    <w:rsid w:val="000E0E7E"/>
    <w:rsid w:val="000E113A"/>
    <w:rsid w:val="000E33B7"/>
    <w:rsid w:val="000E3DC4"/>
    <w:rsid w:val="000E4012"/>
    <w:rsid w:val="000E516A"/>
    <w:rsid w:val="000E5A65"/>
    <w:rsid w:val="000E731C"/>
    <w:rsid w:val="000E7487"/>
    <w:rsid w:val="000F0457"/>
    <w:rsid w:val="000F2494"/>
    <w:rsid w:val="000F3825"/>
    <w:rsid w:val="000F3BEA"/>
    <w:rsid w:val="00102105"/>
    <w:rsid w:val="00102445"/>
    <w:rsid w:val="00106C55"/>
    <w:rsid w:val="00110A1C"/>
    <w:rsid w:val="0011165A"/>
    <w:rsid w:val="0011212A"/>
    <w:rsid w:val="00117A46"/>
    <w:rsid w:val="0012167E"/>
    <w:rsid w:val="00121FCA"/>
    <w:rsid w:val="001229EB"/>
    <w:rsid w:val="00124066"/>
    <w:rsid w:val="00124737"/>
    <w:rsid w:val="00124A1C"/>
    <w:rsid w:val="00135387"/>
    <w:rsid w:val="00137F20"/>
    <w:rsid w:val="00141F1A"/>
    <w:rsid w:val="00147E98"/>
    <w:rsid w:val="00150579"/>
    <w:rsid w:val="001542AD"/>
    <w:rsid w:val="00155416"/>
    <w:rsid w:val="00155507"/>
    <w:rsid w:val="0015745F"/>
    <w:rsid w:val="0016203F"/>
    <w:rsid w:val="00162292"/>
    <w:rsid w:val="00164333"/>
    <w:rsid w:val="00164D59"/>
    <w:rsid w:val="00165C23"/>
    <w:rsid w:val="001667EC"/>
    <w:rsid w:val="00167BFF"/>
    <w:rsid w:val="00173E36"/>
    <w:rsid w:val="00174652"/>
    <w:rsid w:val="001805E9"/>
    <w:rsid w:val="001823BA"/>
    <w:rsid w:val="00182406"/>
    <w:rsid w:val="00182668"/>
    <w:rsid w:val="00183AAF"/>
    <w:rsid w:val="00183EB0"/>
    <w:rsid w:val="00183FD0"/>
    <w:rsid w:val="0018488B"/>
    <w:rsid w:val="001850D5"/>
    <w:rsid w:val="0019053F"/>
    <w:rsid w:val="0019522A"/>
    <w:rsid w:val="00195F8D"/>
    <w:rsid w:val="00196763"/>
    <w:rsid w:val="001A3811"/>
    <w:rsid w:val="001A64BE"/>
    <w:rsid w:val="001A7713"/>
    <w:rsid w:val="001B030C"/>
    <w:rsid w:val="001B0C41"/>
    <w:rsid w:val="001B1E20"/>
    <w:rsid w:val="001B2F9A"/>
    <w:rsid w:val="001B3229"/>
    <w:rsid w:val="001B56D8"/>
    <w:rsid w:val="001B5728"/>
    <w:rsid w:val="001B5F00"/>
    <w:rsid w:val="001B6399"/>
    <w:rsid w:val="001C142A"/>
    <w:rsid w:val="001C6033"/>
    <w:rsid w:val="001C6F95"/>
    <w:rsid w:val="001C725F"/>
    <w:rsid w:val="001C7EBB"/>
    <w:rsid w:val="001D047F"/>
    <w:rsid w:val="001D237F"/>
    <w:rsid w:val="001D5B80"/>
    <w:rsid w:val="001E0D1F"/>
    <w:rsid w:val="001E153A"/>
    <w:rsid w:val="001E1C7F"/>
    <w:rsid w:val="001E6D5F"/>
    <w:rsid w:val="001F30C6"/>
    <w:rsid w:val="001F73F0"/>
    <w:rsid w:val="00204610"/>
    <w:rsid w:val="002068DC"/>
    <w:rsid w:val="0020721B"/>
    <w:rsid w:val="00215D80"/>
    <w:rsid w:val="00222CA9"/>
    <w:rsid w:val="00223C84"/>
    <w:rsid w:val="00223F25"/>
    <w:rsid w:val="0022536B"/>
    <w:rsid w:val="0022663C"/>
    <w:rsid w:val="00230C19"/>
    <w:rsid w:val="00231550"/>
    <w:rsid w:val="00232565"/>
    <w:rsid w:val="002328A2"/>
    <w:rsid w:val="00233376"/>
    <w:rsid w:val="002339BB"/>
    <w:rsid w:val="002350C9"/>
    <w:rsid w:val="00235F82"/>
    <w:rsid w:val="002365A9"/>
    <w:rsid w:val="0024257A"/>
    <w:rsid w:val="002463B0"/>
    <w:rsid w:val="0024794B"/>
    <w:rsid w:val="0024795F"/>
    <w:rsid w:val="00247F52"/>
    <w:rsid w:val="002531A9"/>
    <w:rsid w:val="00255465"/>
    <w:rsid w:val="00255AB7"/>
    <w:rsid w:val="00255C55"/>
    <w:rsid w:val="002563D9"/>
    <w:rsid w:val="002568BA"/>
    <w:rsid w:val="00256CBC"/>
    <w:rsid w:val="00260584"/>
    <w:rsid w:val="002611B7"/>
    <w:rsid w:val="00262964"/>
    <w:rsid w:val="00262EC9"/>
    <w:rsid w:val="002630F5"/>
    <w:rsid w:val="00263F1F"/>
    <w:rsid w:val="00267B18"/>
    <w:rsid w:val="00270AED"/>
    <w:rsid w:val="00274DD2"/>
    <w:rsid w:val="002761B1"/>
    <w:rsid w:val="00280AD1"/>
    <w:rsid w:val="00283780"/>
    <w:rsid w:val="00284A5F"/>
    <w:rsid w:val="00286ABD"/>
    <w:rsid w:val="00287A6C"/>
    <w:rsid w:val="002900C7"/>
    <w:rsid w:val="00290646"/>
    <w:rsid w:val="00291031"/>
    <w:rsid w:val="00291840"/>
    <w:rsid w:val="00291BCF"/>
    <w:rsid w:val="00294725"/>
    <w:rsid w:val="00295A73"/>
    <w:rsid w:val="002A1DE2"/>
    <w:rsid w:val="002A3D37"/>
    <w:rsid w:val="002A7B91"/>
    <w:rsid w:val="002B0C1F"/>
    <w:rsid w:val="002B3D12"/>
    <w:rsid w:val="002C0DA5"/>
    <w:rsid w:val="002C2519"/>
    <w:rsid w:val="002C26E8"/>
    <w:rsid w:val="002C2A95"/>
    <w:rsid w:val="002C39EB"/>
    <w:rsid w:val="002C4985"/>
    <w:rsid w:val="002C522F"/>
    <w:rsid w:val="002C55F1"/>
    <w:rsid w:val="002C70CA"/>
    <w:rsid w:val="002C739B"/>
    <w:rsid w:val="002C78A9"/>
    <w:rsid w:val="002C7DA7"/>
    <w:rsid w:val="002C7E65"/>
    <w:rsid w:val="002D2C63"/>
    <w:rsid w:val="002D4017"/>
    <w:rsid w:val="002D5435"/>
    <w:rsid w:val="002D726F"/>
    <w:rsid w:val="002E0309"/>
    <w:rsid w:val="002E0CAC"/>
    <w:rsid w:val="002E324E"/>
    <w:rsid w:val="002E36C0"/>
    <w:rsid w:val="002E3EE7"/>
    <w:rsid w:val="002E4AE2"/>
    <w:rsid w:val="002E5A08"/>
    <w:rsid w:val="002E5FF7"/>
    <w:rsid w:val="002E776F"/>
    <w:rsid w:val="002F0168"/>
    <w:rsid w:val="002F0522"/>
    <w:rsid w:val="002F215E"/>
    <w:rsid w:val="002F3473"/>
    <w:rsid w:val="002F36B6"/>
    <w:rsid w:val="002F77D5"/>
    <w:rsid w:val="002F7F53"/>
    <w:rsid w:val="00300CEC"/>
    <w:rsid w:val="0030205B"/>
    <w:rsid w:val="003030FD"/>
    <w:rsid w:val="00304D5B"/>
    <w:rsid w:val="003076E9"/>
    <w:rsid w:val="00313043"/>
    <w:rsid w:val="00316044"/>
    <w:rsid w:val="00317EE4"/>
    <w:rsid w:val="00320B34"/>
    <w:rsid w:val="00320BC9"/>
    <w:rsid w:val="00322F01"/>
    <w:rsid w:val="00325625"/>
    <w:rsid w:val="003276F1"/>
    <w:rsid w:val="00330B8A"/>
    <w:rsid w:val="00331115"/>
    <w:rsid w:val="0033141E"/>
    <w:rsid w:val="00332A53"/>
    <w:rsid w:val="0033411C"/>
    <w:rsid w:val="0033559D"/>
    <w:rsid w:val="003369C9"/>
    <w:rsid w:val="003412FE"/>
    <w:rsid w:val="0034464E"/>
    <w:rsid w:val="00345108"/>
    <w:rsid w:val="00345616"/>
    <w:rsid w:val="00345909"/>
    <w:rsid w:val="003462C4"/>
    <w:rsid w:val="003479AE"/>
    <w:rsid w:val="0035313C"/>
    <w:rsid w:val="003604D8"/>
    <w:rsid w:val="0036071F"/>
    <w:rsid w:val="00361028"/>
    <w:rsid w:val="00361597"/>
    <w:rsid w:val="00365C49"/>
    <w:rsid w:val="00370BDF"/>
    <w:rsid w:val="00371301"/>
    <w:rsid w:val="00372F18"/>
    <w:rsid w:val="00373E62"/>
    <w:rsid w:val="00373F02"/>
    <w:rsid w:val="00373FE8"/>
    <w:rsid w:val="00374057"/>
    <w:rsid w:val="00376238"/>
    <w:rsid w:val="00377C92"/>
    <w:rsid w:val="00380238"/>
    <w:rsid w:val="003807D3"/>
    <w:rsid w:val="00381D78"/>
    <w:rsid w:val="00382395"/>
    <w:rsid w:val="00382EFF"/>
    <w:rsid w:val="00383DF8"/>
    <w:rsid w:val="00384B43"/>
    <w:rsid w:val="00385D47"/>
    <w:rsid w:val="00386D0E"/>
    <w:rsid w:val="00387FBC"/>
    <w:rsid w:val="00394858"/>
    <w:rsid w:val="00395425"/>
    <w:rsid w:val="003A41F1"/>
    <w:rsid w:val="003A4CDD"/>
    <w:rsid w:val="003A50EA"/>
    <w:rsid w:val="003B020F"/>
    <w:rsid w:val="003B0280"/>
    <w:rsid w:val="003B70C4"/>
    <w:rsid w:val="003C1792"/>
    <w:rsid w:val="003C61C5"/>
    <w:rsid w:val="003C7F11"/>
    <w:rsid w:val="003D01FF"/>
    <w:rsid w:val="003D26A6"/>
    <w:rsid w:val="003D5222"/>
    <w:rsid w:val="003D5F40"/>
    <w:rsid w:val="003D6C79"/>
    <w:rsid w:val="003E1FAD"/>
    <w:rsid w:val="003E544F"/>
    <w:rsid w:val="003E753E"/>
    <w:rsid w:val="003F13AC"/>
    <w:rsid w:val="003F15AD"/>
    <w:rsid w:val="003F197B"/>
    <w:rsid w:val="003F24F6"/>
    <w:rsid w:val="003F3F44"/>
    <w:rsid w:val="003F6987"/>
    <w:rsid w:val="003F70EC"/>
    <w:rsid w:val="003F71E5"/>
    <w:rsid w:val="003F74FF"/>
    <w:rsid w:val="00401464"/>
    <w:rsid w:val="00401B5E"/>
    <w:rsid w:val="0040272C"/>
    <w:rsid w:val="00404333"/>
    <w:rsid w:val="00404CEC"/>
    <w:rsid w:val="004051F4"/>
    <w:rsid w:val="00405362"/>
    <w:rsid w:val="004059ED"/>
    <w:rsid w:val="004071E1"/>
    <w:rsid w:val="0040757D"/>
    <w:rsid w:val="00407BD9"/>
    <w:rsid w:val="004126D7"/>
    <w:rsid w:val="00413D60"/>
    <w:rsid w:val="0041795B"/>
    <w:rsid w:val="004208E9"/>
    <w:rsid w:val="00420923"/>
    <w:rsid w:val="00422710"/>
    <w:rsid w:val="00422CAE"/>
    <w:rsid w:val="00422F77"/>
    <w:rsid w:val="0042491F"/>
    <w:rsid w:val="00424B5B"/>
    <w:rsid w:val="004264CE"/>
    <w:rsid w:val="00427920"/>
    <w:rsid w:val="0043092B"/>
    <w:rsid w:val="00433119"/>
    <w:rsid w:val="00433B86"/>
    <w:rsid w:val="00434D3A"/>
    <w:rsid w:val="004367ED"/>
    <w:rsid w:val="004379EB"/>
    <w:rsid w:val="00440A87"/>
    <w:rsid w:val="004418E8"/>
    <w:rsid w:val="00442219"/>
    <w:rsid w:val="00443B65"/>
    <w:rsid w:val="0044475C"/>
    <w:rsid w:val="004447E1"/>
    <w:rsid w:val="00446F9F"/>
    <w:rsid w:val="004501A3"/>
    <w:rsid w:val="0045187D"/>
    <w:rsid w:val="0045409C"/>
    <w:rsid w:val="00454A9E"/>
    <w:rsid w:val="00456DEF"/>
    <w:rsid w:val="0045730C"/>
    <w:rsid w:val="00460AC1"/>
    <w:rsid w:val="004618CC"/>
    <w:rsid w:val="004629A1"/>
    <w:rsid w:val="00462DBE"/>
    <w:rsid w:val="0046305D"/>
    <w:rsid w:val="00463B81"/>
    <w:rsid w:val="004640CE"/>
    <w:rsid w:val="004646F4"/>
    <w:rsid w:val="00465E65"/>
    <w:rsid w:val="00470018"/>
    <w:rsid w:val="00470CAD"/>
    <w:rsid w:val="00472FC0"/>
    <w:rsid w:val="004733C4"/>
    <w:rsid w:val="00474C25"/>
    <w:rsid w:val="00481B2F"/>
    <w:rsid w:val="00483995"/>
    <w:rsid w:val="004839B9"/>
    <w:rsid w:val="00485277"/>
    <w:rsid w:val="00492F77"/>
    <w:rsid w:val="004937F2"/>
    <w:rsid w:val="0049469A"/>
    <w:rsid w:val="00494BD9"/>
    <w:rsid w:val="004A6B9B"/>
    <w:rsid w:val="004B2A90"/>
    <w:rsid w:val="004B509D"/>
    <w:rsid w:val="004C1630"/>
    <w:rsid w:val="004C3444"/>
    <w:rsid w:val="004C388D"/>
    <w:rsid w:val="004C7EB9"/>
    <w:rsid w:val="004C7FF1"/>
    <w:rsid w:val="004D0FA6"/>
    <w:rsid w:val="004D23C5"/>
    <w:rsid w:val="004D2543"/>
    <w:rsid w:val="004D4F01"/>
    <w:rsid w:val="004D6A7A"/>
    <w:rsid w:val="004D6C94"/>
    <w:rsid w:val="004D6CE7"/>
    <w:rsid w:val="004D7642"/>
    <w:rsid w:val="004E2E39"/>
    <w:rsid w:val="004E331D"/>
    <w:rsid w:val="004E3419"/>
    <w:rsid w:val="004E372D"/>
    <w:rsid w:val="004E374C"/>
    <w:rsid w:val="004E3D56"/>
    <w:rsid w:val="004E76C7"/>
    <w:rsid w:val="004F1AEF"/>
    <w:rsid w:val="004F1C41"/>
    <w:rsid w:val="004F1F01"/>
    <w:rsid w:val="004F4E61"/>
    <w:rsid w:val="004F64BB"/>
    <w:rsid w:val="004F6728"/>
    <w:rsid w:val="004F7D3F"/>
    <w:rsid w:val="00502150"/>
    <w:rsid w:val="00505DBE"/>
    <w:rsid w:val="00506AE3"/>
    <w:rsid w:val="0050716F"/>
    <w:rsid w:val="00507C16"/>
    <w:rsid w:val="00510EA8"/>
    <w:rsid w:val="00512820"/>
    <w:rsid w:val="00515E45"/>
    <w:rsid w:val="00516A23"/>
    <w:rsid w:val="0052318A"/>
    <w:rsid w:val="00523E13"/>
    <w:rsid w:val="005244FB"/>
    <w:rsid w:val="00525F9A"/>
    <w:rsid w:val="00526790"/>
    <w:rsid w:val="00526A73"/>
    <w:rsid w:val="00527D93"/>
    <w:rsid w:val="005333A6"/>
    <w:rsid w:val="00533646"/>
    <w:rsid w:val="005336B1"/>
    <w:rsid w:val="00533835"/>
    <w:rsid w:val="00536B24"/>
    <w:rsid w:val="00536E50"/>
    <w:rsid w:val="005409A4"/>
    <w:rsid w:val="00540DFB"/>
    <w:rsid w:val="005444B1"/>
    <w:rsid w:val="00544FF5"/>
    <w:rsid w:val="005453CC"/>
    <w:rsid w:val="0054644D"/>
    <w:rsid w:val="00550F1A"/>
    <w:rsid w:val="00551806"/>
    <w:rsid w:val="00551A07"/>
    <w:rsid w:val="005536EA"/>
    <w:rsid w:val="00553D29"/>
    <w:rsid w:val="00553DE1"/>
    <w:rsid w:val="00556E2B"/>
    <w:rsid w:val="00562267"/>
    <w:rsid w:val="00564889"/>
    <w:rsid w:val="00564C19"/>
    <w:rsid w:val="00565C13"/>
    <w:rsid w:val="00565E32"/>
    <w:rsid w:val="00566076"/>
    <w:rsid w:val="00575FB4"/>
    <w:rsid w:val="0057699E"/>
    <w:rsid w:val="005773B7"/>
    <w:rsid w:val="005777EE"/>
    <w:rsid w:val="00577C00"/>
    <w:rsid w:val="005803BF"/>
    <w:rsid w:val="00581B49"/>
    <w:rsid w:val="00582254"/>
    <w:rsid w:val="0058463D"/>
    <w:rsid w:val="00585455"/>
    <w:rsid w:val="00585660"/>
    <w:rsid w:val="00590201"/>
    <w:rsid w:val="00594377"/>
    <w:rsid w:val="0059641E"/>
    <w:rsid w:val="00597E1A"/>
    <w:rsid w:val="00597E27"/>
    <w:rsid w:val="005A1076"/>
    <w:rsid w:val="005A12D4"/>
    <w:rsid w:val="005A1F89"/>
    <w:rsid w:val="005A398B"/>
    <w:rsid w:val="005A4A44"/>
    <w:rsid w:val="005A4B8A"/>
    <w:rsid w:val="005A7337"/>
    <w:rsid w:val="005B064C"/>
    <w:rsid w:val="005B121F"/>
    <w:rsid w:val="005B326E"/>
    <w:rsid w:val="005B4B76"/>
    <w:rsid w:val="005B7DE0"/>
    <w:rsid w:val="005C0923"/>
    <w:rsid w:val="005C4DFC"/>
    <w:rsid w:val="005C786C"/>
    <w:rsid w:val="005D0093"/>
    <w:rsid w:val="005D056C"/>
    <w:rsid w:val="005D1FD4"/>
    <w:rsid w:val="005D23BF"/>
    <w:rsid w:val="005D3988"/>
    <w:rsid w:val="005D5074"/>
    <w:rsid w:val="005D535D"/>
    <w:rsid w:val="005E051F"/>
    <w:rsid w:val="005E05C5"/>
    <w:rsid w:val="005E1A8D"/>
    <w:rsid w:val="005E32FD"/>
    <w:rsid w:val="005E598D"/>
    <w:rsid w:val="005E7071"/>
    <w:rsid w:val="005F24DF"/>
    <w:rsid w:val="005F3E4B"/>
    <w:rsid w:val="005F7287"/>
    <w:rsid w:val="0060048E"/>
    <w:rsid w:val="00600D4D"/>
    <w:rsid w:val="006030FB"/>
    <w:rsid w:val="00605253"/>
    <w:rsid w:val="00606848"/>
    <w:rsid w:val="00613554"/>
    <w:rsid w:val="006163FA"/>
    <w:rsid w:val="00616A3E"/>
    <w:rsid w:val="006177E2"/>
    <w:rsid w:val="00621DEE"/>
    <w:rsid w:val="006225F8"/>
    <w:rsid w:val="00624E8E"/>
    <w:rsid w:val="00626604"/>
    <w:rsid w:val="00626EAB"/>
    <w:rsid w:val="00627204"/>
    <w:rsid w:val="0062744B"/>
    <w:rsid w:val="0063356A"/>
    <w:rsid w:val="00634AA3"/>
    <w:rsid w:val="0063780D"/>
    <w:rsid w:val="006404E4"/>
    <w:rsid w:val="00641D6E"/>
    <w:rsid w:val="0064258F"/>
    <w:rsid w:val="006445A7"/>
    <w:rsid w:val="00645834"/>
    <w:rsid w:val="00646C6E"/>
    <w:rsid w:val="00647218"/>
    <w:rsid w:val="00650CD9"/>
    <w:rsid w:val="006533BD"/>
    <w:rsid w:val="006552BB"/>
    <w:rsid w:val="00657A3B"/>
    <w:rsid w:val="00657EB2"/>
    <w:rsid w:val="00660794"/>
    <w:rsid w:val="0066660B"/>
    <w:rsid w:val="00666656"/>
    <w:rsid w:val="00666C7B"/>
    <w:rsid w:val="00666CFC"/>
    <w:rsid w:val="00667BDF"/>
    <w:rsid w:val="00670777"/>
    <w:rsid w:val="00671EF6"/>
    <w:rsid w:val="0067238B"/>
    <w:rsid w:val="006752BE"/>
    <w:rsid w:val="00680560"/>
    <w:rsid w:val="006870BE"/>
    <w:rsid w:val="0069056C"/>
    <w:rsid w:val="00690954"/>
    <w:rsid w:val="006910BE"/>
    <w:rsid w:val="006926F8"/>
    <w:rsid w:val="006946EF"/>
    <w:rsid w:val="006A14B5"/>
    <w:rsid w:val="006A156E"/>
    <w:rsid w:val="006A31D8"/>
    <w:rsid w:val="006A3FD1"/>
    <w:rsid w:val="006A4765"/>
    <w:rsid w:val="006A6A06"/>
    <w:rsid w:val="006A77D1"/>
    <w:rsid w:val="006A7D05"/>
    <w:rsid w:val="006B0CDE"/>
    <w:rsid w:val="006B1182"/>
    <w:rsid w:val="006B24D7"/>
    <w:rsid w:val="006B2D0F"/>
    <w:rsid w:val="006B495D"/>
    <w:rsid w:val="006B6713"/>
    <w:rsid w:val="006B6968"/>
    <w:rsid w:val="006B70B1"/>
    <w:rsid w:val="006C0A49"/>
    <w:rsid w:val="006C13FF"/>
    <w:rsid w:val="006C1CE8"/>
    <w:rsid w:val="006C201E"/>
    <w:rsid w:val="006C475B"/>
    <w:rsid w:val="006C66C1"/>
    <w:rsid w:val="006C6975"/>
    <w:rsid w:val="006D2E69"/>
    <w:rsid w:val="006D444E"/>
    <w:rsid w:val="006D574C"/>
    <w:rsid w:val="006D5905"/>
    <w:rsid w:val="006D59DA"/>
    <w:rsid w:val="006D6F96"/>
    <w:rsid w:val="006D7FA3"/>
    <w:rsid w:val="006E0D17"/>
    <w:rsid w:val="006E33E1"/>
    <w:rsid w:val="006E4F90"/>
    <w:rsid w:val="006E7192"/>
    <w:rsid w:val="006F08BA"/>
    <w:rsid w:val="006F3E7E"/>
    <w:rsid w:val="006F5736"/>
    <w:rsid w:val="006F7B10"/>
    <w:rsid w:val="0070172A"/>
    <w:rsid w:val="0070212D"/>
    <w:rsid w:val="0070264C"/>
    <w:rsid w:val="0070468D"/>
    <w:rsid w:val="0070491A"/>
    <w:rsid w:val="007058FF"/>
    <w:rsid w:val="00707C40"/>
    <w:rsid w:val="00707D28"/>
    <w:rsid w:val="00711C4F"/>
    <w:rsid w:val="00711F83"/>
    <w:rsid w:val="00714E4C"/>
    <w:rsid w:val="007161A9"/>
    <w:rsid w:val="00723CEF"/>
    <w:rsid w:val="00724F43"/>
    <w:rsid w:val="007254F7"/>
    <w:rsid w:val="0072586C"/>
    <w:rsid w:val="00725D29"/>
    <w:rsid w:val="00726BEF"/>
    <w:rsid w:val="00727BBC"/>
    <w:rsid w:val="00731C97"/>
    <w:rsid w:val="00733CB9"/>
    <w:rsid w:val="00733DF9"/>
    <w:rsid w:val="00734378"/>
    <w:rsid w:val="00736343"/>
    <w:rsid w:val="00736C1C"/>
    <w:rsid w:val="0074177C"/>
    <w:rsid w:val="00741BCF"/>
    <w:rsid w:val="00743410"/>
    <w:rsid w:val="007438C6"/>
    <w:rsid w:val="00743B8B"/>
    <w:rsid w:val="00747795"/>
    <w:rsid w:val="007477A0"/>
    <w:rsid w:val="00747D38"/>
    <w:rsid w:val="00747F2D"/>
    <w:rsid w:val="00751000"/>
    <w:rsid w:val="00751CB0"/>
    <w:rsid w:val="007543C4"/>
    <w:rsid w:val="00754483"/>
    <w:rsid w:val="00754AFC"/>
    <w:rsid w:val="00754F1A"/>
    <w:rsid w:val="00757818"/>
    <w:rsid w:val="00757BA2"/>
    <w:rsid w:val="00760960"/>
    <w:rsid w:val="00766CD4"/>
    <w:rsid w:val="0076705C"/>
    <w:rsid w:val="00772CE1"/>
    <w:rsid w:val="007749E3"/>
    <w:rsid w:val="007804AA"/>
    <w:rsid w:val="00782113"/>
    <w:rsid w:val="0078332B"/>
    <w:rsid w:val="00785146"/>
    <w:rsid w:val="007879DB"/>
    <w:rsid w:val="007932E1"/>
    <w:rsid w:val="007939D2"/>
    <w:rsid w:val="007946F4"/>
    <w:rsid w:val="0079500B"/>
    <w:rsid w:val="007958EE"/>
    <w:rsid w:val="007A023F"/>
    <w:rsid w:val="007A10B5"/>
    <w:rsid w:val="007A3592"/>
    <w:rsid w:val="007A44A7"/>
    <w:rsid w:val="007A5C1A"/>
    <w:rsid w:val="007B16CF"/>
    <w:rsid w:val="007B2153"/>
    <w:rsid w:val="007B229A"/>
    <w:rsid w:val="007B3ECF"/>
    <w:rsid w:val="007B438D"/>
    <w:rsid w:val="007B5533"/>
    <w:rsid w:val="007C2C76"/>
    <w:rsid w:val="007C3421"/>
    <w:rsid w:val="007C7A6A"/>
    <w:rsid w:val="007C7F72"/>
    <w:rsid w:val="007D059F"/>
    <w:rsid w:val="007D0ED0"/>
    <w:rsid w:val="007D1D81"/>
    <w:rsid w:val="007D3074"/>
    <w:rsid w:val="007D3EF2"/>
    <w:rsid w:val="007D4FA5"/>
    <w:rsid w:val="007E00C6"/>
    <w:rsid w:val="007E0DEA"/>
    <w:rsid w:val="007E1A2E"/>
    <w:rsid w:val="007E2F97"/>
    <w:rsid w:val="007E3354"/>
    <w:rsid w:val="007E4602"/>
    <w:rsid w:val="007E47A3"/>
    <w:rsid w:val="007F0FAC"/>
    <w:rsid w:val="007F1C16"/>
    <w:rsid w:val="007F6AA6"/>
    <w:rsid w:val="007F6F1E"/>
    <w:rsid w:val="00802CFB"/>
    <w:rsid w:val="00803970"/>
    <w:rsid w:val="00804260"/>
    <w:rsid w:val="00804379"/>
    <w:rsid w:val="008067AD"/>
    <w:rsid w:val="00807098"/>
    <w:rsid w:val="0081008A"/>
    <w:rsid w:val="008110E7"/>
    <w:rsid w:val="0081408F"/>
    <w:rsid w:val="008145EB"/>
    <w:rsid w:val="00814DC3"/>
    <w:rsid w:val="00815131"/>
    <w:rsid w:val="00815441"/>
    <w:rsid w:val="008154AD"/>
    <w:rsid w:val="00815775"/>
    <w:rsid w:val="00815F07"/>
    <w:rsid w:val="00820D76"/>
    <w:rsid w:val="00821C6B"/>
    <w:rsid w:val="00821F44"/>
    <w:rsid w:val="008239C0"/>
    <w:rsid w:val="00826AB1"/>
    <w:rsid w:val="00831482"/>
    <w:rsid w:val="008320E1"/>
    <w:rsid w:val="0083305A"/>
    <w:rsid w:val="00833CB9"/>
    <w:rsid w:val="00834A2B"/>
    <w:rsid w:val="008370FF"/>
    <w:rsid w:val="008408B9"/>
    <w:rsid w:val="008410E8"/>
    <w:rsid w:val="008415A9"/>
    <w:rsid w:val="008428A5"/>
    <w:rsid w:val="00842CFE"/>
    <w:rsid w:val="00842F10"/>
    <w:rsid w:val="008462C1"/>
    <w:rsid w:val="00846596"/>
    <w:rsid w:val="00851408"/>
    <w:rsid w:val="00854507"/>
    <w:rsid w:val="00856872"/>
    <w:rsid w:val="008749FF"/>
    <w:rsid w:val="008777C7"/>
    <w:rsid w:val="0088120C"/>
    <w:rsid w:val="0088263B"/>
    <w:rsid w:val="00882B49"/>
    <w:rsid w:val="00882BB4"/>
    <w:rsid w:val="008834E2"/>
    <w:rsid w:val="00884019"/>
    <w:rsid w:val="0088459B"/>
    <w:rsid w:val="00893F93"/>
    <w:rsid w:val="0089405E"/>
    <w:rsid w:val="0089487A"/>
    <w:rsid w:val="008951E5"/>
    <w:rsid w:val="00895657"/>
    <w:rsid w:val="00895D45"/>
    <w:rsid w:val="00896276"/>
    <w:rsid w:val="008A124D"/>
    <w:rsid w:val="008A1AF7"/>
    <w:rsid w:val="008A2D4F"/>
    <w:rsid w:val="008A6A6B"/>
    <w:rsid w:val="008A6D59"/>
    <w:rsid w:val="008B16EA"/>
    <w:rsid w:val="008B2937"/>
    <w:rsid w:val="008B3FD8"/>
    <w:rsid w:val="008B4840"/>
    <w:rsid w:val="008B57CF"/>
    <w:rsid w:val="008B5F38"/>
    <w:rsid w:val="008C09D1"/>
    <w:rsid w:val="008C1FF3"/>
    <w:rsid w:val="008C4577"/>
    <w:rsid w:val="008C7B1D"/>
    <w:rsid w:val="008D0126"/>
    <w:rsid w:val="008D0C1D"/>
    <w:rsid w:val="008E1682"/>
    <w:rsid w:val="008E2AA3"/>
    <w:rsid w:val="008E41EB"/>
    <w:rsid w:val="008E551A"/>
    <w:rsid w:val="008E5CBB"/>
    <w:rsid w:val="008E6854"/>
    <w:rsid w:val="008E6D98"/>
    <w:rsid w:val="008E797A"/>
    <w:rsid w:val="008F096E"/>
    <w:rsid w:val="008F4868"/>
    <w:rsid w:val="009029D5"/>
    <w:rsid w:val="00903034"/>
    <w:rsid w:val="00903726"/>
    <w:rsid w:val="009044CC"/>
    <w:rsid w:val="00905C01"/>
    <w:rsid w:val="00910559"/>
    <w:rsid w:val="00914BDD"/>
    <w:rsid w:val="00916943"/>
    <w:rsid w:val="009201AD"/>
    <w:rsid w:val="00925F0F"/>
    <w:rsid w:val="009262A5"/>
    <w:rsid w:val="009270E4"/>
    <w:rsid w:val="0093175C"/>
    <w:rsid w:val="00932C54"/>
    <w:rsid w:val="009334E7"/>
    <w:rsid w:val="009339EF"/>
    <w:rsid w:val="009374C7"/>
    <w:rsid w:val="00937A08"/>
    <w:rsid w:val="009416F9"/>
    <w:rsid w:val="00943B58"/>
    <w:rsid w:val="00944325"/>
    <w:rsid w:val="00945009"/>
    <w:rsid w:val="009509DD"/>
    <w:rsid w:val="009537C4"/>
    <w:rsid w:val="00953A4D"/>
    <w:rsid w:val="00953DC4"/>
    <w:rsid w:val="0095496F"/>
    <w:rsid w:val="00955279"/>
    <w:rsid w:val="009575D2"/>
    <w:rsid w:val="00961F1E"/>
    <w:rsid w:val="0096592F"/>
    <w:rsid w:val="0096609B"/>
    <w:rsid w:val="00967982"/>
    <w:rsid w:val="00970388"/>
    <w:rsid w:val="0097075D"/>
    <w:rsid w:val="009729DC"/>
    <w:rsid w:val="00972EA5"/>
    <w:rsid w:val="0097357D"/>
    <w:rsid w:val="00974E60"/>
    <w:rsid w:val="00975F52"/>
    <w:rsid w:val="0097630F"/>
    <w:rsid w:val="00981C74"/>
    <w:rsid w:val="00981F23"/>
    <w:rsid w:val="00983522"/>
    <w:rsid w:val="00985194"/>
    <w:rsid w:val="009865E4"/>
    <w:rsid w:val="00987A24"/>
    <w:rsid w:val="00993092"/>
    <w:rsid w:val="00994DD1"/>
    <w:rsid w:val="00994ED2"/>
    <w:rsid w:val="009A0267"/>
    <w:rsid w:val="009A07CD"/>
    <w:rsid w:val="009A1AB9"/>
    <w:rsid w:val="009A4937"/>
    <w:rsid w:val="009B45B7"/>
    <w:rsid w:val="009B71F2"/>
    <w:rsid w:val="009B7466"/>
    <w:rsid w:val="009B7AE1"/>
    <w:rsid w:val="009C0779"/>
    <w:rsid w:val="009C093D"/>
    <w:rsid w:val="009C0A73"/>
    <w:rsid w:val="009C1259"/>
    <w:rsid w:val="009C1E7A"/>
    <w:rsid w:val="009C3D34"/>
    <w:rsid w:val="009C5A2A"/>
    <w:rsid w:val="009C62C2"/>
    <w:rsid w:val="009C777E"/>
    <w:rsid w:val="009C7ECF"/>
    <w:rsid w:val="009D34B3"/>
    <w:rsid w:val="009D3815"/>
    <w:rsid w:val="009D4214"/>
    <w:rsid w:val="009D4D8E"/>
    <w:rsid w:val="009D62A3"/>
    <w:rsid w:val="009D6348"/>
    <w:rsid w:val="009D6514"/>
    <w:rsid w:val="009D6BA2"/>
    <w:rsid w:val="009E02A4"/>
    <w:rsid w:val="009E28C4"/>
    <w:rsid w:val="009E3BAB"/>
    <w:rsid w:val="009E4AAA"/>
    <w:rsid w:val="009E6D64"/>
    <w:rsid w:val="00A018A6"/>
    <w:rsid w:val="00A03724"/>
    <w:rsid w:val="00A048C7"/>
    <w:rsid w:val="00A051A2"/>
    <w:rsid w:val="00A05E14"/>
    <w:rsid w:val="00A06361"/>
    <w:rsid w:val="00A110C3"/>
    <w:rsid w:val="00A11DEE"/>
    <w:rsid w:val="00A14823"/>
    <w:rsid w:val="00A14ECF"/>
    <w:rsid w:val="00A1619D"/>
    <w:rsid w:val="00A20031"/>
    <w:rsid w:val="00A21AA8"/>
    <w:rsid w:val="00A236DB"/>
    <w:rsid w:val="00A257EE"/>
    <w:rsid w:val="00A257FB"/>
    <w:rsid w:val="00A25F39"/>
    <w:rsid w:val="00A27E96"/>
    <w:rsid w:val="00A27F86"/>
    <w:rsid w:val="00A349FE"/>
    <w:rsid w:val="00A364EA"/>
    <w:rsid w:val="00A3668D"/>
    <w:rsid w:val="00A401F2"/>
    <w:rsid w:val="00A40364"/>
    <w:rsid w:val="00A4406C"/>
    <w:rsid w:val="00A461F2"/>
    <w:rsid w:val="00A50684"/>
    <w:rsid w:val="00A50873"/>
    <w:rsid w:val="00A50EBC"/>
    <w:rsid w:val="00A53ACB"/>
    <w:rsid w:val="00A55591"/>
    <w:rsid w:val="00A5597E"/>
    <w:rsid w:val="00A55B54"/>
    <w:rsid w:val="00A6190F"/>
    <w:rsid w:val="00A61B39"/>
    <w:rsid w:val="00A62C94"/>
    <w:rsid w:val="00A632E3"/>
    <w:rsid w:val="00A64034"/>
    <w:rsid w:val="00A64788"/>
    <w:rsid w:val="00A65160"/>
    <w:rsid w:val="00A66EF6"/>
    <w:rsid w:val="00A705B5"/>
    <w:rsid w:val="00A70DC4"/>
    <w:rsid w:val="00A7154A"/>
    <w:rsid w:val="00A76599"/>
    <w:rsid w:val="00A82872"/>
    <w:rsid w:val="00A83BBE"/>
    <w:rsid w:val="00A84AA1"/>
    <w:rsid w:val="00A86391"/>
    <w:rsid w:val="00A92761"/>
    <w:rsid w:val="00A92C63"/>
    <w:rsid w:val="00A93317"/>
    <w:rsid w:val="00A949AB"/>
    <w:rsid w:val="00A95CCE"/>
    <w:rsid w:val="00A9754A"/>
    <w:rsid w:val="00AA0FBE"/>
    <w:rsid w:val="00AA162A"/>
    <w:rsid w:val="00AA24BD"/>
    <w:rsid w:val="00AA401C"/>
    <w:rsid w:val="00AA67C0"/>
    <w:rsid w:val="00AA73C6"/>
    <w:rsid w:val="00AA7B88"/>
    <w:rsid w:val="00AB07C4"/>
    <w:rsid w:val="00AB13DA"/>
    <w:rsid w:val="00AB1A0E"/>
    <w:rsid w:val="00AB2691"/>
    <w:rsid w:val="00AB2903"/>
    <w:rsid w:val="00AB2986"/>
    <w:rsid w:val="00AB37AB"/>
    <w:rsid w:val="00AC13B8"/>
    <w:rsid w:val="00AC2B5D"/>
    <w:rsid w:val="00AC5247"/>
    <w:rsid w:val="00AC5C8D"/>
    <w:rsid w:val="00AD228F"/>
    <w:rsid w:val="00AD308C"/>
    <w:rsid w:val="00AD426B"/>
    <w:rsid w:val="00AD4EAA"/>
    <w:rsid w:val="00AD6152"/>
    <w:rsid w:val="00AD6B71"/>
    <w:rsid w:val="00AD7653"/>
    <w:rsid w:val="00AD78A3"/>
    <w:rsid w:val="00AD7984"/>
    <w:rsid w:val="00AF12EF"/>
    <w:rsid w:val="00AF3C60"/>
    <w:rsid w:val="00AF589E"/>
    <w:rsid w:val="00AF63BE"/>
    <w:rsid w:val="00B017BB"/>
    <w:rsid w:val="00B01E13"/>
    <w:rsid w:val="00B02FB4"/>
    <w:rsid w:val="00B05481"/>
    <w:rsid w:val="00B05560"/>
    <w:rsid w:val="00B10E90"/>
    <w:rsid w:val="00B11EC7"/>
    <w:rsid w:val="00B13083"/>
    <w:rsid w:val="00B1382B"/>
    <w:rsid w:val="00B13C45"/>
    <w:rsid w:val="00B168CF"/>
    <w:rsid w:val="00B16927"/>
    <w:rsid w:val="00B16988"/>
    <w:rsid w:val="00B16A36"/>
    <w:rsid w:val="00B2045C"/>
    <w:rsid w:val="00B232A7"/>
    <w:rsid w:val="00B24669"/>
    <w:rsid w:val="00B265A9"/>
    <w:rsid w:val="00B27A84"/>
    <w:rsid w:val="00B27D36"/>
    <w:rsid w:val="00B32AA5"/>
    <w:rsid w:val="00B33116"/>
    <w:rsid w:val="00B347DE"/>
    <w:rsid w:val="00B36631"/>
    <w:rsid w:val="00B37725"/>
    <w:rsid w:val="00B407DA"/>
    <w:rsid w:val="00B46BE4"/>
    <w:rsid w:val="00B47246"/>
    <w:rsid w:val="00B4760A"/>
    <w:rsid w:val="00B47E53"/>
    <w:rsid w:val="00B50704"/>
    <w:rsid w:val="00B61138"/>
    <w:rsid w:val="00B64094"/>
    <w:rsid w:val="00B66CE6"/>
    <w:rsid w:val="00B66E41"/>
    <w:rsid w:val="00B72968"/>
    <w:rsid w:val="00B72C54"/>
    <w:rsid w:val="00B802B1"/>
    <w:rsid w:val="00B81A3F"/>
    <w:rsid w:val="00B86CE6"/>
    <w:rsid w:val="00B87C2D"/>
    <w:rsid w:val="00B93968"/>
    <w:rsid w:val="00B964D7"/>
    <w:rsid w:val="00B96B28"/>
    <w:rsid w:val="00B9775F"/>
    <w:rsid w:val="00BA0829"/>
    <w:rsid w:val="00BA0DC8"/>
    <w:rsid w:val="00BA1AC6"/>
    <w:rsid w:val="00BA394D"/>
    <w:rsid w:val="00BA55ED"/>
    <w:rsid w:val="00BA5732"/>
    <w:rsid w:val="00BA5CA6"/>
    <w:rsid w:val="00BA6D67"/>
    <w:rsid w:val="00BA7D9B"/>
    <w:rsid w:val="00BB2025"/>
    <w:rsid w:val="00BB3A01"/>
    <w:rsid w:val="00BB3F64"/>
    <w:rsid w:val="00BB7AC1"/>
    <w:rsid w:val="00BC02BD"/>
    <w:rsid w:val="00BC0FB5"/>
    <w:rsid w:val="00BC26F8"/>
    <w:rsid w:val="00BC3E55"/>
    <w:rsid w:val="00BC75B2"/>
    <w:rsid w:val="00BC7B57"/>
    <w:rsid w:val="00BD1A96"/>
    <w:rsid w:val="00BD238E"/>
    <w:rsid w:val="00BD487C"/>
    <w:rsid w:val="00BD4DC2"/>
    <w:rsid w:val="00BD4F72"/>
    <w:rsid w:val="00BE2B10"/>
    <w:rsid w:val="00BE5049"/>
    <w:rsid w:val="00BF08B7"/>
    <w:rsid w:val="00BF1CB6"/>
    <w:rsid w:val="00C01965"/>
    <w:rsid w:val="00C0515F"/>
    <w:rsid w:val="00C103F8"/>
    <w:rsid w:val="00C11C6B"/>
    <w:rsid w:val="00C12955"/>
    <w:rsid w:val="00C13BEF"/>
    <w:rsid w:val="00C1465D"/>
    <w:rsid w:val="00C14E50"/>
    <w:rsid w:val="00C17487"/>
    <w:rsid w:val="00C230D0"/>
    <w:rsid w:val="00C23187"/>
    <w:rsid w:val="00C235B4"/>
    <w:rsid w:val="00C242D3"/>
    <w:rsid w:val="00C24F51"/>
    <w:rsid w:val="00C2612C"/>
    <w:rsid w:val="00C302A7"/>
    <w:rsid w:val="00C4391C"/>
    <w:rsid w:val="00C43EDB"/>
    <w:rsid w:val="00C44D1A"/>
    <w:rsid w:val="00C44DF8"/>
    <w:rsid w:val="00C45AF1"/>
    <w:rsid w:val="00C461F7"/>
    <w:rsid w:val="00C46261"/>
    <w:rsid w:val="00C46CF1"/>
    <w:rsid w:val="00C47950"/>
    <w:rsid w:val="00C5358A"/>
    <w:rsid w:val="00C54A2E"/>
    <w:rsid w:val="00C54ABC"/>
    <w:rsid w:val="00C55C92"/>
    <w:rsid w:val="00C55D62"/>
    <w:rsid w:val="00C56DFA"/>
    <w:rsid w:val="00C60829"/>
    <w:rsid w:val="00C61E97"/>
    <w:rsid w:val="00C62FCA"/>
    <w:rsid w:val="00C70D19"/>
    <w:rsid w:val="00C72270"/>
    <w:rsid w:val="00C72583"/>
    <w:rsid w:val="00C73D38"/>
    <w:rsid w:val="00C7525D"/>
    <w:rsid w:val="00C752CB"/>
    <w:rsid w:val="00C8319D"/>
    <w:rsid w:val="00C86A17"/>
    <w:rsid w:val="00C87FD6"/>
    <w:rsid w:val="00C90F69"/>
    <w:rsid w:val="00C92F17"/>
    <w:rsid w:val="00C9427B"/>
    <w:rsid w:val="00C944A9"/>
    <w:rsid w:val="00C95522"/>
    <w:rsid w:val="00C96F68"/>
    <w:rsid w:val="00C96FF8"/>
    <w:rsid w:val="00CA289D"/>
    <w:rsid w:val="00CA39E0"/>
    <w:rsid w:val="00CA566E"/>
    <w:rsid w:val="00CB0594"/>
    <w:rsid w:val="00CB2DE9"/>
    <w:rsid w:val="00CB2E3F"/>
    <w:rsid w:val="00CB3386"/>
    <w:rsid w:val="00CB4068"/>
    <w:rsid w:val="00CB5159"/>
    <w:rsid w:val="00CB775B"/>
    <w:rsid w:val="00CB7BC9"/>
    <w:rsid w:val="00CB7D54"/>
    <w:rsid w:val="00CC2905"/>
    <w:rsid w:val="00CD15C1"/>
    <w:rsid w:val="00CD1F7A"/>
    <w:rsid w:val="00CD3F59"/>
    <w:rsid w:val="00CD524D"/>
    <w:rsid w:val="00CD598F"/>
    <w:rsid w:val="00CD5F77"/>
    <w:rsid w:val="00CD729F"/>
    <w:rsid w:val="00CE26A8"/>
    <w:rsid w:val="00CE3176"/>
    <w:rsid w:val="00CE3535"/>
    <w:rsid w:val="00CE42D8"/>
    <w:rsid w:val="00CE4B1A"/>
    <w:rsid w:val="00CE5738"/>
    <w:rsid w:val="00CE6AEB"/>
    <w:rsid w:val="00CF1DD8"/>
    <w:rsid w:val="00CF29D7"/>
    <w:rsid w:val="00CF3F7D"/>
    <w:rsid w:val="00CF3FB1"/>
    <w:rsid w:val="00CF4554"/>
    <w:rsid w:val="00CF576A"/>
    <w:rsid w:val="00CF6700"/>
    <w:rsid w:val="00D0079D"/>
    <w:rsid w:val="00D013D6"/>
    <w:rsid w:val="00D01E43"/>
    <w:rsid w:val="00D02190"/>
    <w:rsid w:val="00D038C6"/>
    <w:rsid w:val="00D100BD"/>
    <w:rsid w:val="00D13C1D"/>
    <w:rsid w:val="00D14A55"/>
    <w:rsid w:val="00D17CAF"/>
    <w:rsid w:val="00D17E72"/>
    <w:rsid w:val="00D21392"/>
    <w:rsid w:val="00D23CD3"/>
    <w:rsid w:val="00D243C9"/>
    <w:rsid w:val="00D24509"/>
    <w:rsid w:val="00D24EB2"/>
    <w:rsid w:val="00D25514"/>
    <w:rsid w:val="00D26055"/>
    <w:rsid w:val="00D26515"/>
    <w:rsid w:val="00D268CC"/>
    <w:rsid w:val="00D30BF9"/>
    <w:rsid w:val="00D31379"/>
    <w:rsid w:val="00D33378"/>
    <w:rsid w:val="00D34FB8"/>
    <w:rsid w:val="00D378F2"/>
    <w:rsid w:val="00D41308"/>
    <w:rsid w:val="00D419A8"/>
    <w:rsid w:val="00D41DFC"/>
    <w:rsid w:val="00D42808"/>
    <w:rsid w:val="00D50F22"/>
    <w:rsid w:val="00D518F0"/>
    <w:rsid w:val="00D525E7"/>
    <w:rsid w:val="00D5369C"/>
    <w:rsid w:val="00D5712C"/>
    <w:rsid w:val="00D60ABF"/>
    <w:rsid w:val="00D627B4"/>
    <w:rsid w:val="00D65314"/>
    <w:rsid w:val="00D66122"/>
    <w:rsid w:val="00D67CBF"/>
    <w:rsid w:val="00D7298F"/>
    <w:rsid w:val="00D72A15"/>
    <w:rsid w:val="00D7348C"/>
    <w:rsid w:val="00D73F06"/>
    <w:rsid w:val="00D75263"/>
    <w:rsid w:val="00D7646C"/>
    <w:rsid w:val="00D80CD1"/>
    <w:rsid w:val="00D8174A"/>
    <w:rsid w:val="00D8283D"/>
    <w:rsid w:val="00D90FE4"/>
    <w:rsid w:val="00D922D5"/>
    <w:rsid w:val="00D92B57"/>
    <w:rsid w:val="00D93847"/>
    <w:rsid w:val="00D95103"/>
    <w:rsid w:val="00DA286C"/>
    <w:rsid w:val="00DA4E64"/>
    <w:rsid w:val="00DA52DD"/>
    <w:rsid w:val="00DA6C02"/>
    <w:rsid w:val="00DA7DB8"/>
    <w:rsid w:val="00DB0560"/>
    <w:rsid w:val="00DB1F2E"/>
    <w:rsid w:val="00DB3AB7"/>
    <w:rsid w:val="00DB4320"/>
    <w:rsid w:val="00DB5102"/>
    <w:rsid w:val="00DB5A8C"/>
    <w:rsid w:val="00DB5E83"/>
    <w:rsid w:val="00DB661C"/>
    <w:rsid w:val="00DB6DB6"/>
    <w:rsid w:val="00DB73EE"/>
    <w:rsid w:val="00DC0C15"/>
    <w:rsid w:val="00DC113D"/>
    <w:rsid w:val="00DC549E"/>
    <w:rsid w:val="00DC54B4"/>
    <w:rsid w:val="00DC5D32"/>
    <w:rsid w:val="00DC5FEC"/>
    <w:rsid w:val="00DC660A"/>
    <w:rsid w:val="00DD0542"/>
    <w:rsid w:val="00DD0898"/>
    <w:rsid w:val="00DD219F"/>
    <w:rsid w:val="00DD316E"/>
    <w:rsid w:val="00DD33FA"/>
    <w:rsid w:val="00DD37E6"/>
    <w:rsid w:val="00DD7B5F"/>
    <w:rsid w:val="00DD7DDC"/>
    <w:rsid w:val="00DE0DFB"/>
    <w:rsid w:val="00DE3B3F"/>
    <w:rsid w:val="00DE41E8"/>
    <w:rsid w:val="00DE4A6D"/>
    <w:rsid w:val="00DE57F3"/>
    <w:rsid w:val="00DF208F"/>
    <w:rsid w:val="00DF2292"/>
    <w:rsid w:val="00DF3B11"/>
    <w:rsid w:val="00DF3E46"/>
    <w:rsid w:val="00DF6568"/>
    <w:rsid w:val="00DF705B"/>
    <w:rsid w:val="00E0289A"/>
    <w:rsid w:val="00E03757"/>
    <w:rsid w:val="00E03C6F"/>
    <w:rsid w:val="00E03FA5"/>
    <w:rsid w:val="00E04FE0"/>
    <w:rsid w:val="00E0581A"/>
    <w:rsid w:val="00E05A2B"/>
    <w:rsid w:val="00E1048F"/>
    <w:rsid w:val="00E10591"/>
    <w:rsid w:val="00E11B47"/>
    <w:rsid w:val="00E12628"/>
    <w:rsid w:val="00E12932"/>
    <w:rsid w:val="00E146CA"/>
    <w:rsid w:val="00E22162"/>
    <w:rsid w:val="00E223A4"/>
    <w:rsid w:val="00E22F65"/>
    <w:rsid w:val="00E24FEF"/>
    <w:rsid w:val="00E26427"/>
    <w:rsid w:val="00E26E8D"/>
    <w:rsid w:val="00E303E4"/>
    <w:rsid w:val="00E36C40"/>
    <w:rsid w:val="00E3766B"/>
    <w:rsid w:val="00E41198"/>
    <w:rsid w:val="00E42729"/>
    <w:rsid w:val="00E428E5"/>
    <w:rsid w:val="00E464DB"/>
    <w:rsid w:val="00E520D6"/>
    <w:rsid w:val="00E52648"/>
    <w:rsid w:val="00E52AAB"/>
    <w:rsid w:val="00E534BF"/>
    <w:rsid w:val="00E534DF"/>
    <w:rsid w:val="00E54652"/>
    <w:rsid w:val="00E57A0B"/>
    <w:rsid w:val="00E57A1B"/>
    <w:rsid w:val="00E602A2"/>
    <w:rsid w:val="00E60F8C"/>
    <w:rsid w:val="00E62723"/>
    <w:rsid w:val="00E63446"/>
    <w:rsid w:val="00E64319"/>
    <w:rsid w:val="00E65E62"/>
    <w:rsid w:val="00E71942"/>
    <w:rsid w:val="00E77A92"/>
    <w:rsid w:val="00E77A98"/>
    <w:rsid w:val="00E77C79"/>
    <w:rsid w:val="00E8081C"/>
    <w:rsid w:val="00E81F37"/>
    <w:rsid w:val="00E853FE"/>
    <w:rsid w:val="00E86459"/>
    <w:rsid w:val="00E878F9"/>
    <w:rsid w:val="00E93AF6"/>
    <w:rsid w:val="00E94570"/>
    <w:rsid w:val="00E9576C"/>
    <w:rsid w:val="00E971D5"/>
    <w:rsid w:val="00E97EA6"/>
    <w:rsid w:val="00EA08F6"/>
    <w:rsid w:val="00EA1272"/>
    <w:rsid w:val="00EA3BAE"/>
    <w:rsid w:val="00EA5186"/>
    <w:rsid w:val="00EA745A"/>
    <w:rsid w:val="00EA77CB"/>
    <w:rsid w:val="00EB6C59"/>
    <w:rsid w:val="00EB6D21"/>
    <w:rsid w:val="00EB77A5"/>
    <w:rsid w:val="00EC10BF"/>
    <w:rsid w:val="00EC4B48"/>
    <w:rsid w:val="00ED2A52"/>
    <w:rsid w:val="00ED30A1"/>
    <w:rsid w:val="00ED339A"/>
    <w:rsid w:val="00ED3EB9"/>
    <w:rsid w:val="00ED48DE"/>
    <w:rsid w:val="00ED4DCB"/>
    <w:rsid w:val="00EE12F6"/>
    <w:rsid w:val="00EE1FC4"/>
    <w:rsid w:val="00EE26D0"/>
    <w:rsid w:val="00EE61B2"/>
    <w:rsid w:val="00EE74D2"/>
    <w:rsid w:val="00EE7DC3"/>
    <w:rsid w:val="00EF37DE"/>
    <w:rsid w:val="00EF4CF8"/>
    <w:rsid w:val="00EF55CD"/>
    <w:rsid w:val="00EF5B44"/>
    <w:rsid w:val="00F00F77"/>
    <w:rsid w:val="00F02021"/>
    <w:rsid w:val="00F031AB"/>
    <w:rsid w:val="00F04CF1"/>
    <w:rsid w:val="00F1175D"/>
    <w:rsid w:val="00F1526F"/>
    <w:rsid w:val="00F16C7E"/>
    <w:rsid w:val="00F17F17"/>
    <w:rsid w:val="00F21231"/>
    <w:rsid w:val="00F2386C"/>
    <w:rsid w:val="00F2521D"/>
    <w:rsid w:val="00F26A09"/>
    <w:rsid w:val="00F314AF"/>
    <w:rsid w:val="00F318E8"/>
    <w:rsid w:val="00F31AFB"/>
    <w:rsid w:val="00F31D5F"/>
    <w:rsid w:val="00F33BF5"/>
    <w:rsid w:val="00F345BC"/>
    <w:rsid w:val="00F347A6"/>
    <w:rsid w:val="00F35B6A"/>
    <w:rsid w:val="00F36339"/>
    <w:rsid w:val="00F365AE"/>
    <w:rsid w:val="00F37551"/>
    <w:rsid w:val="00F445AD"/>
    <w:rsid w:val="00F44CD1"/>
    <w:rsid w:val="00F4747C"/>
    <w:rsid w:val="00F474D9"/>
    <w:rsid w:val="00F478C7"/>
    <w:rsid w:val="00F50598"/>
    <w:rsid w:val="00F508E3"/>
    <w:rsid w:val="00F5433F"/>
    <w:rsid w:val="00F56E66"/>
    <w:rsid w:val="00F62C25"/>
    <w:rsid w:val="00F6457A"/>
    <w:rsid w:val="00F672BD"/>
    <w:rsid w:val="00F67ACB"/>
    <w:rsid w:val="00F700EF"/>
    <w:rsid w:val="00F70CDE"/>
    <w:rsid w:val="00F73F28"/>
    <w:rsid w:val="00F74843"/>
    <w:rsid w:val="00F81182"/>
    <w:rsid w:val="00F8188D"/>
    <w:rsid w:val="00F8328D"/>
    <w:rsid w:val="00F83D7C"/>
    <w:rsid w:val="00F83FE9"/>
    <w:rsid w:val="00F8572B"/>
    <w:rsid w:val="00F86BC1"/>
    <w:rsid w:val="00F86F8F"/>
    <w:rsid w:val="00F878E1"/>
    <w:rsid w:val="00F90053"/>
    <w:rsid w:val="00F91C23"/>
    <w:rsid w:val="00F94E0F"/>
    <w:rsid w:val="00F95541"/>
    <w:rsid w:val="00FA0527"/>
    <w:rsid w:val="00FA1A2A"/>
    <w:rsid w:val="00FA34E6"/>
    <w:rsid w:val="00FA4DC6"/>
    <w:rsid w:val="00FA4EA3"/>
    <w:rsid w:val="00FB00D9"/>
    <w:rsid w:val="00FB3331"/>
    <w:rsid w:val="00FB4054"/>
    <w:rsid w:val="00FB4D75"/>
    <w:rsid w:val="00FB52A0"/>
    <w:rsid w:val="00FB5786"/>
    <w:rsid w:val="00FB594E"/>
    <w:rsid w:val="00FB5959"/>
    <w:rsid w:val="00FB7CEC"/>
    <w:rsid w:val="00FC042C"/>
    <w:rsid w:val="00FC6D9C"/>
    <w:rsid w:val="00FC7927"/>
    <w:rsid w:val="00FD37AB"/>
    <w:rsid w:val="00FE1991"/>
    <w:rsid w:val="00FE38E1"/>
    <w:rsid w:val="00FE3EF2"/>
    <w:rsid w:val="00FE419E"/>
    <w:rsid w:val="00FE4EFC"/>
    <w:rsid w:val="00FE57DA"/>
    <w:rsid w:val="00FE5C02"/>
    <w:rsid w:val="00FE73CD"/>
    <w:rsid w:val="00FE79C9"/>
    <w:rsid w:val="00FF2570"/>
    <w:rsid w:val="00FF26BF"/>
    <w:rsid w:val="00FF3EEA"/>
    <w:rsid w:val="00FF3F85"/>
    <w:rsid w:val="00FF54E8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;"/>
  <w14:docId w14:val="6E5A3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2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286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1B2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85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9C0779"/>
  </w:style>
  <w:style w:type="paragraph" w:styleId="ListParagraph">
    <w:name w:val="List Paragraph"/>
    <w:basedOn w:val="Normal"/>
    <w:uiPriority w:val="34"/>
    <w:qFormat/>
    <w:rsid w:val="009C0779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A5">
    <w:name w:val="A5"/>
    <w:uiPriority w:val="99"/>
    <w:rsid w:val="009C0779"/>
    <w:rPr>
      <w:color w:val="000000"/>
      <w:sz w:val="20"/>
      <w:szCs w:val="20"/>
    </w:rPr>
  </w:style>
  <w:style w:type="paragraph" w:customStyle="1" w:styleId="nova-e-listitem">
    <w:name w:val="nova-e-list__item"/>
    <w:basedOn w:val="Normal"/>
    <w:rsid w:val="00A82872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A82872"/>
    <w:rPr>
      <w:color w:val="0000FF"/>
      <w:u w:val="single"/>
    </w:rPr>
  </w:style>
  <w:style w:type="character" w:customStyle="1" w:styleId="fc3">
    <w:name w:val="fc3"/>
    <w:basedOn w:val="DefaultParagraphFont"/>
    <w:rsid w:val="00DF3B11"/>
  </w:style>
  <w:style w:type="character" w:customStyle="1" w:styleId="ls1b">
    <w:name w:val="ls1b"/>
    <w:basedOn w:val="DefaultParagraphFont"/>
    <w:rsid w:val="00DF3B11"/>
  </w:style>
  <w:style w:type="character" w:styleId="CommentReference">
    <w:name w:val="annotation reference"/>
    <w:uiPriority w:val="99"/>
    <w:semiHidden/>
    <w:unhideWhenUsed/>
    <w:rsid w:val="001D5B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5B80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D5B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B8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5B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B8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5B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64034"/>
    <w:rPr>
      <w:sz w:val="22"/>
      <w:szCs w:val="22"/>
    </w:rPr>
  </w:style>
  <w:style w:type="character" w:styleId="Emphasis">
    <w:name w:val="Emphasis"/>
    <w:uiPriority w:val="20"/>
    <w:qFormat/>
    <w:rsid w:val="00FE4EFC"/>
    <w:rPr>
      <w:i/>
      <w:iCs/>
    </w:rPr>
  </w:style>
  <w:style w:type="character" w:customStyle="1" w:styleId="tlid-translation">
    <w:name w:val="tlid-translation"/>
    <w:rsid w:val="00FE4EFC"/>
  </w:style>
  <w:style w:type="character" w:customStyle="1" w:styleId="jlqj4b">
    <w:name w:val="jlqj4b"/>
    <w:basedOn w:val="DefaultParagraphFont"/>
    <w:rsid w:val="00FE4EFC"/>
  </w:style>
  <w:style w:type="paragraph" w:customStyle="1" w:styleId="MDPI31text">
    <w:name w:val="MDPI_3.1_text"/>
    <w:qFormat/>
    <w:rsid w:val="00A7154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character" w:customStyle="1" w:styleId="Heading1Char">
    <w:name w:val="Heading 1 Char"/>
    <w:link w:val="Heading1"/>
    <w:uiPriority w:val="9"/>
    <w:rsid w:val="00DA28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pacer">
    <w:name w:val="spacer"/>
    <w:basedOn w:val="DefaultParagraphFont"/>
    <w:rsid w:val="00DA286C"/>
  </w:style>
  <w:style w:type="table" w:styleId="TableGrid">
    <w:name w:val="Table Grid"/>
    <w:basedOn w:val="TableNormal"/>
    <w:uiPriority w:val="59"/>
    <w:rsid w:val="002B3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EE7DC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F6AA6"/>
    <w:rPr>
      <w:color w:val="605E5C"/>
      <w:shd w:val="clear" w:color="auto" w:fill="E1DFDD"/>
    </w:rPr>
  </w:style>
  <w:style w:type="character" w:customStyle="1" w:styleId="topic-highlight">
    <w:name w:val="topic-highlight"/>
    <w:basedOn w:val="DefaultParagraphFont"/>
    <w:rsid w:val="00C72583"/>
  </w:style>
  <w:style w:type="character" w:customStyle="1" w:styleId="Heading3Char">
    <w:name w:val="Heading 3 Char"/>
    <w:basedOn w:val="DefaultParagraphFont"/>
    <w:link w:val="Heading3"/>
    <w:uiPriority w:val="9"/>
    <w:rsid w:val="003948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har-style-override-9">
    <w:name w:val="char-style-override-9"/>
    <w:basedOn w:val="DefaultParagraphFont"/>
    <w:rsid w:val="00C95522"/>
  </w:style>
  <w:style w:type="table" w:customStyle="1" w:styleId="PlainTable51">
    <w:name w:val="Plain Table 51"/>
    <w:basedOn w:val="TableNormal"/>
    <w:uiPriority w:val="45"/>
    <w:rsid w:val="0000280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89627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B05560"/>
    <w:rPr>
      <w:sz w:val="22"/>
      <w:szCs w:val="22"/>
    </w:rPr>
  </w:style>
  <w:style w:type="table" w:customStyle="1" w:styleId="PlainTable41">
    <w:name w:val="Plain Table 41"/>
    <w:basedOn w:val="TableNormal"/>
    <w:uiPriority w:val="44"/>
    <w:rsid w:val="00F70C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F70C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F70CD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EE61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B7BC9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F878E1"/>
  </w:style>
  <w:style w:type="paragraph" w:customStyle="1" w:styleId="Normal1">
    <w:name w:val="Normal1"/>
    <w:rsid w:val="004733C4"/>
    <w:pPr>
      <w:spacing w:line="276" w:lineRule="auto"/>
      <w:contextualSpacing/>
    </w:pPr>
    <w:rPr>
      <w:rFonts w:ascii="Arial" w:eastAsia="Arial" w:hAnsi="Arial"/>
      <w:sz w:val="22"/>
      <w:szCs w:val="22"/>
    </w:rPr>
  </w:style>
  <w:style w:type="paragraph" w:customStyle="1" w:styleId="MDPI16affiliation">
    <w:name w:val="MDPI_1.6_affiliation"/>
    <w:qFormat/>
    <w:rsid w:val="004733C4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table" w:customStyle="1" w:styleId="PlainTable22">
    <w:name w:val="Plain Table 22"/>
    <w:basedOn w:val="TableNormal"/>
    <w:uiPriority w:val="42"/>
    <w:rsid w:val="001B5F0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50684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068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0684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0684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4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411C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33411C"/>
  </w:style>
  <w:style w:type="character" w:customStyle="1" w:styleId="rynqvb">
    <w:name w:val="rynqvb"/>
    <w:basedOn w:val="DefaultParagraphFont"/>
    <w:rsid w:val="001B3229"/>
  </w:style>
  <w:style w:type="table" w:customStyle="1" w:styleId="PlainTable2">
    <w:name w:val="Plain Table 2"/>
    <w:basedOn w:val="TableNormal"/>
    <w:uiPriority w:val="42"/>
    <w:rsid w:val="001B322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2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286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1B2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85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9C0779"/>
  </w:style>
  <w:style w:type="paragraph" w:styleId="ListParagraph">
    <w:name w:val="List Paragraph"/>
    <w:basedOn w:val="Normal"/>
    <w:uiPriority w:val="34"/>
    <w:qFormat/>
    <w:rsid w:val="009C0779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A5">
    <w:name w:val="A5"/>
    <w:uiPriority w:val="99"/>
    <w:rsid w:val="009C0779"/>
    <w:rPr>
      <w:color w:val="000000"/>
      <w:sz w:val="20"/>
      <w:szCs w:val="20"/>
    </w:rPr>
  </w:style>
  <w:style w:type="paragraph" w:customStyle="1" w:styleId="nova-e-listitem">
    <w:name w:val="nova-e-list__item"/>
    <w:basedOn w:val="Normal"/>
    <w:rsid w:val="00A82872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A82872"/>
    <w:rPr>
      <w:color w:val="0000FF"/>
      <w:u w:val="single"/>
    </w:rPr>
  </w:style>
  <w:style w:type="character" w:customStyle="1" w:styleId="fc3">
    <w:name w:val="fc3"/>
    <w:basedOn w:val="DefaultParagraphFont"/>
    <w:rsid w:val="00DF3B11"/>
  </w:style>
  <w:style w:type="character" w:customStyle="1" w:styleId="ls1b">
    <w:name w:val="ls1b"/>
    <w:basedOn w:val="DefaultParagraphFont"/>
    <w:rsid w:val="00DF3B11"/>
  </w:style>
  <w:style w:type="character" w:styleId="CommentReference">
    <w:name w:val="annotation reference"/>
    <w:uiPriority w:val="99"/>
    <w:semiHidden/>
    <w:unhideWhenUsed/>
    <w:rsid w:val="001D5B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5B80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D5B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B8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5B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B8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5B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64034"/>
    <w:rPr>
      <w:sz w:val="22"/>
      <w:szCs w:val="22"/>
    </w:rPr>
  </w:style>
  <w:style w:type="character" w:styleId="Emphasis">
    <w:name w:val="Emphasis"/>
    <w:uiPriority w:val="20"/>
    <w:qFormat/>
    <w:rsid w:val="00FE4EFC"/>
    <w:rPr>
      <w:i/>
      <w:iCs/>
    </w:rPr>
  </w:style>
  <w:style w:type="character" w:customStyle="1" w:styleId="tlid-translation">
    <w:name w:val="tlid-translation"/>
    <w:rsid w:val="00FE4EFC"/>
  </w:style>
  <w:style w:type="character" w:customStyle="1" w:styleId="jlqj4b">
    <w:name w:val="jlqj4b"/>
    <w:basedOn w:val="DefaultParagraphFont"/>
    <w:rsid w:val="00FE4EFC"/>
  </w:style>
  <w:style w:type="paragraph" w:customStyle="1" w:styleId="MDPI31text">
    <w:name w:val="MDPI_3.1_text"/>
    <w:qFormat/>
    <w:rsid w:val="00A7154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character" w:customStyle="1" w:styleId="Heading1Char">
    <w:name w:val="Heading 1 Char"/>
    <w:link w:val="Heading1"/>
    <w:uiPriority w:val="9"/>
    <w:rsid w:val="00DA28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pacer">
    <w:name w:val="spacer"/>
    <w:basedOn w:val="DefaultParagraphFont"/>
    <w:rsid w:val="00DA286C"/>
  </w:style>
  <w:style w:type="table" w:styleId="TableGrid">
    <w:name w:val="Table Grid"/>
    <w:basedOn w:val="TableNormal"/>
    <w:uiPriority w:val="59"/>
    <w:rsid w:val="002B3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EE7DC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F6AA6"/>
    <w:rPr>
      <w:color w:val="605E5C"/>
      <w:shd w:val="clear" w:color="auto" w:fill="E1DFDD"/>
    </w:rPr>
  </w:style>
  <w:style w:type="character" w:customStyle="1" w:styleId="topic-highlight">
    <w:name w:val="topic-highlight"/>
    <w:basedOn w:val="DefaultParagraphFont"/>
    <w:rsid w:val="00C72583"/>
  </w:style>
  <w:style w:type="character" w:customStyle="1" w:styleId="Heading3Char">
    <w:name w:val="Heading 3 Char"/>
    <w:basedOn w:val="DefaultParagraphFont"/>
    <w:link w:val="Heading3"/>
    <w:uiPriority w:val="9"/>
    <w:rsid w:val="003948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har-style-override-9">
    <w:name w:val="char-style-override-9"/>
    <w:basedOn w:val="DefaultParagraphFont"/>
    <w:rsid w:val="00C95522"/>
  </w:style>
  <w:style w:type="table" w:customStyle="1" w:styleId="PlainTable51">
    <w:name w:val="Plain Table 51"/>
    <w:basedOn w:val="TableNormal"/>
    <w:uiPriority w:val="45"/>
    <w:rsid w:val="0000280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89627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B05560"/>
    <w:rPr>
      <w:sz w:val="22"/>
      <w:szCs w:val="22"/>
    </w:rPr>
  </w:style>
  <w:style w:type="table" w:customStyle="1" w:styleId="PlainTable41">
    <w:name w:val="Plain Table 41"/>
    <w:basedOn w:val="TableNormal"/>
    <w:uiPriority w:val="44"/>
    <w:rsid w:val="00F70C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F70CD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F70CD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EE61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B7BC9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F878E1"/>
  </w:style>
  <w:style w:type="paragraph" w:customStyle="1" w:styleId="Normal1">
    <w:name w:val="Normal1"/>
    <w:rsid w:val="004733C4"/>
    <w:pPr>
      <w:spacing w:line="276" w:lineRule="auto"/>
      <w:contextualSpacing/>
    </w:pPr>
    <w:rPr>
      <w:rFonts w:ascii="Arial" w:eastAsia="Arial" w:hAnsi="Arial"/>
      <w:sz w:val="22"/>
      <w:szCs w:val="22"/>
    </w:rPr>
  </w:style>
  <w:style w:type="paragraph" w:customStyle="1" w:styleId="MDPI16affiliation">
    <w:name w:val="MDPI_1.6_affiliation"/>
    <w:qFormat/>
    <w:rsid w:val="004733C4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table" w:customStyle="1" w:styleId="PlainTable22">
    <w:name w:val="Plain Table 22"/>
    <w:basedOn w:val="TableNormal"/>
    <w:uiPriority w:val="42"/>
    <w:rsid w:val="001B5F0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50684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068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0684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0684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4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411C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33411C"/>
  </w:style>
  <w:style w:type="character" w:customStyle="1" w:styleId="rynqvb">
    <w:name w:val="rynqvb"/>
    <w:basedOn w:val="DefaultParagraphFont"/>
    <w:rsid w:val="001B3229"/>
  </w:style>
  <w:style w:type="table" w:customStyle="1" w:styleId="PlainTable2">
    <w:name w:val="Plain Table 2"/>
    <w:basedOn w:val="TableNormal"/>
    <w:uiPriority w:val="42"/>
    <w:rsid w:val="001B322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86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842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6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97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6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78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8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2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1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apsjournals.apsnet.org/doi/10.1094/PHYTO-07-18-0264-R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apsjournals.apsnet.org/doi/10.1094/PHYTO-07-18-0264-R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frontiersin.org/articles/10.3389/fpls.2018.00222/full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doi.org/10.1371/journal.pone.0248890" TargetMode="External"/><Relationship Id="rId33" Type="http://schemas.openxmlformats.org/officeDocument/2006/relationships/hyperlink" Target="https://apsjournals.apsnet.org/doi/10.1094/PHYTO-07-18-0264-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apsjournals.apsnet.org/doi/10.1094/PHYTO-07-18-0264-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doi.org/10.3390/jof7090713" TargetMode="External"/><Relationship Id="rId32" Type="http://schemas.openxmlformats.org/officeDocument/2006/relationships/hyperlink" Target="https://apsjournals.apsnet.org/doi/10.1094/PHYTO-07-18-0264-R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apsjournals.apsnet.org/doi/10.1094/PHYTO-07-18-0264-R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frontiersin.org/articles/10.3389/fpls.2018.00222/full" TargetMode="External"/><Relationship Id="rId19" Type="http://schemas.openxmlformats.org/officeDocument/2006/relationships/hyperlink" Target="https://www.ncbi.nlm.nih.gov/pubmed/?term=Rangel%20LI%5BAuthor%5D&amp;cauthor=true&amp;cauthor_uid=32681599" TargetMode="External"/><Relationship Id="rId31" Type="http://schemas.openxmlformats.org/officeDocument/2006/relationships/hyperlink" Target="https://apsjournals.apsnet.org/doi/10.1094/PHYTO-07-18-0264-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ohamed_abdel-gawad@agr.suez.edu.e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apsjournals.apsnet.org/doi/10.1094/PHYTO-07-18-0264-R" TargetMode="External"/><Relationship Id="rId30" Type="http://schemas.openxmlformats.org/officeDocument/2006/relationships/hyperlink" Target="https://apsjournals.apsnet.org/doi/10.1094/PHYTO-07-18-0264-R" TargetMode="External"/><Relationship Id="rId35" Type="http://schemas.openxmlformats.org/officeDocument/2006/relationships/hyperlink" Target="https://doi.org/10.1007/s12355-019-00734-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583;&#1603;&#1578;&#1608;&#1585;&#1577;%20&#1571;&#1605;&#1604;%20&#1605;&#1604;&#1600;&#1600;&#1600;&#1601;&#1600;&#1600;&#1600;&#1575;&#1578;\Nasr%20beta%20vulg.%202020\&#1575;&#1576;&#1581;&#1575;&#1579;%20&#1575;&#1604;&#1578;&#1576;&#1602;&#1593;%20&#1575;&#1604;&#1587;&#1585;&#1576;&#1603;&#1587;&#1608;&#1585;&#1609;\sercospor%201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BC6B0BBD-7131-4A4D-9C24-3E671A88A0E8}">
  <we:reference id="wa200000368" version="1.0.0.0" store="en-US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A21947B6-51DD-054A-9913-E7C3254D2BE6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F8133-3A03-426C-AA54-403DE971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sercospor 18</Template>
  <TotalTime>0</TotalTime>
  <Pages>19</Pages>
  <Words>6114</Words>
  <Characters>34850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40883</CharactersWithSpaces>
  <SharedDoc>false</SharedDoc>
  <HLinks>
    <vt:vector size="84" baseType="variant">
      <vt:variant>
        <vt:i4>5111826</vt:i4>
      </vt:variant>
      <vt:variant>
        <vt:i4>39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36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33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30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27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24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21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18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5111826</vt:i4>
      </vt:variant>
      <vt:variant>
        <vt:i4>15</vt:i4>
      </vt:variant>
      <vt:variant>
        <vt:i4>0</vt:i4>
      </vt:variant>
      <vt:variant>
        <vt:i4>5</vt:i4>
      </vt:variant>
      <vt:variant>
        <vt:lpwstr>https://apsjournals.apsnet.org/doi/10.1094/PHYTO-07-18-0264-R</vt:lpwstr>
      </vt:variant>
      <vt:variant>
        <vt:lpwstr/>
      </vt:variant>
      <vt:variant>
        <vt:i4>5701735</vt:i4>
      </vt:variant>
      <vt:variant>
        <vt:i4>12</vt:i4>
      </vt:variant>
      <vt:variant>
        <vt:i4>0</vt:i4>
      </vt:variant>
      <vt:variant>
        <vt:i4>5</vt:i4>
      </vt:variant>
      <vt:variant>
        <vt:lpwstr>http://www.bundessortenamt.de/internet30/fileadmin/Files/PDF/Richtlinie_LW2000. pdf</vt:lpwstr>
      </vt:variant>
      <vt:variant>
        <vt:lpwstr/>
      </vt:variant>
      <vt:variant>
        <vt:i4>6750321</vt:i4>
      </vt:variant>
      <vt:variant>
        <vt:i4>9</vt:i4>
      </vt:variant>
      <vt:variant>
        <vt:i4>0</vt:i4>
      </vt:variant>
      <vt:variant>
        <vt:i4>5</vt:i4>
      </vt:variant>
      <vt:variant>
        <vt:lpwstr>https://www.frontiersin.org/articles/10.3389/fpls.2018.00222/full</vt:lpwstr>
      </vt:variant>
      <vt:variant>
        <vt:lpwstr>B5</vt:lpwstr>
      </vt:variant>
      <vt:variant>
        <vt:i4>6357105</vt:i4>
      </vt:variant>
      <vt:variant>
        <vt:i4>6</vt:i4>
      </vt:variant>
      <vt:variant>
        <vt:i4>0</vt:i4>
      </vt:variant>
      <vt:variant>
        <vt:i4>5</vt:i4>
      </vt:variant>
      <vt:variant>
        <vt:lpwstr>https://www.frontiersin.org/articles/10.3389/fpls.2018.00222/full</vt:lpwstr>
      </vt:variant>
      <vt:variant>
        <vt:lpwstr>B33</vt:lpwstr>
      </vt:variant>
      <vt:variant>
        <vt:i4>6750321</vt:i4>
      </vt:variant>
      <vt:variant>
        <vt:i4>3</vt:i4>
      </vt:variant>
      <vt:variant>
        <vt:i4>0</vt:i4>
      </vt:variant>
      <vt:variant>
        <vt:i4>5</vt:i4>
      </vt:variant>
      <vt:variant>
        <vt:lpwstr>https://www.frontiersin.org/articles/10.3389/fpls.2018.00222/full</vt:lpwstr>
      </vt:variant>
      <vt:variant>
        <vt:lpwstr>B5</vt:lpwstr>
      </vt:variant>
      <vt:variant>
        <vt:i4>7340100</vt:i4>
      </vt:variant>
      <vt:variant>
        <vt:i4>0</vt:i4>
      </vt:variant>
      <vt:variant>
        <vt:i4>0</vt:i4>
      </vt:variant>
      <vt:variant>
        <vt:i4>5</vt:i4>
      </vt:variant>
      <vt:variant>
        <vt:lpwstr>mailto:nasrghazy@yahoo.com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Lapan</dc:creator>
  <cp:lastModifiedBy>GIGABYTE</cp:lastModifiedBy>
  <cp:revision>2</cp:revision>
  <cp:lastPrinted>2023-02-05T08:40:00Z</cp:lastPrinted>
  <dcterms:created xsi:type="dcterms:W3CDTF">2023-02-20T10:23:00Z</dcterms:created>
  <dcterms:modified xsi:type="dcterms:W3CDTF">2023-02-20T10:23:00Z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documentId_4564</vt:lpwstr>
  </property>
  <property fmtid="{D5CDD505-2E9C-101B-9397-08002B2CF9AE}" pid="3" name="grammarly_documentContext">
    <vt:lpwstr>{"goals":[],"domain":"general","emotions":[],"dialect":"american"}</vt:lpwstr>
  </property>
</Properties>
</file>