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E4" w:rsidRPr="00172444" w:rsidRDefault="00BE2EAB" w:rsidP="00F779F0">
      <w:pPr>
        <w:bidi w:val="0"/>
        <w:spacing w:after="0" w:line="240" w:lineRule="auto"/>
        <w:jc w:val="center"/>
        <w:rPr>
          <w:rFonts w:asciiTheme="majorBidi" w:hAnsiTheme="majorBidi" w:cstheme="majorBidi"/>
          <w:b/>
          <w:bCs/>
          <w:sz w:val="28"/>
          <w:szCs w:val="28"/>
        </w:rPr>
      </w:pPr>
      <w:bookmarkStart w:id="0" w:name="_GoBack"/>
      <w:bookmarkEnd w:id="0"/>
      <w:r>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61312" behindDoc="0" locked="0" layoutInCell="1" allowOverlap="1" wp14:anchorId="248070F1" wp14:editId="6E7993C2">
                <wp:simplePos x="0" y="0"/>
                <wp:positionH relativeFrom="column">
                  <wp:posOffset>-105814</wp:posOffset>
                </wp:positionH>
                <wp:positionV relativeFrom="paragraph">
                  <wp:posOffset>-351790</wp:posOffset>
                </wp:positionV>
                <wp:extent cx="4702810" cy="34290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71BF5" w:rsidP="00180258">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sidR="00180258">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35pt;margin-top:-27.7pt;width:370.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" stroked="f">
                <v:textbox>
                  <w:txbxContent>
                    <w:p w:rsidR="00171BF5" w:rsidRPr="004F3C3D" w:rsidRDefault="00171BF5" w:rsidP="00180258">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sidR="00180258">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1-14</w:t>
                      </w:r>
                    </w:p>
                  </w:txbxContent>
                </v:textbox>
              </v:rect>
            </w:pict>
          </mc:Fallback>
        </mc:AlternateContent>
      </w:r>
      <w:r w:rsidR="00E332E4" w:rsidRPr="00172444">
        <w:rPr>
          <w:rFonts w:asciiTheme="majorBidi" w:hAnsiTheme="majorBidi" w:cstheme="majorBidi"/>
          <w:b/>
          <w:bCs/>
          <w:sz w:val="28"/>
          <w:szCs w:val="28"/>
        </w:rPr>
        <w:t xml:space="preserve">THE EFFECT OF ADDING LICORICE EXTRACT ON PRODUCTIVE </w:t>
      </w:r>
      <w:proofErr w:type="gramStart"/>
      <w:r w:rsidR="00E332E4" w:rsidRPr="00172444">
        <w:rPr>
          <w:rFonts w:asciiTheme="majorBidi" w:hAnsiTheme="majorBidi" w:cstheme="majorBidi"/>
          <w:b/>
          <w:bCs/>
          <w:sz w:val="28"/>
          <w:szCs w:val="28"/>
        </w:rPr>
        <w:t>PERFORMANCE  OF</w:t>
      </w:r>
      <w:proofErr w:type="gramEnd"/>
      <w:r w:rsidR="00E332E4" w:rsidRPr="00172444">
        <w:rPr>
          <w:rFonts w:asciiTheme="majorBidi" w:hAnsiTheme="majorBidi" w:cstheme="majorBidi"/>
          <w:b/>
          <w:bCs/>
          <w:sz w:val="28"/>
          <w:szCs w:val="28"/>
        </w:rPr>
        <w:t xml:space="preserve"> LACTATING ZARAIBI GOATS </w:t>
      </w:r>
    </w:p>
    <w:p w:rsidR="00372719" w:rsidRPr="00172444" w:rsidRDefault="002C374B" w:rsidP="00AC5846">
      <w:pPr>
        <w:bidi w:val="0"/>
        <w:spacing w:after="0" w:line="240" w:lineRule="auto"/>
        <w:jc w:val="center"/>
        <w:rPr>
          <w:rFonts w:asciiTheme="majorBidi" w:hAnsiTheme="majorBidi" w:cstheme="majorBidi"/>
          <w:b/>
          <w:bCs/>
        </w:rPr>
      </w:pPr>
      <w:proofErr w:type="spellStart"/>
      <w:r w:rsidRPr="00172444">
        <w:rPr>
          <w:rFonts w:asciiTheme="majorBidi" w:hAnsiTheme="majorBidi" w:cstheme="majorBidi"/>
          <w:b/>
          <w:bCs/>
        </w:rPr>
        <w:t>Walaa</w:t>
      </w:r>
      <w:proofErr w:type="spellEnd"/>
      <w:r w:rsidRPr="00172444">
        <w:rPr>
          <w:rFonts w:asciiTheme="majorBidi" w:hAnsiTheme="majorBidi" w:cstheme="majorBidi"/>
          <w:b/>
          <w:bCs/>
        </w:rPr>
        <w:t xml:space="preserve"> M</w:t>
      </w:r>
      <w:r w:rsidR="005132F1" w:rsidRPr="00172444">
        <w:rPr>
          <w:rFonts w:asciiTheme="majorBidi" w:hAnsiTheme="majorBidi" w:cstheme="majorBidi"/>
          <w:b/>
          <w:bCs/>
        </w:rPr>
        <w:t>.</w:t>
      </w:r>
      <w:r w:rsidR="00372719" w:rsidRPr="00172444">
        <w:rPr>
          <w:rFonts w:asciiTheme="majorBidi" w:hAnsiTheme="majorBidi" w:cstheme="majorBidi"/>
          <w:b/>
          <w:bCs/>
        </w:rPr>
        <w:t xml:space="preserve"> </w:t>
      </w:r>
      <w:proofErr w:type="spellStart"/>
      <w:r w:rsidR="00372719" w:rsidRPr="00172444">
        <w:rPr>
          <w:rFonts w:asciiTheme="majorBidi" w:hAnsiTheme="majorBidi" w:cstheme="majorBidi"/>
          <w:b/>
          <w:bCs/>
        </w:rPr>
        <w:t>Abd</w:t>
      </w:r>
      <w:proofErr w:type="spellEnd"/>
      <w:r w:rsidR="00372719" w:rsidRPr="00172444">
        <w:rPr>
          <w:rFonts w:asciiTheme="majorBidi" w:hAnsiTheme="majorBidi" w:cstheme="majorBidi"/>
          <w:b/>
          <w:bCs/>
        </w:rPr>
        <w:t xml:space="preserve"> El-Wahab</w:t>
      </w:r>
      <w:r w:rsidRPr="00172444">
        <w:rPr>
          <w:rFonts w:asciiTheme="majorBidi" w:hAnsiTheme="majorBidi" w:cstheme="majorBidi"/>
          <w:b/>
          <w:bCs/>
          <w:vertAlign w:val="superscript"/>
        </w:rPr>
        <w:t>1</w:t>
      </w:r>
      <w:proofErr w:type="gramStart"/>
      <w:r w:rsidR="00372719" w:rsidRPr="00172444">
        <w:rPr>
          <w:rFonts w:asciiTheme="majorBidi" w:hAnsiTheme="majorBidi" w:cstheme="majorBidi"/>
          <w:b/>
          <w:bCs/>
          <w:vertAlign w:val="superscript"/>
        </w:rPr>
        <w:t>*</w:t>
      </w:r>
      <w:r w:rsidR="00AC5846" w:rsidRPr="00172444">
        <w:rPr>
          <w:rFonts w:asciiTheme="majorBidi" w:hAnsiTheme="majorBidi" w:cstheme="majorBidi"/>
          <w:b/>
          <w:bCs/>
        </w:rPr>
        <w:t xml:space="preserve"> ;</w:t>
      </w:r>
      <w:proofErr w:type="gramEnd"/>
      <w:r w:rsidRPr="00172444">
        <w:rPr>
          <w:rFonts w:asciiTheme="majorBidi" w:hAnsiTheme="majorBidi" w:cstheme="majorBidi"/>
          <w:b/>
          <w:bCs/>
        </w:rPr>
        <w:t xml:space="preserve"> M</w:t>
      </w:r>
      <w:r w:rsidR="00AC5846" w:rsidRPr="00172444">
        <w:rPr>
          <w:rFonts w:asciiTheme="majorBidi" w:hAnsiTheme="majorBidi" w:cstheme="majorBidi"/>
          <w:b/>
          <w:bCs/>
        </w:rPr>
        <w:t>.</w:t>
      </w:r>
      <w:r w:rsidRPr="00172444">
        <w:rPr>
          <w:rFonts w:asciiTheme="majorBidi" w:hAnsiTheme="majorBidi" w:cstheme="majorBidi"/>
          <w:b/>
          <w:bCs/>
        </w:rPr>
        <w:t>I</w:t>
      </w:r>
      <w:r w:rsidR="005132F1" w:rsidRPr="00172444">
        <w:rPr>
          <w:rFonts w:asciiTheme="majorBidi" w:hAnsiTheme="majorBidi" w:cstheme="majorBidi"/>
          <w:b/>
          <w:bCs/>
        </w:rPr>
        <w:t>.</w:t>
      </w:r>
      <w:r w:rsidRPr="00172444">
        <w:rPr>
          <w:rFonts w:asciiTheme="majorBidi" w:hAnsiTheme="majorBidi" w:cstheme="majorBidi"/>
          <w:b/>
          <w:bCs/>
        </w:rPr>
        <w:t xml:space="preserve"> Ahmed</w:t>
      </w:r>
      <w:r w:rsidR="00A5620B" w:rsidRPr="00172444">
        <w:rPr>
          <w:rFonts w:asciiTheme="majorBidi" w:hAnsiTheme="majorBidi" w:cstheme="majorBidi"/>
          <w:b/>
          <w:bCs/>
          <w:vertAlign w:val="superscript"/>
        </w:rPr>
        <w:t>2</w:t>
      </w:r>
      <w:r w:rsidR="00AC5846" w:rsidRPr="00172444">
        <w:rPr>
          <w:rFonts w:asciiTheme="majorBidi" w:hAnsiTheme="majorBidi" w:cstheme="majorBidi"/>
          <w:b/>
          <w:bCs/>
        </w:rPr>
        <w:t xml:space="preserve"> ;</w:t>
      </w:r>
      <w:r w:rsidRPr="00172444">
        <w:rPr>
          <w:rFonts w:asciiTheme="majorBidi" w:hAnsiTheme="majorBidi" w:cstheme="majorBidi"/>
          <w:b/>
          <w:bCs/>
        </w:rPr>
        <w:t xml:space="preserve"> M</w:t>
      </w:r>
      <w:r w:rsidR="005132F1" w:rsidRPr="00172444">
        <w:rPr>
          <w:rFonts w:asciiTheme="majorBidi" w:hAnsiTheme="majorBidi" w:cstheme="majorBidi"/>
          <w:b/>
          <w:bCs/>
        </w:rPr>
        <w:t>.</w:t>
      </w:r>
      <w:r w:rsidRPr="00172444">
        <w:rPr>
          <w:rFonts w:asciiTheme="majorBidi" w:hAnsiTheme="majorBidi" w:cstheme="majorBidi"/>
          <w:b/>
          <w:bCs/>
        </w:rPr>
        <w:t xml:space="preserve"> E</w:t>
      </w:r>
      <w:r w:rsidR="005132F1" w:rsidRPr="00172444">
        <w:rPr>
          <w:rFonts w:asciiTheme="majorBidi" w:hAnsiTheme="majorBidi" w:cstheme="majorBidi"/>
          <w:b/>
          <w:bCs/>
        </w:rPr>
        <w:t>.</w:t>
      </w:r>
      <w:r w:rsidRPr="00172444">
        <w:rPr>
          <w:rFonts w:asciiTheme="majorBidi" w:hAnsiTheme="majorBidi" w:cstheme="majorBidi"/>
          <w:b/>
          <w:bCs/>
        </w:rPr>
        <w:t xml:space="preserve"> El-Kolany</w:t>
      </w:r>
      <w:r w:rsidR="00A5620B" w:rsidRPr="00172444">
        <w:rPr>
          <w:rFonts w:asciiTheme="majorBidi" w:hAnsiTheme="majorBidi" w:cstheme="majorBidi"/>
          <w:b/>
          <w:bCs/>
          <w:vertAlign w:val="superscript"/>
        </w:rPr>
        <w:t>2</w:t>
      </w:r>
      <w:r w:rsidR="00AC5846" w:rsidRPr="00172444">
        <w:rPr>
          <w:rFonts w:asciiTheme="majorBidi" w:hAnsiTheme="majorBidi" w:cstheme="majorBidi"/>
          <w:b/>
          <w:bCs/>
        </w:rPr>
        <w:t xml:space="preserve"> ;</w:t>
      </w:r>
      <w:r w:rsidRPr="00172444">
        <w:rPr>
          <w:rFonts w:asciiTheme="majorBidi" w:hAnsiTheme="majorBidi" w:cstheme="majorBidi"/>
          <w:b/>
          <w:bCs/>
        </w:rPr>
        <w:t xml:space="preserve"> </w:t>
      </w:r>
    </w:p>
    <w:p w:rsidR="00DD2E31" w:rsidRPr="00172444" w:rsidRDefault="002C374B" w:rsidP="00372719">
      <w:pPr>
        <w:bidi w:val="0"/>
        <w:spacing w:after="0" w:line="240" w:lineRule="auto"/>
        <w:jc w:val="center"/>
        <w:rPr>
          <w:rFonts w:asciiTheme="majorBidi" w:hAnsiTheme="majorBidi" w:cstheme="majorBidi"/>
          <w:b/>
          <w:bCs/>
        </w:rPr>
      </w:pPr>
      <w:r w:rsidRPr="00172444">
        <w:rPr>
          <w:rFonts w:asciiTheme="majorBidi" w:hAnsiTheme="majorBidi" w:cstheme="majorBidi"/>
          <w:b/>
          <w:bCs/>
        </w:rPr>
        <w:t>E</w:t>
      </w:r>
      <w:r w:rsidR="005132F1" w:rsidRPr="00172444">
        <w:rPr>
          <w:rFonts w:asciiTheme="majorBidi" w:hAnsiTheme="majorBidi" w:cstheme="majorBidi"/>
          <w:b/>
          <w:bCs/>
        </w:rPr>
        <w:t>.</w:t>
      </w:r>
      <w:r w:rsidRPr="00172444">
        <w:rPr>
          <w:rFonts w:asciiTheme="majorBidi" w:hAnsiTheme="majorBidi" w:cstheme="majorBidi"/>
          <w:b/>
          <w:bCs/>
        </w:rPr>
        <w:t xml:space="preserve"> M</w:t>
      </w:r>
      <w:r w:rsidR="005132F1" w:rsidRPr="00172444">
        <w:rPr>
          <w:rFonts w:asciiTheme="majorBidi" w:hAnsiTheme="majorBidi" w:cstheme="majorBidi"/>
          <w:b/>
          <w:bCs/>
        </w:rPr>
        <w:t>.</w:t>
      </w:r>
      <w:r w:rsidRPr="00172444">
        <w:rPr>
          <w:rFonts w:asciiTheme="majorBidi" w:hAnsiTheme="majorBidi" w:cstheme="majorBidi"/>
          <w:b/>
          <w:bCs/>
        </w:rPr>
        <w:t xml:space="preserve"> El-Kotamy</w:t>
      </w:r>
      <w:r w:rsidRPr="00172444">
        <w:rPr>
          <w:rFonts w:asciiTheme="majorBidi" w:hAnsiTheme="majorBidi" w:cstheme="majorBidi"/>
          <w:b/>
          <w:bCs/>
          <w:vertAlign w:val="superscript"/>
        </w:rPr>
        <w:t>1</w:t>
      </w:r>
      <w:r w:rsidRPr="00172444">
        <w:rPr>
          <w:rFonts w:asciiTheme="majorBidi" w:hAnsiTheme="majorBidi" w:cstheme="majorBidi"/>
          <w:b/>
          <w:bCs/>
        </w:rPr>
        <w:t xml:space="preserve"> and S</w:t>
      </w:r>
      <w:r w:rsidR="00AC5846" w:rsidRPr="00172444">
        <w:rPr>
          <w:rFonts w:asciiTheme="majorBidi" w:hAnsiTheme="majorBidi" w:cstheme="majorBidi"/>
          <w:b/>
          <w:bCs/>
        </w:rPr>
        <w:t>.</w:t>
      </w:r>
      <w:r w:rsidRPr="00172444">
        <w:rPr>
          <w:rFonts w:asciiTheme="majorBidi" w:hAnsiTheme="majorBidi" w:cstheme="majorBidi"/>
          <w:b/>
          <w:bCs/>
        </w:rPr>
        <w:t>M</w:t>
      </w:r>
      <w:r w:rsidR="005132F1" w:rsidRPr="00172444">
        <w:rPr>
          <w:rFonts w:asciiTheme="majorBidi" w:hAnsiTheme="majorBidi" w:cstheme="majorBidi"/>
          <w:b/>
          <w:bCs/>
        </w:rPr>
        <w:t>.</w:t>
      </w:r>
      <w:r w:rsidRPr="00172444">
        <w:rPr>
          <w:rFonts w:asciiTheme="majorBidi" w:hAnsiTheme="majorBidi" w:cstheme="majorBidi"/>
          <w:b/>
          <w:bCs/>
        </w:rPr>
        <w:t xml:space="preserve"> Shedeed</w:t>
      </w:r>
      <w:r w:rsidR="00A5620B" w:rsidRPr="00172444">
        <w:rPr>
          <w:rFonts w:asciiTheme="majorBidi" w:hAnsiTheme="majorBidi" w:cstheme="majorBidi"/>
          <w:b/>
          <w:bCs/>
          <w:vertAlign w:val="superscript"/>
        </w:rPr>
        <w:t>3</w:t>
      </w:r>
    </w:p>
    <w:p w:rsidR="00A5620B" w:rsidRPr="00172444" w:rsidRDefault="002C374B" w:rsidP="00687A23">
      <w:pPr>
        <w:bidi w:val="0"/>
        <w:spacing w:after="0" w:line="240" w:lineRule="auto"/>
        <w:ind w:left="284" w:hanging="284"/>
        <w:jc w:val="both"/>
        <w:rPr>
          <w:rFonts w:asciiTheme="majorBidi" w:hAnsiTheme="majorBidi" w:cstheme="majorBidi"/>
          <w:sz w:val="20"/>
          <w:szCs w:val="20"/>
        </w:rPr>
      </w:pPr>
      <w:proofErr w:type="gramStart"/>
      <w:r w:rsidRPr="00172444">
        <w:rPr>
          <w:rFonts w:asciiTheme="majorBidi" w:hAnsiTheme="majorBidi" w:cstheme="majorBidi"/>
          <w:sz w:val="20"/>
          <w:szCs w:val="20"/>
          <w:vertAlign w:val="superscript"/>
        </w:rPr>
        <w:t>1</w:t>
      </w:r>
      <w:r w:rsidRPr="00172444">
        <w:rPr>
          <w:rFonts w:asciiTheme="majorBidi" w:hAnsiTheme="majorBidi" w:cstheme="majorBidi"/>
          <w:sz w:val="20"/>
          <w:szCs w:val="20"/>
        </w:rPr>
        <w:t xml:space="preserve">Department of Animal </w:t>
      </w:r>
      <w:r w:rsidR="00B33554" w:rsidRPr="00172444">
        <w:rPr>
          <w:rFonts w:asciiTheme="majorBidi" w:hAnsiTheme="majorBidi" w:cstheme="majorBidi"/>
          <w:sz w:val="20"/>
          <w:szCs w:val="20"/>
        </w:rPr>
        <w:t>Nutrition</w:t>
      </w:r>
      <w:r w:rsidR="00B33554" w:rsidRPr="00172444">
        <w:rPr>
          <w:rFonts w:asciiTheme="majorBidi" w:hAnsiTheme="majorBidi" w:cstheme="majorBidi" w:hint="cs"/>
          <w:sz w:val="20"/>
          <w:szCs w:val="20"/>
          <w:rtl/>
        </w:rPr>
        <w:t xml:space="preserve"> </w:t>
      </w:r>
      <w:r w:rsidR="00B33554" w:rsidRPr="00172444">
        <w:rPr>
          <w:rFonts w:asciiTheme="majorBidi" w:hAnsiTheme="majorBidi" w:cstheme="majorBidi"/>
          <w:sz w:val="20"/>
          <w:szCs w:val="20"/>
        </w:rPr>
        <w:t>Research, Animal</w:t>
      </w:r>
      <w:r w:rsidRPr="00172444">
        <w:rPr>
          <w:rFonts w:asciiTheme="majorBidi" w:hAnsiTheme="majorBidi" w:cstheme="majorBidi"/>
          <w:sz w:val="20"/>
          <w:szCs w:val="20"/>
        </w:rPr>
        <w:t xml:space="preserve"> Production Research Institute</w:t>
      </w:r>
      <w:r w:rsidR="00687A23" w:rsidRPr="00172444">
        <w:rPr>
          <w:rFonts w:asciiTheme="majorBidi" w:hAnsiTheme="majorBidi" w:cstheme="majorBidi"/>
          <w:sz w:val="20"/>
          <w:szCs w:val="20"/>
        </w:rPr>
        <w:t xml:space="preserve"> (APRI)</w:t>
      </w:r>
      <w:r w:rsidRPr="00172444">
        <w:rPr>
          <w:rFonts w:asciiTheme="majorBidi" w:hAnsiTheme="majorBidi" w:cstheme="majorBidi"/>
          <w:sz w:val="20"/>
          <w:szCs w:val="20"/>
        </w:rPr>
        <w:t xml:space="preserve">, </w:t>
      </w:r>
      <w:proofErr w:type="spellStart"/>
      <w:r w:rsidRPr="00172444">
        <w:rPr>
          <w:rFonts w:asciiTheme="majorBidi" w:hAnsiTheme="majorBidi" w:cstheme="majorBidi"/>
          <w:sz w:val="20"/>
          <w:szCs w:val="20"/>
        </w:rPr>
        <w:t>Agriculture</w:t>
      </w:r>
      <w:r w:rsidR="00A5620B" w:rsidRPr="00172444">
        <w:rPr>
          <w:rFonts w:asciiTheme="majorBidi" w:hAnsiTheme="majorBidi" w:cstheme="majorBidi"/>
          <w:sz w:val="20"/>
          <w:szCs w:val="20"/>
        </w:rPr>
        <w:t>l</w:t>
      </w:r>
      <w:proofErr w:type="spellEnd"/>
      <w:r w:rsidRPr="00172444">
        <w:rPr>
          <w:rFonts w:asciiTheme="majorBidi" w:hAnsiTheme="majorBidi" w:cstheme="majorBidi"/>
          <w:sz w:val="20"/>
          <w:szCs w:val="20"/>
        </w:rPr>
        <w:t xml:space="preserve"> Research Center.</w:t>
      </w:r>
      <w:proofErr w:type="gramEnd"/>
      <w:r w:rsidR="00A5620B" w:rsidRPr="00172444">
        <w:rPr>
          <w:rFonts w:asciiTheme="majorBidi" w:hAnsiTheme="majorBidi" w:cstheme="majorBidi"/>
          <w:sz w:val="20"/>
          <w:szCs w:val="20"/>
          <w:vertAlign w:val="superscript"/>
        </w:rPr>
        <w:t xml:space="preserve"> </w:t>
      </w:r>
      <w:proofErr w:type="gramStart"/>
      <w:r w:rsidR="00A5620B" w:rsidRPr="00172444">
        <w:rPr>
          <w:rFonts w:asciiTheme="majorBidi" w:hAnsiTheme="majorBidi" w:cstheme="majorBidi"/>
          <w:sz w:val="20"/>
          <w:szCs w:val="20"/>
          <w:vertAlign w:val="superscript"/>
        </w:rPr>
        <w:t>2</w:t>
      </w:r>
      <w:r w:rsidR="00A5620B" w:rsidRPr="00172444">
        <w:rPr>
          <w:rFonts w:asciiTheme="majorBidi" w:hAnsiTheme="majorBidi" w:cstheme="majorBidi"/>
          <w:sz w:val="20"/>
          <w:szCs w:val="20"/>
        </w:rPr>
        <w:t>Department of Sheep and Goat</w:t>
      </w:r>
      <w:r w:rsidR="00B33554" w:rsidRPr="00172444">
        <w:rPr>
          <w:rFonts w:asciiTheme="majorBidi" w:hAnsiTheme="majorBidi" w:cstheme="majorBidi"/>
          <w:sz w:val="20"/>
          <w:szCs w:val="20"/>
        </w:rPr>
        <w:t xml:space="preserve"> Research</w:t>
      </w:r>
      <w:r w:rsidR="00A5620B" w:rsidRPr="00172444">
        <w:rPr>
          <w:rFonts w:asciiTheme="majorBidi" w:hAnsiTheme="majorBidi" w:cstheme="majorBidi"/>
          <w:sz w:val="20"/>
          <w:szCs w:val="20"/>
        </w:rPr>
        <w:t>, Animal Production Research Institute</w:t>
      </w:r>
      <w:r w:rsidR="00687A23" w:rsidRPr="00172444">
        <w:rPr>
          <w:rFonts w:asciiTheme="majorBidi" w:hAnsiTheme="majorBidi" w:cstheme="majorBidi"/>
          <w:sz w:val="20"/>
          <w:szCs w:val="20"/>
        </w:rPr>
        <w:t xml:space="preserve"> (APRI)</w:t>
      </w:r>
      <w:r w:rsidR="00A5620B" w:rsidRPr="00172444">
        <w:rPr>
          <w:rFonts w:asciiTheme="majorBidi" w:hAnsiTheme="majorBidi" w:cstheme="majorBidi"/>
          <w:sz w:val="20"/>
          <w:szCs w:val="20"/>
        </w:rPr>
        <w:t xml:space="preserve">, </w:t>
      </w:r>
      <w:proofErr w:type="spellStart"/>
      <w:r w:rsidR="00A5620B" w:rsidRPr="00172444">
        <w:rPr>
          <w:rFonts w:asciiTheme="majorBidi" w:hAnsiTheme="majorBidi" w:cstheme="majorBidi"/>
          <w:sz w:val="20"/>
          <w:szCs w:val="20"/>
        </w:rPr>
        <w:t>Agriculturel</w:t>
      </w:r>
      <w:proofErr w:type="spellEnd"/>
      <w:r w:rsidR="00A5620B" w:rsidRPr="00172444">
        <w:rPr>
          <w:rFonts w:asciiTheme="majorBidi" w:hAnsiTheme="majorBidi" w:cstheme="majorBidi"/>
          <w:sz w:val="20"/>
          <w:szCs w:val="20"/>
        </w:rPr>
        <w:t xml:space="preserve"> Research Center.</w:t>
      </w:r>
      <w:proofErr w:type="gramEnd"/>
    </w:p>
    <w:p w:rsidR="00A5620B" w:rsidRPr="00172444" w:rsidRDefault="00A5620B" w:rsidP="00687A23">
      <w:pPr>
        <w:bidi w:val="0"/>
        <w:spacing w:after="0" w:line="240" w:lineRule="auto"/>
        <w:ind w:left="284" w:hanging="284"/>
        <w:jc w:val="both"/>
        <w:rPr>
          <w:rFonts w:asciiTheme="majorBidi" w:hAnsiTheme="majorBidi" w:cstheme="majorBidi"/>
          <w:sz w:val="20"/>
          <w:szCs w:val="20"/>
        </w:rPr>
      </w:pPr>
      <w:proofErr w:type="gramStart"/>
      <w:r w:rsidRPr="00172444">
        <w:rPr>
          <w:rFonts w:asciiTheme="majorBidi" w:hAnsiTheme="majorBidi" w:cstheme="majorBidi"/>
          <w:sz w:val="20"/>
          <w:szCs w:val="20"/>
          <w:vertAlign w:val="superscript"/>
        </w:rPr>
        <w:t>3</w:t>
      </w:r>
      <w:r w:rsidRPr="00172444">
        <w:rPr>
          <w:rFonts w:asciiTheme="majorBidi" w:hAnsiTheme="majorBidi" w:cstheme="majorBidi"/>
          <w:sz w:val="20"/>
          <w:szCs w:val="20"/>
        </w:rPr>
        <w:t xml:space="preserve">Department of </w:t>
      </w:r>
      <w:r w:rsidR="00B33554" w:rsidRPr="00172444">
        <w:rPr>
          <w:rFonts w:asciiTheme="majorBidi" w:hAnsiTheme="majorBidi" w:cstheme="majorBidi"/>
          <w:sz w:val="20"/>
          <w:szCs w:val="20"/>
        </w:rPr>
        <w:t>Biotechnology Research</w:t>
      </w:r>
      <w:r w:rsidRPr="00172444">
        <w:rPr>
          <w:rFonts w:asciiTheme="majorBidi" w:hAnsiTheme="majorBidi" w:cstheme="majorBidi"/>
          <w:sz w:val="20"/>
          <w:szCs w:val="20"/>
        </w:rPr>
        <w:t>, Animal Production Research Institute</w:t>
      </w:r>
      <w:r w:rsidR="00687A23" w:rsidRPr="00172444">
        <w:rPr>
          <w:rFonts w:asciiTheme="majorBidi" w:hAnsiTheme="majorBidi" w:cstheme="majorBidi"/>
          <w:sz w:val="20"/>
          <w:szCs w:val="20"/>
        </w:rPr>
        <w:t xml:space="preserve"> (APRI)</w:t>
      </w:r>
      <w:r w:rsidRPr="00172444">
        <w:rPr>
          <w:rFonts w:asciiTheme="majorBidi" w:hAnsiTheme="majorBidi" w:cstheme="majorBidi"/>
          <w:sz w:val="20"/>
          <w:szCs w:val="20"/>
        </w:rPr>
        <w:t xml:space="preserve">, </w:t>
      </w:r>
      <w:proofErr w:type="spellStart"/>
      <w:r w:rsidRPr="00172444">
        <w:rPr>
          <w:rFonts w:asciiTheme="majorBidi" w:hAnsiTheme="majorBidi" w:cstheme="majorBidi"/>
          <w:sz w:val="20"/>
          <w:szCs w:val="20"/>
        </w:rPr>
        <w:t>Agriculturel</w:t>
      </w:r>
      <w:proofErr w:type="spellEnd"/>
      <w:r w:rsidRPr="00172444">
        <w:rPr>
          <w:rFonts w:asciiTheme="majorBidi" w:hAnsiTheme="majorBidi" w:cstheme="majorBidi"/>
          <w:sz w:val="20"/>
          <w:szCs w:val="20"/>
        </w:rPr>
        <w:t xml:space="preserve"> Research Center.</w:t>
      </w:r>
      <w:proofErr w:type="gramEnd"/>
    </w:p>
    <w:p w:rsidR="00AC5846" w:rsidRPr="00172444" w:rsidRDefault="00372719" w:rsidP="00372719">
      <w:pPr>
        <w:bidi w:val="0"/>
        <w:spacing w:after="0" w:line="240" w:lineRule="auto"/>
        <w:ind w:left="284" w:hanging="284"/>
        <w:jc w:val="center"/>
        <w:rPr>
          <w:rFonts w:asciiTheme="majorBidi" w:hAnsiTheme="majorBidi" w:cstheme="majorBidi"/>
          <w:b/>
          <w:bCs/>
          <w:sz w:val="20"/>
          <w:szCs w:val="20"/>
        </w:rPr>
      </w:pPr>
      <w:r w:rsidRPr="00172444">
        <w:rPr>
          <w:rFonts w:asciiTheme="majorBidi" w:hAnsiTheme="majorBidi" w:cstheme="majorBidi"/>
          <w:b/>
          <w:bCs/>
          <w:sz w:val="20"/>
          <w:szCs w:val="20"/>
        </w:rPr>
        <w:t>*E-mail-walaa.mohmed@arc.sci.eg</w:t>
      </w:r>
    </w:p>
    <w:p w:rsidR="00FD30C8" w:rsidRPr="00172444" w:rsidRDefault="00AC5846" w:rsidP="00AC5846">
      <w:pPr>
        <w:bidi w:val="0"/>
        <w:spacing w:after="0" w:line="240" w:lineRule="auto"/>
        <w:jc w:val="center"/>
        <w:rPr>
          <w:rFonts w:asciiTheme="majorBidi" w:hAnsiTheme="majorBidi" w:cstheme="majorBidi"/>
          <w:sz w:val="28"/>
          <w:szCs w:val="28"/>
        </w:rPr>
      </w:pPr>
      <w:r w:rsidRPr="00172444">
        <w:rPr>
          <w:rFonts w:asciiTheme="majorBidi" w:hAnsiTheme="majorBidi" w:cstheme="majorBidi"/>
          <w:b/>
          <w:bCs/>
          <w:sz w:val="28"/>
          <w:szCs w:val="28"/>
        </w:rPr>
        <w:t>ABSTRACT</w:t>
      </w:r>
    </w:p>
    <w:p w:rsidR="00D259B7" w:rsidRPr="00172444" w:rsidRDefault="00D259B7" w:rsidP="00E77388">
      <w:pPr>
        <w:bidi w:val="0"/>
        <w:spacing w:after="0" w:line="250" w:lineRule="exact"/>
        <w:ind w:firstLine="567"/>
        <w:jc w:val="both"/>
        <w:rPr>
          <w:rFonts w:asciiTheme="majorBidi" w:eastAsia="Times New Roman" w:hAnsiTheme="majorBidi" w:cstheme="majorBidi"/>
          <w:spacing w:val="-4"/>
          <w:sz w:val="24"/>
          <w:szCs w:val="24"/>
        </w:rPr>
      </w:pPr>
      <w:r w:rsidRPr="00172444">
        <w:rPr>
          <w:rFonts w:asciiTheme="majorBidi" w:eastAsia="Times New Roman" w:hAnsiTheme="majorBidi" w:cstheme="majorBidi"/>
          <w:spacing w:val="-4"/>
          <w:sz w:val="24"/>
          <w:szCs w:val="24"/>
        </w:rPr>
        <w:t xml:space="preserve">The purpose of this study was to determine how the use of licorice extracts (LE) as feed additives improved the production of dairy </w:t>
      </w:r>
      <w:proofErr w:type="spellStart"/>
      <w:r w:rsidRPr="00172444">
        <w:rPr>
          <w:rFonts w:asciiTheme="majorBidi" w:eastAsia="Times New Roman" w:hAnsiTheme="majorBidi" w:cstheme="majorBidi"/>
          <w:spacing w:val="-4"/>
          <w:sz w:val="24"/>
          <w:szCs w:val="24"/>
        </w:rPr>
        <w:t>Zaraibi</w:t>
      </w:r>
      <w:proofErr w:type="spellEnd"/>
      <w:r w:rsidRPr="00172444">
        <w:rPr>
          <w:rFonts w:asciiTheme="majorBidi" w:eastAsia="Times New Roman" w:hAnsiTheme="majorBidi" w:cstheme="majorBidi"/>
          <w:spacing w:val="-4"/>
          <w:sz w:val="24"/>
          <w:szCs w:val="24"/>
        </w:rPr>
        <w:t xml:space="preserve"> goats. </w:t>
      </w:r>
      <w:r w:rsidR="004130FD" w:rsidRPr="00172444">
        <w:rPr>
          <w:rFonts w:asciiTheme="majorBidi" w:eastAsia="Times New Roman" w:hAnsiTheme="majorBidi" w:cstheme="majorBidi"/>
          <w:spacing w:val="-4"/>
          <w:sz w:val="24"/>
          <w:szCs w:val="24"/>
        </w:rPr>
        <w:t>Based</w:t>
      </w:r>
      <w:r w:rsidRPr="00172444">
        <w:rPr>
          <w:rFonts w:asciiTheme="majorBidi" w:eastAsia="Times New Roman" w:hAnsiTheme="majorBidi" w:cstheme="majorBidi"/>
          <w:spacing w:val="-4"/>
          <w:sz w:val="24"/>
          <w:szCs w:val="24"/>
        </w:rPr>
        <w:t xml:space="preserve"> on their milk production, animal weight, and age, twenty lactating </w:t>
      </w:r>
      <w:proofErr w:type="spellStart"/>
      <w:r w:rsidRPr="00172444">
        <w:rPr>
          <w:rFonts w:asciiTheme="majorBidi" w:eastAsia="Times New Roman" w:hAnsiTheme="majorBidi" w:cstheme="majorBidi"/>
          <w:spacing w:val="-4"/>
          <w:sz w:val="24"/>
          <w:szCs w:val="24"/>
        </w:rPr>
        <w:t>Zaraibi</w:t>
      </w:r>
      <w:proofErr w:type="spellEnd"/>
      <w:r w:rsidRPr="00172444">
        <w:rPr>
          <w:rFonts w:asciiTheme="majorBidi" w:eastAsia="Times New Roman" w:hAnsiTheme="majorBidi" w:cstheme="majorBidi"/>
          <w:spacing w:val="-4"/>
          <w:sz w:val="24"/>
          <w:szCs w:val="24"/>
        </w:rPr>
        <w:t xml:space="preserve"> goats were classified into four comparable groups, each consisting of five animals (Av. body weight, 39.1</w:t>
      </w:r>
      <w:r w:rsidR="004130FD" w:rsidRPr="00172444">
        <w:rPr>
          <w:rFonts w:asciiTheme="majorBidi" w:eastAsia="Times New Roman" w:hAnsiTheme="majorBidi" w:cstheme="majorBidi"/>
          <w:spacing w:val="-4"/>
          <w:sz w:val="24"/>
          <w:szCs w:val="24"/>
        </w:rPr>
        <w:t>±</w:t>
      </w:r>
      <w:r w:rsidRPr="00172444">
        <w:rPr>
          <w:rFonts w:asciiTheme="majorBidi" w:eastAsia="Times New Roman" w:hAnsiTheme="majorBidi" w:cstheme="majorBidi"/>
          <w:spacing w:val="-4"/>
          <w:sz w:val="24"/>
          <w:szCs w:val="24"/>
        </w:rPr>
        <w:t>2.5 kg). Each animal group received one of the following experimental ration at random treatments: T1 (control ration): consisted of 60% concentrate feed mixture (CFM) + 20% berseem hay (BH) + 20% Rice straw (RS) and without additives and all experimental treatments T2, T3 and T4 which, Animals were fed, the con</w:t>
      </w:r>
      <w:r w:rsidR="004130FD" w:rsidRPr="00172444">
        <w:rPr>
          <w:rFonts w:asciiTheme="majorBidi" w:eastAsia="Times New Roman" w:hAnsiTheme="majorBidi" w:cstheme="majorBidi"/>
          <w:spacing w:val="-4"/>
          <w:sz w:val="24"/>
          <w:szCs w:val="24"/>
        </w:rPr>
        <w:t>trol ration plus 2, 4 and 6 g /</w:t>
      </w:r>
      <w:r w:rsidRPr="00172444">
        <w:rPr>
          <w:rFonts w:asciiTheme="majorBidi" w:eastAsia="Times New Roman" w:hAnsiTheme="majorBidi" w:cstheme="majorBidi"/>
          <w:spacing w:val="-4"/>
          <w:sz w:val="24"/>
          <w:szCs w:val="24"/>
        </w:rPr>
        <w:t xml:space="preserve">head/day of the LE as fed supplement, respectively. The experimental rations included according to </w:t>
      </w:r>
      <w:r w:rsidRPr="00172444">
        <w:rPr>
          <w:rFonts w:asciiTheme="majorBidi" w:eastAsia="Times New Roman" w:hAnsiTheme="majorBidi" w:cstheme="majorBidi"/>
          <w:b/>
          <w:bCs/>
          <w:spacing w:val="-4"/>
          <w:sz w:val="24"/>
          <w:szCs w:val="24"/>
        </w:rPr>
        <w:t>NRC (2007)</w:t>
      </w:r>
      <w:r w:rsidRPr="00172444">
        <w:rPr>
          <w:rFonts w:asciiTheme="majorBidi" w:eastAsia="Times New Roman" w:hAnsiTheme="majorBidi" w:cstheme="majorBidi"/>
          <w:spacing w:val="-4"/>
          <w:sz w:val="24"/>
          <w:szCs w:val="24"/>
        </w:rPr>
        <w:t xml:space="preserve">.  </w:t>
      </w:r>
      <w:r w:rsidR="00B3776E" w:rsidRPr="00172444">
        <w:rPr>
          <w:rFonts w:asciiTheme="majorBidi" w:eastAsia="Times New Roman" w:hAnsiTheme="majorBidi" w:cstheme="majorBidi"/>
          <w:spacing w:val="-4"/>
          <w:sz w:val="24"/>
          <w:szCs w:val="24"/>
        </w:rPr>
        <w:t xml:space="preserve">Numerically, the T1 </w:t>
      </w:r>
      <w:r w:rsidR="00B341AF" w:rsidRPr="00172444">
        <w:rPr>
          <w:rFonts w:asciiTheme="majorBidi" w:eastAsia="Times New Roman" w:hAnsiTheme="majorBidi" w:cstheme="majorBidi"/>
          <w:spacing w:val="-4"/>
          <w:sz w:val="24"/>
          <w:szCs w:val="24"/>
        </w:rPr>
        <w:t xml:space="preserve">group </w:t>
      </w:r>
      <w:r w:rsidR="00B3776E" w:rsidRPr="00172444">
        <w:rPr>
          <w:rFonts w:asciiTheme="majorBidi" w:eastAsia="Times New Roman" w:hAnsiTheme="majorBidi" w:cstheme="majorBidi"/>
          <w:spacing w:val="-4"/>
          <w:sz w:val="24"/>
          <w:szCs w:val="24"/>
        </w:rPr>
        <w:t xml:space="preserve">consumed feed more </w:t>
      </w:r>
      <w:r w:rsidR="00E40146" w:rsidRPr="00172444">
        <w:rPr>
          <w:rFonts w:asciiTheme="majorBidi" w:eastAsia="Times New Roman" w:hAnsiTheme="majorBidi" w:cstheme="majorBidi"/>
          <w:spacing w:val="-4"/>
          <w:sz w:val="24"/>
          <w:szCs w:val="24"/>
        </w:rPr>
        <w:t>(P</w:t>
      </w:r>
      <w:r w:rsidR="00B3776E" w:rsidRPr="00172444">
        <w:rPr>
          <w:rFonts w:asciiTheme="majorBidi" w:eastAsia="Times New Roman" w:hAnsiTheme="majorBidi" w:cstheme="majorBidi"/>
          <w:spacing w:val="-4"/>
          <w:sz w:val="24"/>
          <w:szCs w:val="24"/>
        </w:rPr>
        <w:t xml:space="preserve">&lt; 0.05) than the other </w:t>
      </w:r>
      <w:r w:rsidR="00B341AF" w:rsidRPr="00172444">
        <w:rPr>
          <w:rFonts w:asciiTheme="majorBidi" w:eastAsia="Times New Roman" w:hAnsiTheme="majorBidi" w:cstheme="majorBidi"/>
          <w:spacing w:val="-4"/>
          <w:sz w:val="24"/>
          <w:szCs w:val="24"/>
        </w:rPr>
        <w:t>groups</w:t>
      </w:r>
      <w:r w:rsidR="00B3776E" w:rsidRPr="00172444">
        <w:rPr>
          <w:rFonts w:asciiTheme="majorBidi" w:eastAsia="Times New Roman" w:hAnsiTheme="majorBidi" w:cstheme="majorBidi"/>
          <w:spacing w:val="-4"/>
          <w:sz w:val="24"/>
          <w:szCs w:val="24"/>
        </w:rPr>
        <w:t xml:space="preserve">. </w:t>
      </w:r>
      <w:r w:rsidR="00B3776E" w:rsidRPr="00172444">
        <w:rPr>
          <w:rFonts w:asciiTheme="majorBidi" w:hAnsiTheme="majorBidi" w:cstheme="majorBidi"/>
          <w:spacing w:val="-4"/>
          <w:sz w:val="24"/>
          <w:szCs w:val="24"/>
        </w:rPr>
        <w:t xml:space="preserve">However, there were no significant </w:t>
      </w:r>
      <w:r w:rsidR="00E40146" w:rsidRPr="00172444">
        <w:rPr>
          <w:rFonts w:asciiTheme="majorBidi" w:hAnsiTheme="majorBidi" w:cstheme="majorBidi"/>
          <w:spacing w:val="-4"/>
          <w:sz w:val="24"/>
          <w:szCs w:val="24"/>
        </w:rPr>
        <w:t>(P&gt;</w:t>
      </w:r>
      <w:r w:rsidR="00B3776E" w:rsidRPr="00172444">
        <w:rPr>
          <w:rFonts w:asciiTheme="majorBidi" w:hAnsiTheme="majorBidi" w:cstheme="majorBidi"/>
          <w:spacing w:val="-4"/>
          <w:sz w:val="24"/>
          <w:szCs w:val="24"/>
        </w:rPr>
        <w:t xml:space="preserve">0.05) changes in TDN, DCP and water </w:t>
      </w:r>
      <w:r w:rsidR="00B341AF" w:rsidRPr="00172444">
        <w:rPr>
          <w:rFonts w:asciiTheme="majorBidi" w:hAnsiTheme="majorBidi" w:cstheme="majorBidi"/>
          <w:spacing w:val="-4"/>
          <w:sz w:val="24"/>
          <w:szCs w:val="24"/>
        </w:rPr>
        <w:t xml:space="preserve">intakes </w:t>
      </w:r>
      <w:r w:rsidR="00B3776E" w:rsidRPr="00172444">
        <w:rPr>
          <w:rFonts w:asciiTheme="majorBidi" w:hAnsiTheme="majorBidi" w:cstheme="majorBidi"/>
          <w:spacing w:val="-4"/>
          <w:sz w:val="24"/>
          <w:szCs w:val="24"/>
        </w:rPr>
        <w:t>among all treatments.</w:t>
      </w:r>
      <w:r w:rsidRPr="00172444">
        <w:rPr>
          <w:rFonts w:asciiTheme="majorBidi" w:eastAsia="Times New Roman" w:hAnsiTheme="majorBidi" w:cstheme="majorBidi"/>
          <w:spacing w:val="-4"/>
          <w:sz w:val="24"/>
          <w:szCs w:val="24"/>
        </w:rPr>
        <w:t xml:space="preserve"> </w:t>
      </w:r>
      <w:r w:rsidR="00E40146" w:rsidRPr="00172444">
        <w:rPr>
          <w:rFonts w:asciiTheme="majorBidi" w:hAnsiTheme="majorBidi" w:cstheme="majorBidi"/>
          <w:spacing w:val="-4"/>
          <w:sz w:val="24"/>
          <w:szCs w:val="24"/>
        </w:rPr>
        <w:t>No</w:t>
      </w:r>
      <w:r w:rsidR="00CE4F10" w:rsidRPr="00172444">
        <w:rPr>
          <w:rFonts w:asciiTheme="majorBidi" w:hAnsiTheme="majorBidi" w:cstheme="majorBidi"/>
          <w:spacing w:val="-4"/>
          <w:sz w:val="24"/>
          <w:szCs w:val="24"/>
        </w:rPr>
        <w:t xml:space="preserve"> significant changes in values of </w:t>
      </w:r>
      <w:proofErr w:type="spellStart"/>
      <w:r w:rsidR="00CE4F10" w:rsidRPr="00172444">
        <w:rPr>
          <w:rFonts w:asciiTheme="majorBidi" w:hAnsiTheme="majorBidi" w:cstheme="majorBidi"/>
          <w:spacing w:val="-4"/>
          <w:sz w:val="24"/>
          <w:szCs w:val="24"/>
        </w:rPr>
        <w:t>digestibilities</w:t>
      </w:r>
      <w:proofErr w:type="spellEnd"/>
      <w:r w:rsidR="00CE4F10" w:rsidRPr="00172444">
        <w:rPr>
          <w:rFonts w:asciiTheme="majorBidi" w:hAnsiTheme="majorBidi" w:cstheme="majorBidi"/>
          <w:spacing w:val="-4"/>
          <w:sz w:val="24"/>
          <w:szCs w:val="24"/>
        </w:rPr>
        <w:t xml:space="preserve">, TDN, and DCP among all </w:t>
      </w:r>
      <w:r w:rsidR="00B341AF" w:rsidRPr="00172444">
        <w:rPr>
          <w:rFonts w:asciiTheme="majorBidi" w:hAnsiTheme="majorBidi" w:cstheme="majorBidi"/>
          <w:spacing w:val="-4"/>
          <w:sz w:val="24"/>
          <w:szCs w:val="24"/>
        </w:rPr>
        <w:t xml:space="preserve">experimental </w:t>
      </w:r>
      <w:r w:rsidR="00CE4F10" w:rsidRPr="00172444">
        <w:rPr>
          <w:rFonts w:asciiTheme="majorBidi" w:hAnsiTheme="majorBidi" w:cstheme="majorBidi"/>
          <w:spacing w:val="-4"/>
          <w:sz w:val="24"/>
          <w:szCs w:val="24"/>
        </w:rPr>
        <w:t>rations</w:t>
      </w:r>
      <w:r w:rsidRPr="00172444">
        <w:rPr>
          <w:rFonts w:asciiTheme="majorBidi" w:eastAsia="Times New Roman" w:hAnsiTheme="majorBidi" w:cstheme="majorBidi"/>
          <w:spacing w:val="-4"/>
          <w:sz w:val="24"/>
          <w:szCs w:val="24"/>
        </w:rPr>
        <w:t>.</w:t>
      </w:r>
      <w:r w:rsidR="00CE4F10" w:rsidRPr="00172444">
        <w:rPr>
          <w:rFonts w:asciiTheme="majorBidi" w:hAnsiTheme="majorBidi" w:cstheme="majorBidi"/>
          <w:spacing w:val="-4"/>
          <w:sz w:val="24"/>
          <w:szCs w:val="24"/>
        </w:rPr>
        <w:t xml:space="preserve"> All tested levels of LE resulted in insignificant increases in milk yield</w:t>
      </w:r>
      <w:r w:rsidR="00B341AF" w:rsidRPr="00172444">
        <w:rPr>
          <w:rFonts w:asciiTheme="majorBidi" w:hAnsiTheme="majorBidi" w:cstheme="majorBidi"/>
          <w:spacing w:val="-4"/>
          <w:sz w:val="24"/>
          <w:szCs w:val="24"/>
        </w:rPr>
        <w:t>,</w:t>
      </w:r>
      <w:r w:rsidR="00CE4F10" w:rsidRPr="00172444">
        <w:rPr>
          <w:rFonts w:asciiTheme="majorBidi" w:hAnsiTheme="majorBidi" w:cstheme="majorBidi"/>
          <w:spacing w:val="-4"/>
          <w:sz w:val="24"/>
          <w:szCs w:val="24"/>
        </w:rPr>
        <w:t xml:space="preserve"> </w:t>
      </w:r>
      <w:r w:rsidR="00B341AF" w:rsidRPr="00172444">
        <w:rPr>
          <w:rFonts w:asciiTheme="majorBidi" w:hAnsiTheme="majorBidi" w:cstheme="majorBidi"/>
          <w:spacing w:val="-4"/>
          <w:sz w:val="24"/>
          <w:szCs w:val="24"/>
        </w:rPr>
        <w:t>but it caused</w:t>
      </w:r>
      <w:r w:rsidR="00CE4F10" w:rsidRPr="00172444">
        <w:rPr>
          <w:rFonts w:asciiTheme="majorBidi" w:hAnsiTheme="majorBidi" w:cstheme="majorBidi"/>
          <w:spacing w:val="-4"/>
          <w:sz w:val="24"/>
          <w:szCs w:val="24"/>
        </w:rPr>
        <w:t xml:space="preserve"> significant </w:t>
      </w:r>
      <w:r w:rsidR="00B341AF" w:rsidRPr="00172444">
        <w:rPr>
          <w:rFonts w:asciiTheme="majorBidi" w:hAnsiTheme="majorBidi" w:cstheme="majorBidi"/>
          <w:spacing w:val="-4"/>
          <w:sz w:val="24"/>
          <w:szCs w:val="24"/>
        </w:rPr>
        <w:t>(P&lt; 0.05) amelioration</w:t>
      </w:r>
      <w:r w:rsidR="00CE4F10" w:rsidRPr="00172444">
        <w:rPr>
          <w:rFonts w:asciiTheme="majorBidi" w:hAnsiTheme="majorBidi" w:cstheme="majorBidi"/>
          <w:spacing w:val="-4"/>
          <w:sz w:val="24"/>
          <w:szCs w:val="24"/>
        </w:rPr>
        <w:t xml:space="preserve"> in feed utilization efficiency values in comparison with the control. Goats supplemented with the 4 g LE/h/d in T3 had the greatest (P&lt; 0.05) values of feed utilization efficiency, while those in T1 recorded the least values.</w:t>
      </w:r>
      <w:r w:rsidRPr="00172444">
        <w:rPr>
          <w:rFonts w:asciiTheme="majorBidi" w:eastAsia="Times New Roman" w:hAnsiTheme="majorBidi" w:cstheme="majorBidi"/>
          <w:spacing w:val="-4"/>
          <w:sz w:val="24"/>
          <w:szCs w:val="24"/>
        </w:rPr>
        <w:t xml:space="preserve"> </w:t>
      </w:r>
      <w:r w:rsidR="00CE4F10" w:rsidRPr="00172444">
        <w:rPr>
          <w:rFonts w:asciiTheme="majorBidi" w:hAnsiTheme="majorBidi" w:cstheme="majorBidi"/>
          <w:spacing w:val="-4"/>
          <w:sz w:val="24"/>
          <w:szCs w:val="24"/>
        </w:rPr>
        <w:t xml:space="preserve">Animals receiving 6g/head/day of LE (T4) had significantly higher levels of fat, protein, and galactose </w:t>
      </w:r>
      <w:r w:rsidR="00E86A3E" w:rsidRPr="00172444">
        <w:rPr>
          <w:rFonts w:asciiTheme="majorBidi" w:hAnsiTheme="majorBidi" w:cstheme="majorBidi"/>
          <w:spacing w:val="-4"/>
          <w:sz w:val="24"/>
          <w:szCs w:val="24"/>
        </w:rPr>
        <w:t xml:space="preserve">in milk </w:t>
      </w:r>
      <w:r w:rsidR="00CE4F10" w:rsidRPr="00172444">
        <w:rPr>
          <w:rFonts w:asciiTheme="majorBidi" w:hAnsiTheme="majorBidi" w:cstheme="majorBidi"/>
          <w:spacing w:val="-4"/>
          <w:sz w:val="24"/>
          <w:szCs w:val="24"/>
        </w:rPr>
        <w:t>compared to those in T3, while T1 had the lowest values. However, no significant difference was observed in</w:t>
      </w:r>
      <w:r w:rsidR="00E86A3E" w:rsidRPr="00172444">
        <w:rPr>
          <w:rFonts w:asciiTheme="majorBidi" w:hAnsiTheme="majorBidi" w:cstheme="majorBidi"/>
          <w:spacing w:val="-4"/>
          <w:sz w:val="24"/>
          <w:szCs w:val="24"/>
        </w:rPr>
        <w:t xml:space="preserve"> milk</w:t>
      </w:r>
      <w:r w:rsidR="00CE4F10" w:rsidRPr="00172444">
        <w:rPr>
          <w:rFonts w:asciiTheme="majorBidi" w:hAnsiTheme="majorBidi" w:cstheme="majorBidi"/>
          <w:spacing w:val="-4"/>
          <w:sz w:val="24"/>
          <w:szCs w:val="24"/>
        </w:rPr>
        <w:t xml:space="preserve"> total solids, ash, and lactose percentages.</w:t>
      </w:r>
      <w:r w:rsidRPr="00172444">
        <w:rPr>
          <w:rFonts w:asciiTheme="majorBidi" w:eastAsia="Times New Roman" w:hAnsiTheme="majorBidi" w:cstheme="majorBidi"/>
          <w:spacing w:val="-4"/>
          <w:sz w:val="24"/>
          <w:szCs w:val="24"/>
        </w:rPr>
        <w:t xml:space="preserve"> </w:t>
      </w:r>
      <w:r w:rsidR="00E40146" w:rsidRPr="00172444">
        <w:rPr>
          <w:rFonts w:asciiTheme="majorBidi" w:eastAsia="Times New Roman" w:hAnsiTheme="majorBidi" w:cstheme="majorBidi"/>
          <w:spacing w:val="-4"/>
          <w:sz w:val="24"/>
          <w:szCs w:val="24"/>
        </w:rPr>
        <w:t xml:space="preserve"> The LE did not significantly affect the measured blood parameters</w:t>
      </w:r>
      <w:r w:rsidR="00E40146" w:rsidRPr="00172444">
        <w:rPr>
          <w:rFonts w:ascii="Times New Roman" w:hAnsi="Times New Roman" w:cs="Times New Roman"/>
          <w:spacing w:val="-4"/>
          <w:sz w:val="24"/>
          <w:szCs w:val="24"/>
        </w:rPr>
        <w:t>. The</w:t>
      </w:r>
      <w:r w:rsidR="00CE4F10" w:rsidRPr="00172444">
        <w:rPr>
          <w:rFonts w:ascii="Times New Roman" w:hAnsi="Times New Roman" w:cs="Times New Roman"/>
          <w:spacing w:val="-4"/>
          <w:sz w:val="24"/>
          <w:szCs w:val="24"/>
        </w:rPr>
        <w:t xml:space="preserve"> T4 ration recorded the highest relative economic efficiency at 217.19%, compared to the control ration 100%. </w:t>
      </w:r>
      <w:r w:rsidR="00CE4F10" w:rsidRPr="00172444">
        <w:rPr>
          <w:rFonts w:asciiTheme="majorBidi" w:eastAsia="Times New Roman" w:hAnsiTheme="majorBidi" w:cstheme="majorBidi"/>
          <w:spacing w:val="-4"/>
          <w:sz w:val="24"/>
          <w:szCs w:val="24"/>
        </w:rPr>
        <w:t xml:space="preserve">It could be concluded that the LE led to beneficial effects on the productive performance of the </w:t>
      </w:r>
      <w:r w:rsidR="00CE4F10" w:rsidRPr="00172444">
        <w:rPr>
          <w:rFonts w:asciiTheme="majorBidi" w:hAnsiTheme="majorBidi" w:cstheme="majorBidi"/>
          <w:spacing w:val="-4"/>
          <w:sz w:val="24"/>
          <w:szCs w:val="24"/>
        </w:rPr>
        <w:t xml:space="preserve">lactating </w:t>
      </w:r>
      <w:proofErr w:type="spellStart"/>
      <w:r w:rsidR="00CE4F10" w:rsidRPr="00172444">
        <w:rPr>
          <w:rFonts w:asciiTheme="majorBidi" w:hAnsiTheme="majorBidi" w:cstheme="majorBidi"/>
          <w:spacing w:val="-4"/>
          <w:sz w:val="24"/>
          <w:szCs w:val="24"/>
        </w:rPr>
        <w:t>Zaraibi</w:t>
      </w:r>
      <w:proofErr w:type="spellEnd"/>
      <w:r w:rsidR="00CE4F10" w:rsidRPr="00172444">
        <w:rPr>
          <w:rFonts w:asciiTheme="majorBidi" w:hAnsiTheme="majorBidi" w:cstheme="majorBidi"/>
          <w:spacing w:val="-4"/>
          <w:sz w:val="24"/>
          <w:szCs w:val="24"/>
        </w:rPr>
        <w:t xml:space="preserve"> goats</w:t>
      </w:r>
      <w:r w:rsidR="00CE4F10" w:rsidRPr="00172444">
        <w:rPr>
          <w:rFonts w:asciiTheme="majorBidi" w:eastAsia="Times New Roman" w:hAnsiTheme="majorBidi" w:cstheme="majorBidi"/>
          <w:spacing w:val="-4"/>
          <w:sz w:val="24"/>
          <w:szCs w:val="24"/>
        </w:rPr>
        <w:t xml:space="preserve">. </w:t>
      </w:r>
      <w:r w:rsidRPr="00172444">
        <w:rPr>
          <w:rFonts w:asciiTheme="majorBidi" w:eastAsia="Times New Roman" w:hAnsiTheme="majorBidi" w:cstheme="majorBidi"/>
          <w:spacing w:val="-4"/>
          <w:sz w:val="24"/>
          <w:szCs w:val="24"/>
        </w:rPr>
        <w:t xml:space="preserve"> </w:t>
      </w:r>
    </w:p>
    <w:p w:rsidR="00EB3F9B" w:rsidRPr="00172444" w:rsidRDefault="00EB3F9B" w:rsidP="00296BB5">
      <w:pPr>
        <w:bidi w:val="0"/>
        <w:spacing w:after="0" w:line="250" w:lineRule="exact"/>
        <w:ind w:left="1418" w:hanging="1418"/>
        <w:jc w:val="both"/>
        <w:rPr>
          <w:rFonts w:asciiTheme="majorBidi" w:hAnsiTheme="majorBidi" w:cstheme="majorBidi"/>
          <w:sz w:val="24"/>
          <w:szCs w:val="24"/>
        </w:rPr>
      </w:pPr>
      <w:r w:rsidRPr="00172444">
        <w:rPr>
          <w:rFonts w:asciiTheme="majorBidi" w:hAnsiTheme="majorBidi" w:cstheme="majorBidi"/>
          <w:b/>
          <w:bCs/>
          <w:sz w:val="24"/>
          <w:szCs w:val="24"/>
        </w:rPr>
        <w:t>Key</w:t>
      </w:r>
      <w:r w:rsidR="00AC5846" w:rsidRPr="00172444">
        <w:rPr>
          <w:rFonts w:asciiTheme="majorBidi" w:hAnsiTheme="majorBidi" w:cstheme="majorBidi"/>
          <w:b/>
          <w:bCs/>
          <w:sz w:val="24"/>
          <w:szCs w:val="24"/>
        </w:rPr>
        <w:t xml:space="preserve"> W</w:t>
      </w:r>
      <w:r w:rsidRPr="00172444">
        <w:rPr>
          <w:rFonts w:asciiTheme="majorBidi" w:hAnsiTheme="majorBidi" w:cstheme="majorBidi"/>
          <w:b/>
          <w:bCs/>
          <w:sz w:val="24"/>
          <w:szCs w:val="24"/>
        </w:rPr>
        <w:t>ords:</w:t>
      </w:r>
      <w:r w:rsidRPr="00172444">
        <w:rPr>
          <w:rFonts w:asciiTheme="majorBidi" w:hAnsiTheme="majorBidi" w:cstheme="majorBidi"/>
          <w:sz w:val="24"/>
          <w:szCs w:val="24"/>
        </w:rPr>
        <w:t xml:space="preserve"> licorice extract, lactating </w:t>
      </w:r>
      <w:proofErr w:type="spellStart"/>
      <w:r w:rsidRPr="00172444">
        <w:rPr>
          <w:rFonts w:asciiTheme="majorBidi" w:hAnsiTheme="majorBidi" w:cstheme="majorBidi"/>
          <w:sz w:val="24"/>
          <w:szCs w:val="24"/>
        </w:rPr>
        <w:t>Zaraibi</w:t>
      </w:r>
      <w:proofErr w:type="spellEnd"/>
      <w:r w:rsidRPr="00172444">
        <w:rPr>
          <w:rFonts w:asciiTheme="majorBidi" w:hAnsiTheme="majorBidi" w:cstheme="majorBidi"/>
          <w:sz w:val="24"/>
          <w:szCs w:val="24"/>
        </w:rPr>
        <w:t xml:space="preserve"> goats, feed Intake, digestibility, </w:t>
      </w:r>
      <w:r w:rsidR="00296BB5" w:rsidRPr="00172444">
        <w:rPr>
          <w:rFonts w:asciiTheme="majorBidi" w:hAnsiTheme="majorBidi" w:cstheme="majorBidi"/>
          <w:sz w:val="24"/>
          <w:szCs w:val="24"/>
        </w:rPr>
        <w:t>blood,</w:t>
      </w:r>
      <w:r w:rsidR="00E40146" w:rsidRPr="00172444">
        <w:rPr>
          <w:rFonts w:asciiTheme="majorBidi" w:hAnsiTheme="majorBidi" w:cstheme="majorBidi"/>
          <w:sz w:val="24"/>
          <w:szCs w:val="24"/>
        </w:rPr>
        <w:t xml:space="preserve"> </w:t>
      </w:r>
      <w:r w:rsidR="00E40146" w:rsidRPr="00172444">
        <w:rPr>
          <w:rFonts w:ascii="Times New Roman" w:hAnsi="Times New Roman" w:cs="Times New Roman"/>
          <w:sz w:val="24"/>
          <w:szCs w:val="24"/>
        </w:rPr>
        <w:t>economic efficiency</w:t>
      </w:r>
      <w:r w:rsidRPr="00172444">
        <w:rPr>
          <w:rFonts w:asciiTheme="majorBidi" w:hAnsiTheme="majorBidi" w:cstheme="majorBidi"/>
          <w:sz w:val="24"/>
          <w:szCs w:val="24"/>
        </w:rPr>
        <w:t>.</w:t>
      </w:r>
    </w:p>
    <w:p w:rsidR="00FD30C8" w:rsidRPr="00172444" w:rsidRDefault="00F62B7B" w:rsidP="00AC5846">
      <w:pPr>
        <w:bidi w:val="0"/>
        <w:spacing w:after="0" w:line="240" w:lineRule="auto"/>
        <w:jc w:val="center"/>
        <w:rPr>
          <w:rFonts w:asciiTheme="majorBidi" w:hAnsiTheme="majorBidi" w:cstheme="majorBidi"/>
          <w:b/>
          <w:bCs/>
          <w:sz w:val="28"/>
          <w:szCs w:val="28"/>
        </w:rPr>
      </w:pPr>
      <w:r>
        <w:rPr>
          <w:rFonts w:ascii="Times New Roman" w:eastAsia="Times New Roman" w:hAnsi="Times New Roman" w:cs="Times New Roman"/>
          <w:b/>
          <w:bCs/>
          <w:noProof/>
          <w:spacing w:val="-1"/>
          <w:sz w:val="28"/>
          <w:szCs w:val="28"/>
        </w:rPr>
        <w:lastRenderedPageBreak/>
        <mc:AlternateContent>
          <mc:Choice Requires="wps">
            <w:drawing>
              <wp:anchor distT="0" distB="0" distL="114300" distR="114300" simplePos="0" relativeHeight="251673600" behindDoc="0" locked="0" layoutInCell="1" allowOverlap="1" wp14:anchorId="584F9184" wp14:editId="7F8E4F8A">
                <wp:simplePos x="0" y="0"/>
                <wp:positionH relativeFrom="column">
                  <wp:posOffset>-115974</wp:posOffset>
                </wp:positionH>
                <wp:positionV relativeFrom="paragraph">
                  <wp:posOffset>-348615</wp:posOffset>
                </wp:positionV>
                <wp:extent cx="4702810" cy="342900"/>
                <wp:effectExtent l="0" t="0"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2</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9.15pt;margin-top:-27.45pt;width:370.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" stroked="f">
                <v:textbo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2</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v:textbox>
              </v:rect>
            </w:pict>
          </mc:Fallback>
        </mc:AlternateContent>
      </w:r>
      <w:r w:rsidR="00AC5846" w:rsidRPr="00172444">
        <w:rPr>
          <w:rFonts w:asciiTheme="majorBidi" w:hAnsiTheme="majorBidi" w:cstheme="majorBidi"/>
          <w:b/>
          <w:bCs/>
          <w:sz w:val="28"/>
          <w:szCs w:val="28"/>
        </w:rPr>
        <w:t>INTRODUCTION</w:t>
      </w:r>
    </w:p>
    <w:p w:rsidR="00D259B7" w:rsidRPr="00172444" w:rsidRDefault="007A3F40" w:rsidP="00491E28">
      <w:pPr>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Due</w:t>
      </w:r>
      <w:r w:rsidR="00372719" w:rsidRPr="00172444">
        <w:rPr>
          <w:rFonts w:asciiTheme="majorBidi" w:hAnsiTheme="majorBidi" w:cstheme="majorBidi"/>
          <w:sz w:val="24"/>
          <w:szCs w:val="24"/>
        </w:rPr>
        <w:t xml:space="preserve"> </w:t>
      </w:r>
      <w:r w:rsidRPr="00172444">
        <w:rPr>
          <w:rFonts w:asciiTheme="majorBidi" w:hAnsiTheme="majorBidi" w:cstheme="majorBidi"/>
          <w:sz w:val="24"/>
          <w:szCs w:val="24"/>
        </w:rPr>
        <w:t>to worries about the development of antibiotic-resistant pathogenic bacteria and antibiotic residues in animal products, antibiotics have lately been banned as feed additives for ruminants</w:t>
      </w:r>
      <w:r w:rsidR="00D259B7" w:rsidRPr="00172444">
        <w:rPr>
          <w:rFonts w:asciiTheme="majorBidi" w:hAnsiTheme="majorBidi" w:cstheme="majorBidi"/>
          <w:sz w:val="24"/>
          <w:szCs w:val="24"/>
        </w:rPr>
        <w:t xml:space="preserve"> </w:t>
      </w:r>
      <w:r w:rsidR="00D259B7" w:rsidRPr="00172444">
        <w:rPr>
          <w:rFonts w:asciiTheme="majorBidi" w:hAnsiTheme="majorBidi" w:cstheme="majorBidi"/>
          <w:b/>
          <w:bCs/>
          <w:sz w:val="24"/>
          <w:szCs w:val="24"/>
        </w:rPr>
        <w:t>(</w:t>
      </w:r>
      <w:proofErr w:type="spellStart"/>
      <w:r w:rsidR="00D259B7" w:rsidRPr="00172444">
        <w:rPr>
          <w:rFonts w:asciiTheme="majorBidi" w:hAnsiTheme="majorBidi" w:cstheme="majorBidi"/>
          <w:b/>
          <w:bCs/>
          <w:sz w:val="24"/>
          <w:szCs w:val="24"/>
        </w:rPr>
        <w:t>Casewell</w:t>
      </w:r>
      <w:proofErr w:type="spellEnd"/>
      <w:r w:rsidR="00D259B7" w:rsidRPr="00172444">
        <w:rPr>
          <w:rFonts w:asciiTheme="majorBidi" w:hAnsiTheme="majorBidi" w:cstheme="majorBidi"/>
          <w:b/>
          <w:bCs/>
          <w:sz w:val="24"/>
          <w:szCs w:val="24"/>
        </w:rPr>
        <w:t xml:space="preserve">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 xml:space="preserve">., </w:t>
      </w:r>
      <w:proofErr w:type="gramStart"/>
      <w:r w:rsidR="00D259B7" w:rsidRPr="00172444">
        <w:rPr>
          <w:rFonts w:asciiTheme="majorBidi" w:hAnsiTheme="majorBidi" w:cstheme="majorBidi"/>
          <w:b/>
          <w:bCs/>
          <w:sz w:val="24"/>
          <w:szCs w:val="24"/>
        </w:rPr>
        <w:t>2003 ,</w:t>
      </w:r>
      <w:proofErr w:type="gramEnd"/>
      <w:r w:rsidR="00D259B7" w:rsidRPr="00172444">
        <w:rPr>
          <w:rFonts w:asciiTheme="majorBidi" w:hAnsiTheme="majorBidi" w:cstheme="majorBidi"/>
          <w:b/>
          <w:bCs/>
          <w:sz w:val="24"/>
          <w:szCs w:val="24"/>
        </w:rPr>
        <w:t xml:space="preserve"> Russell </w:t>
      </w:r>
      <w:r w:rsidR="00E77388" w:rsidRPr="00172444">
        <w:rPr>
          <w:rFonts w:asciiTheme="majorBidi" w:hAnsiTheme="majorBidi" w:cstheme="majorBidi"/>
          <w:b/>
          <w:bCs/>
          <w:sz w:val="24"/>
          <w:szCs w:val="24"/>
        </w:rPr>
        <w:t>&amp;</w:t>
      </w:r>
      <w:r w:rsidR="00D259B7" w:rsidRPr="00172444">
        <w:rPr>
          <w:rFonts w:asciiTheme="majorBidi" w:hAnsiTheme="majorBidi" w:cstheme="majorBidi"/>
          <w:b/>
          <w:bCs/>
          <w:sz w:val="24"/>
          <w:szCs w:val="24"/>
        </w:rPr>
        <w:t xml:space="preserve"> </w:t>
      </w:r>
      <w:proofErr w:type="spellStart"/>
      <w:r w:rsidR="00D259B7" w:rsidRPr="00172444">
        <w:rPr>
          <w:rFonts w:asciiTheme="majorBidi" w:hAnsiTheme="majorBidi" w:cstheme="majorBidi"/>
          <w:b/>
          <w:bCs/>
          <w:sz w:val="24"/>
          <w:szCs w:val="24"/>
        </w:rPr>
        <w:t>Houlihan</w:t>
      </w:r>
      <w:proofErr w:type="spellEnd"/>
      <w:r w:rsidR="00D259B7" w:rsidRPr="00172444">
        <w:rPr>
          <w:rFonts w:asciiTheme="majorBidi" w:hAnsiTheme="majorBidi" w:cstheme="majorBidi"/>
          <w:b/>
          <w:bCs/>
          <w:sz w:val="24"/>
          <w:szCs w:val="24"/>
        </w:rPr>
        <w:t xml:space="preserve"> 2003 and Da Costa </w:t>
      </w:r>
      <w:r w:rsidR="00D259B7" w:rsidRPr="00172444">
        <w:rPr>
          <w:rFonts w:asciiTheme="majorBidi" w:hAnsiTheme="majorBidi" w:cstheme="majorBidi"/>
          <w:b/>
          <w:bCs/>
          <w:i/>
          <w:iCs/>
          <w:sz w:val="24"/>
          <w:szCs w:val="24"/>
        </w:rPr>
        <w:t>et al</w:t>
      </w:r>
      <w:r w:rsidR="00E96DF2" w:rsidRPr="00172444">
        <w:rPr>
          <w:rFonts w:asciiTheme="majorBidi" w:hAnsiTheme="majorBidi" w:cstheme="majorBidi"/>
          <w:b/>
          <w:bCs/>
          <w:sz w:val="24"/>
          <w:szCs w:val="24"/>
        </w:rPr>
        <w:t>., 2010</w:t>
      </w:r>
      <w:r w:rsidR="00D259B7" w:rsidRPr="00172444">
        <w:rPr>
          <w:rFonts w:asciiTheme="majorBidi" w:hAnsiTheme="majorBidi" w:cstheme="majorBidi"/>
          <w:b/>
          <w:bCs/>
          <w:sz w:val="24"/>
          <w:szCs w:val="24"/>
        </w:rPr>
        <w:t>).</w:t>
      </w:r>
      <w:r w:rsidR="00D259B7" w:rsidRPr="00172444">
        <w:rPr>
          <w:rFonts w:asciiTheme="majorBidi" w:hAnsiTheme="majorBidi" w:cstheme="majorBidi"/>
          <w:sz w:val="24"/>
          <w:szCs w:val="24"/>
        </w:rPr>
        <w:t xml:space="preserve">  A number of studies have proven that feeding plants high in bioactive chemicals to animals can improve their health. Productivity and reproductive performance </w:t>
      </w:r>
      <w:r w:rsidR="00D259B7" w:rsidRPr="00172444">
        <w:rPr>
          <w:rFonts w:asciiTheme="majorBidi" w:hAnsiTheme="majorBidi" w:cstheme="majorBidi"/>
          <w:b/>
          <w:bCs/>
          <w:sz w:val="24"/>
          <w:szCs w:val="24"/>
        </w:rPr>
        <w:t>(</w:t>
      </w:r>
      <w:proofErr w:type="spellStart"/>
      <w:r w:rsidR="00D259B7" w:rsidRPr="00172444">
        <w:rPr>
          <w:rFonts w:asciiTheme="majorBidi" w:hAnsiTheme="majorBidi" w:cstheme="majorBidi"/>
          <w:b/>
          <w:bCs/>
          <w:sz w:val="24"/>
          <w:szCs w:val="24"/>
        </w:rPr>
        <w:t>Durmic</w:t>
      </w:r>
      <w:proofErr w:type="spellEnd"/>
      <w:r w:rsidR="00D259B7" w:rsidRPr="00172444">
        <w:rPr>
          <w:rFonts w:asciiTheme="majorBidi" w:hAnsiTheme="majorBidi" w:cstheme="majorBidi"/>
          <w:b/>
          <w:bCs/>
          <w:sz w:val="24"/>
          <w:szCs w:val="24"/>
        </w:rPr>
        <w:t xml:space="preserve"> and </w:t>
      </w:r>
      <w:proofErr w:type="spellStart"/>
      <w:r w:rsidR="00D259B7" w:rsidRPr="00172444">
        <w:rPr>
          <w:rFonts w:asciiTheme="majorBidi" w:hAnsiTheme="majorBidi" w:cstheme="majorBidi"/>
          <w:b/>
          <w:bCs/>
          <w:sz w:val="24"/>
          <w:szCs w:val="24"/>
        </w:rPr>
        <w:t>Blache</w:t>
      </w:r>
      <w:proofErr w:type="spellEnd"/>
      <w:r w:rsidR="00D259B7" w:rsidRPr="00172444">
        <w:rPr>
          <w:rFonts w:asciiTheme="majorBidi" w:hAnsiTheme="majorBidi" w:cstheme="majorBidi"/>
          <w:b/>
          <w:bCs/>
          <w:sz w:val="24"/>
          <w:szCs w:val="24"/>
        </w:rPr>
        <w:t xml:space="preserve">, </w:t>
      </w:r>
      <w:proofErr w:type="gramStart"/>
      <w:r w:rsidR="00D259B7" w:rsidRPr="00172444">
        <w:rPr>
          <w:rFonts w:asciiTheme="majorBidi" w:hAnsiTheme="majorBidi" w:cstheme="majorBidi"/>
          <w:b/>
          <w:bCs/>
          <w:sz w:val="24"/>
          <w:szCs w:val="24"/>
        </w:rPr>
        <w:t xml:space="preserve">2012 </w:t>
      </w:r>
      <w:r w:rsidR="00E77388" w:rsidRPr="00172444">
        <w:rPr>
          <w:rFonts w:asciiTheme="majorBidi" w:hAnsiTheme="majorBidi" w:cstheme="majorBidi"/>
          <w:b/>
          <w:bCs/>
          <w:sz w:val="24"/>
          <w:szCs w:val="24"/>
        </w:rPr>
        <w:t>;</w:t>
      </w:r>
      <w:proofErr w:type="gramEnd"/>
      <w:r w:rsidR="00D259B7" w:rsidRPr="00172444">
        <w:rPr>
          <w:rFonts w:asciiTheme="majorBidi" w:hAnsiTheme="majorBidi" w:cstheme="majorBidi"/>
          <w:b/>
          <w:bCs/>
          <w:sz w:val="24"/>
          <w:szCs w:val="24"/>
        </w:rPr>
        <w:t xml:space="preserve"> </w:t>
      </w:r>
      <w:proofErr w:type="spellStart"/>
      <w:r w:rsidR="00D259B7" w:rsidRPr="00172444">
        <w:rPr>
          <w:rFonts w:asciiTheme="majorBidi" w:hAnsiTheme="majorBidi" w:cstheme="majorBidi"/>
          <w:b/>
          <w:bCs/>
          <w:sz w:val="24"/>
          <w:szCs w:val="24"/>
        </w:rPr>
        <w:t>Zhong</w:t>
      </w:r>
      <w:proofErr w:type="spellEnd"/>
      <w:r w:rsidR="00D259B7" w:rsidRPr="00172444">
        <w:rPr>
          <w:rFonts w:asciiTheme="majorBidi" w:hAnsiTheme="majorBidi" w:cstheme="majorBidi"/>
          <w:b/>
          <w:bCs/>
          <w:sz w:val="24"/>
          <w:szCs w:val="24"/>
        </w:rPr>
        <w:t xml:space="preserve">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 2019)</w:t>
      </w:r>
      <w:r w:rsidR="00D259B7" w:rsidRPr="00172444">
        <w:rPr>
          <w:rFonts w:asciiTheme="majorBidi" w:hAnsiTheme="majorBidi" w:cstheme="majorBidi"/>
          <w:sz w:val="24"/>
          <w:szCs w:val="24"/>
        </w:rPr>
        <w:t xml:space="preserve">. The licorice plant is one of the most widely used medicinal herbs in the world, with significant economic importance. </w:t>
      </w:r>
      <w:r w:rsidR="00FB3AB8" w:rsidRPr="00172444">
        <w:rPr>
          <w:rFonts w:asciiTheme="majorBidi" w:hAnsiTheme="majorBidi" w:cstheme="majorBidi"/>
          <w:sz w:val="24"/>
          <w:szCs w:val="24"/>
        </w:rPr>
        <w:t xml:space="preserve">Fresh licorice root has a high concentration of magnesium, calcium, potassium, sodium, zinc, manganese, iron, and copper as well as around 20% moisture, 6% ash, 30% starch, 8% protein, 1.35% fat, and 15 to 20% carbohydrates. 0.3 to 0.5 percent of phenols, 0.1 to 0.2 percent of flavonoids, </w:t>
      </w:r>
      <w:proofErr w:type="spellStart"/>
      <w:r w:rsidR="00FB3AB8" w:rsidRPr="00172444">
        <w:rPr>
          <w:rFonts w:asciiTheme="majorBidi" w:hAnsiTheme="majorBidi" w:cstheme="majorBidi"/>
          <w:sz w:val="24"/>
          <w:szCs w:val="24"/>
        </w:rPr>
        <w:t>triterpene</w:t>
      </w:r>
      <w:proofErr w:type="spellEnd"/>
      <w:r w:rsidR="00FB3AB8" w:rsidRPr="00172444">
        <w:rPr>
          <w:rFonts w:asciiTheme="majorBidi" w:hAnsiTheme="majorBidi" w:cstheme="majorBidi"/>
          <w:sz w:val="24"/>
          <w:szCs w:val="24"/>
        </w:rPr>
        <w:t xml:space="preserve"> </w:t>
      </w:r>
      <w:proofErr w:type="spellStart"/>
      <w:r w:rsidR="00FB3AB8" w:rsidRPr="00172444">
        <w:rPr>
          <w:rFonts w:asciiTheme="majorBidi" w:hAnsiTheme="majorBidi" w:cstheme="majorBidi"/>
          <w:sz w:val="24"/>
          <w:szCs w:val="24"/>
        </w:rPr>
        <w:t>saponins</w:t>
      </w:r>
      <w:proofErr w:type="spellEnd"/>
      <w:r w:rsidR="00FB3AB8" w:rsidRPr="00172444">
        <w:rPr>
          <w:rFonts w:asciiTheme="majorBidi" w:hAnsiTheme="majorBidi" w:cstheme="majorBidi"/>
          <w:sz w:val="24"/>
          <w:szCs w:val="24"/>
        </w:rPr>
        <w:t xml:space="preserve">, </w:t>
      </w:r>
      <w:proofErr w:type="spellStart"/>
      <w:r w:rsidR="00FB3AB8" w:rsidRPr="00172444">
        <w:rPr>
          <w:rFonts w:asciiTheme="majorBidi" w:hAnsiTheme="majorBidi" w:cstheme="majorBidi"/>
          <w:sz w:val="24"/>
          <w:szCs w:val="24"/>
        </w:rPr>
        <w:t>coumarins</w:t>
      </w:r>
      <w:proofErr w:type="spellEnd"/>
      <w:r w:rsidR="00FB3AB8" w:rsidRPr="00172444">
        <w:rPr>
          <w:rFonts w:asciiTheme="majorBidi" w:hAnsiTheme="majorBidi" w:cstheme="majorBidi"/>
          <w:sz w:val="24"/>
          <w:szCs w:val="24"/>
        </w:rPr>
        <w:t xml:space="preserve">, shale-cones, and </w:t>
      </w:r>
      <w:proofErr w:type="spellStart"/>
      <w:r w:rsidR="00FB3AB8" w:rsidRPr="00172444">
        <w:rPr>
          <w:rFonts w:asciiTheme="majorBidi" w:hAnsiTheme="majorBidi" w:cstheme="majorBidi"/>
          <w:sz w:val="24"/>
          <w:szCs w:val="24"/>
        </w:rPr>
        <w:t>isoflavones</w:t>
      </w:r>
      <w:proofErr w:type="spellEnd"/>
      <w:r w:rsidR="00FB3AB8" w:rsidRPr="00172444">
        <w:rPr>
          <w:rFonts w:asciiTheme="majorBidi" w:hAnsiTheme="majorBidi" w:cstheme="majorBidi"/>
          <w:sz w:val="24"/>
          <w:szCs w:val="24"/>
        </w:rPr>
        <w:t xml:space="preserve">, as well as other compounds having antioxidant potential, are present in licorice root </w:t>
      </w:r>
      <w:r w:rsidR="00D259B7" w:rsidRPr="00172444">
        <w:rPr>
          <w:rFonts w:asciiTheme="majorBidi" w:hAnsiTheme="majorBidi" w:cstheme="majorBidi"/>
          <w:sz w:val="24"/>
          <w:szCs w:val="24"/>
        </w:rPr>
        <w:t>(tannins, ascorbic acid and carotenoids) In addition to glucose, asparagine, FA (C2–C16), fructose, sterols,</w:t>
      </w:r>
      <w:r w:rsidR="00AC5846" w:rsidRPr="00172444">
        <w:rPr>
          <w:rFonts w:asciiTheme="majorBidi" w:hAnsiTheme="majorBidi" w:cstheme="majorBidi"/>
          <w:sz w:val="24"/>
          <w:szCs w:val="24"/>
        </w:rPr>
        <w:t xml:space="preserve"> </w:t>
      </w:r>
      <w:r w:rsidR="00D259B7" w:rsidRPr="00172444">
        <w:rPr>
          <w:rFonts w:asciiTheme="majorBidi" w:hAnsiTheme="majorBidi" w:cstheme="majorBidi"/>
          <w:sz w:val="24"/>
          <w:szCs w:val="24"/>
        </w:rPr>
        <w:t> lactones </w:t>
      </w:r>
      <w:r w:rsidR="00AC5846" w:rsidRPr="00172444">
        <w:rPr>
          <w:rFonts w:asciiTheme="majorBidi" w:hAnsiTheme="majorBidi" w:cstheme="majorBidi"/>
          <w:sz w:val="24"/>
          <w:szCs w:val="24"/>
        </w:rPr>
        <w:t xml:space="preserve"> </w:t>
      </w:r>
      <w:r w:rsidR="00D259B7" w:rsidRPr="00172444">
        <w:rPr>
          <w:rFonts w:asciiTheme="majorBidi" w:hAnsiTheme="majorBidi" w:cstheme="majorBidi"/>
          <w:sz w:val="24"/>
          <w:szCs w:val="24"/>
        </w:rPr>
        <w:t xml:space="preserve"> and polysaccharides </w:t>
      </w:r>
      <w:r w:rsidR="00AC5846" w:rsidRPr="00172444">
        <w:rPr>
          <w:rFonts w:asciiTheme="majorBidi" w:hAnsiTheme="majorBidi" w:cstheme="majorBidi"/>
          <w:sz w:val="24"/>
          <w:szCs w:val="24"/>
        </w:rPr>
        <w:t xml:space="preserve"> </w:t>
      </w:r>
      <w:r w:rsidR="00D259B7" w:rsidRPr="00172444">
        <w:rPr>
          <w:rFonts w:asciiTheme="majorBidi" w:hAnsiTheme="majorBidi" w:cstheme="majorBidi"/>
          <w:b/>
          <w:bCs/>
          <w:sz w:val="24"/>
          <w:szCs w:val="24"/>
        </w:rPr>
        <w:t xml:space="preserve">(Hayashi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 xml:space="preserve"> 1998)</w:t>
      </w:r>
      <w:r w:rsidR="00D259B7" w:rsidRPr="00172444">
        <w:rPr>
          <w:rFonts w:asciiTheme="majorBidi" w:hAnsiTheme="majorBidi" w:cstheme="majorBidi"/>
          <w:sz w:val="24"/>
          <w:szCs w:val="24"/>
        </w:rPr>
        <w:t>.  Therefore, licorice</w:t>
      </w:r>
      <w:r w:rsidR="00E40146" w:rsidRPr="00172444">
        <w:rPr>
          <w:rFonts w:asciiTheme="majorBidi" w:hAnsiTheme="majorBidi" w:cstheme="majorBidi"/>
          <w:sz w:val="24"/>
          <w:szCs w:val="24"/>
        </w:rPr>
        <w:t xml:space="preserve"> (</w:t>
      </w:r>
      <w:proofErr w:type="spellStart"/>
      <w:r w:rsidR="00E40146" w:rsidRPr="00172444">
        <w:rPr>
          <w:rFonts w:asciiTheme="majorBidi" w:hAnsiTheme="majorBidi" w:cstheme="majorBidi"/>
          <w:i/>
          <w:iCs/>
          <w:sz w:val="24"/>
          <w:szCs w:val="24"/>
        </w:rPr>
        <w:t>Glycyrrhiza</w:t>
      </w:r>
      <w:proofErr w:type="spellEnd"/>
      <w:r w:rsidR="00E40146" w:rsidRPr="00172444">
        <w:rPr>
          <w:rFonts w:asciiTheme="majorBidi" w:hAnsiTheme="majorBidi" w:cstheme="majorBidi"/>
          <w:i/>
          <w:iCs/>
          <w:sz w:val="24"/>
          <w:szCs w:val="24"/>
        </w:rPr>
        <w:t xml:space="preserve"> </w:t>
      </w:r>
      <w:proofErr w:type="spellStart"/>
      <w:r w:rsidR="00E40146" w:rsidRPr="00172444">
        <w:rPr>
          <w:rFonts w:asciiTheme="majorBidi" w:hAnsiTheme="majorBidi" w:cstheme="majorBidi"/>
          <w:i/>
          <w:iCs/>
          <w:sz w:val="24"/>
          <w:szCs w:val="24"/>
        </w:rPr>
        <w:t>uralensis</w:t>
      </w:r>
      <w:proofErr w:type="spellEnd"/>
      <w:proofErr w:type="gramStart"/>
      <w:r w:rsidR="00E40146" w:rsidRPr="00172444">
        <w:rPr>
          <w:rFonts w:asciiTheme="majorBidi" w:hAnsiTheme="majorBidi" w:cstheme="majorBidi"/>
          <w:sz w:val="24"/>
          <w:szCs w:val="24"/>
        </w:rPr>
        <w:t xml:space="preserve">) </w:t>
      </w:r>
      <w:r w:rsidR="00D259B7" w:rsidRPr="00172444">
        <w:rPr>
          <w:rFonts w:asciiTheme="majorBidi" w:hAnsiTheme="majorBidi" w:cstheme="majorBidi"/>
          <w:sz w:val="24"/>
          <w:szCs w:val="24"/>
        </w:rPr>
        <w:t xml:space="preserve"> root</w:t>
      </w:r>
      <w:proofErr w:type="gramEnd"/>
      <w:r w:rsidR="00D259B7" w:rsidRPr="00172444">
        <w:rPr>
          <w:rFonts w:asciiTheme="majorBidi" w:hAnsiTheme="majorBidi" w:cstheme="majorBidi"/>
          <w:sz w:val="24"/>
          <w:szCs w:val="24"/>
        </w:rPr>
        <w:t xml:space="preserve"> extract's effects on the productive performance of sheep were studied as one of the plant food additives. As opposed to that, </w:t>
      </w:r>
      <w:r w:rsidR="00D259B7" w:rsidRPr="00172444">
        <w:rPr>
          <w:rFonts w:asciiTheme="majorBidi" w:hAnsiTheme="majorBidi" w:cstheme="majorBidi"/>
          <w:b/>
          <w:bCs/>
          <w:sz w:val="24"/>
          <w:szCs w:val="24"/>
        </w:rPr>
        <w:t xml:space="preserve">Zhang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 xml:space="preserve"> (2015)</w:t>
      </w:r>
      <w:r w:rsidR="00D259B7" w:rsidRPr="00172444">
        <w:rPr>
          <w:rFonts w:asciiTheme="majorBidi" w:hAnsiTheme="majorBidi" w:cstheme="majorBidi"/>
          <w:sz w:val="24"/>
          <w:szCs w:val="24"/>
        </w:rPr>
        <w:t xml:space="preserve"> </w:t>
      </w:r>
      <w:r w:rsidR="00FB3AB8" w:rsidRPr="00172444">
        <w:rPr>
          <w:rFonts w:asciiTheme="majorBidi" w:hAnsiTheme="majorBidi" w:cstheme="majorBidi"/>
          <w:sz w:val="24"/>
          <w:szCs w:val="24"/>
        </w:rPr>
        <w:t xml:space="preserve">demonstrated that supplementing the sheep diet with 0.4% of licorice root extract (16.4% of the total flavonoid content) improved the antioxidant content of the meat when compared to the non-supplemented group (control group).  Additionally, </w:t>
      </w:r>
      <w:proofErr w:type="spellStart"/>
      <w:r w:rsidR="00FB3AB8" w:rsidRPr="00172444">
        <w:rPr>
          <w:rFonts w:asciiTheme="majorBidi" w:hAnsiTheme="majorBidi" w:cstheme="majorBidi"/>
          <w:b/>
          <w:bCs/>
          <w:sz w:val="24"/>
          <w:szCs w:val="24"/>
        </w:rPr>
        <w:t>Xuefeng</w:t>
      </w:r>
      <w:proofErr w:type="spellEnd"/>
      <w:r w:rsidR="00FB3AB8" w:rsidRPr="00172444">
        <w:rPr>
          <w:rFonts w:asciiTheme="majorBidi" w:hAnsiTheme="majorBidi" w:cstheme="majorBidi"/>
          <w:b/>
          <w:bCs/>
          <w:sz w:val="24"/>
          <w:szCs w:val="24"/>
        </w:rPr>
        <w:t xml:space="preserve"> </w:t>
      </w:r>
      <w:r w:rsidR="00FB3AB8" w:rsidRPr="00172444">
        <w:rPr>
          <w:rFonts w:asciiTheme="majorBidi" w:hAnsiTheme="majorBidi" w:cstheme="majorBidi"/>
          <w:b/>
          <w:bCs/>
          <w:i/>
          <w:iCs/>
          <w:sz w:val="24"/>
          <w:szCs w:val="24"/>
        </w:rPr>
        <w:t>et al.</w:t>
      </w:r>
      <w:r w:rsidR="006404CA" w:rsidRPr="00172444">
        <w:rPr>
          <w:rFonts w:asciiTheme="majorBidi" w:hAnsiTheme="majorBidi" w:cstheme="majorBidi"/>
          <w:b/>
          <w:bCs/>
          <w:i/>
          <w:iCs/>
          <w:sz w:val="24"/>
          <w:szCs w:val="24"/>
        </w:rPr>
        <w:t>,</w:t>
      </w:r>
      <w:r w:rsidR="00FB3AB8" w:rsidRPr="00172444">
        <w:rPr>
          <w:rFonts w:asciiTheme="majorBidi" w:hAnsiTheme="majorBidi" w:cstheme="majorBidi"/>
          <w:b/>
          <w:bCs/>
          <w:sz w:val="24"/>
          <w:szCs w:val="24"/>
        </w:rPr>
        <w:t xml:space="preserve"> (2019)</w:t>
      </w:r>
      <w:r w:rsidR="00FB3AB8" w:rsidRPr="00172444">
        <w:rPr>
          <w:rFonts w:asciiTheme="majorBidi" w:hAnsiTheme="majorBidi" w:cstheme="majorBidi"/>
          <w:sz w:val="24"/>
          <w:szCs w:val="24"/>
        </w:rPr>
        <w:t xml:space="preserve"> shown that sheep from Karakul fed Although there was no difference in the average daily weight gain, digestible energy intake, apparent nutrient digestibility, or feed conversion efficiency between the two treatments, there were 2.1 and 1.8 times more immunoglobulin A and G, total antioxidants, and superoxide dismutase in the serum. The augmented group consumed les</w:t>
      </w:r>
      <w:r w:rsidR="00F737CC" w:rsidRPr="00172444">
        <w:rPr>
          <w:rFonts w:asciiTheme="majorBidi" w:hAnsiTheme="majorBidi" w:cstheme="majorBidi"/>
          <w:sz w:val="24"/>
          <w:szCs w:val="24"/>
        </w:rPr>
        <w:t>s DM than the control group</w:t>
      </w:r>
      <w:r w:rsidR="00D259B7" w:rsidRPr="00172444">
        <w:rPr>
          <w:rFonts w:asciiTheme="majorBidi" w:hAnsiTheme="majorBidi" w:cstheme="majorBidi"/>
          <w:sz w:val="24"/>
          <w:szCs w:val="24"/>
        </w:rPr>
        <w:t xml:space="preserve">. Also, </w:t>
      </w:r>
      <w:r w:rsidR="00D259B7" w:rsidRPr="00172444">
        <w:rPr>
          <w:rFonts w:asciiTheme="majorBidi" w:hAnsiTheme="majorBidi" w:cstheme="majorBidi"/>
          <w:b/>
          <w:bCs/>
          <w:sz w:val="24"/>
          <w:szCs w:val="24"/>
        </w:rPr>
        <w:t xml:space="preserve">Kim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 xml:space="preserve">., (2013) and Renata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w:t>
      </w:r>
      <w:r w:rsidR="006404CA" w:rsidRPr="00172444">
        <w:rPr>
          <w:rFonts w:asciiTheme="majorBidi" w:hAnsiTheme="majorBidi" w:cstheme="majorBidi"/>
          <w:b/>
          <w:bCs/>
          <w:sz w:val="24"/>
          <w:szCs w:val="24"/>
        </w:rPr>
        <w:t xml:space="preserve"> </w:t>
      </w:r>
      <w:r w:rsidR="00D259B7" w:rsidRPr="00172444">
        <w:rPr>
          <w:rFonts w:asciiTheme="majorBidi" w:hAnsiTheme="majorBidi" w:cstheme="majorBidi"/>
          <w:b/>
          <w:bCs/>
          <w:sz w:val="24"/>
          <w:szCs w:val="24"/>
        </w:rPr>
        <w:t>(2016)</w:t>
      </w:r>
      <w:r w:rsidR="00D259B7" w:rsidRPr="00172444">
        <w:rPr>
          <w:rFonts w:asciiTheme="majorBidi" w:hAnsiTheme="majorBidi" w:cstheme="majorBidi"/>
          <w:sz w:val="24"/>
          <w:szCs w:val="24"/>
        </w:rPr>
        <w:t xml:space="preserve"> </w:t>
      </w:r>
      <w:r w:rsidR="00FB3AB8" w:rsidRPr="00172444">
        <w:rPr>
          <w:rFonts w:asciiTheme="majorBidi" w:hAnsiTheme="majorBidi" w:cstheme="majorBidi"/>
          <w:sz w:val="24"/>
          <w:szCs w:val="24"/>
        </w:rPr>
        <w:t xml:space="preserve">observed that adding 0.5% extract of licorice root to the feed of </w:t>
      </w:r>
      <w:proofErr w:type="spellStart"/>
      <w:r w:rsidR="00FB3AB8" w:rsidRPr="00172444">
        <w:rPr>
          <w:rFonts w:asciiTheme="majorBidi" w:hAnsiTheme="majorBidi" w:cstheme="majorBidi"/>
          <w:sz w:val="24"/>
          <w:szCs w:val="24"/>
        </w:rPr>
        <w:t>Hanwoo</w:t>
      </w:r>
      <w:proofErr w:type="spellEnd"/>
      <w:r w:rsidR="00FB3AB8" w:rsidRPr="00172444">
        <w:rPr>
          <w:rFonts w:asciiTheme="majorBidi" w:hAnsiTheme="majorBidi" w:cstheme="majorBidi"/>
          <w:sz w:val="24"/>
          <w:szCs w:val="24"/>
        </w:rPr>
        <w:t xml:space="preserve"> steers had no influence on their daily growth or dry matter intake (licorice chemical composition was not disclosed).  </w:t>
      </w:r>
      <w:r w:rsidR="00D259B7" w:rsidRPr="00172444">
        <w:rPr>
          <w:rFonts w:asciiTheme="majorBidi" w:hAnsiTheme="majorBidi" w:cstheme="majorBidi"/>
          <w:sz w:val="24"/>
          <w:szCs w:val="24"/>
        </w:rPr>
        <w:t xml:space="preserve">According to </w:t>
      </w:r>
      <w:proofErr w:type="spellStart"/>
      <w:r w:rsidR="00D259B7" w:rsidRPr="00172444">
        <w:rPr>
          <w:rFonts w:asciiTheme="majorBidi" w:hAnsiTheme="majorBidi" w:cstheme="majorBidi"/>
          <w:b/>
          <w:bCs/>
          <w:sz w:val="24"/>
          <w:szCs w:val="24"/>
        </w:rPr>
        <w:t>Sajjadi</w:t>
      </w:r>
      <w:proofErr w:type="spellEnd"/>
      <w:r w:rsidR="00D259B7" w:rsidRPr="00172444">
        <w:rPr>
          <w:rFonts w:asciiTheme="majorBidi" w:hAnsiTheme="majorBidi" w:cstheme="majorBidi"/>
          <w:b/>
          <w:bCs/>
          <w:sz w:val="24"/>
          <w:szCs w:val="24"/>
        </w:rPr>
        <w:t xml:space="preserve">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w:t>
      </w:r>
      <w:r w:rsidR="006404CA" w:rsidRPr="00172444">
        <w:rPr>
          <w:rFonts w:asciiTheme="majorBidi" w:hAnsiTheme="majorBidi" w:cstheme="majorBidi"/>
          <w:b/>
          <w:bCs/>
          <w:sz w:val="24"/>
          <w:szCs w:val="24"/>
        </w:rPr>
        <w:t>,</w:t>
      </w:r>
      <w:r w:rsidR="00D259B7" w:rsidRPr="00172444">
        <w:rPr>
          <w:rFonts w:asciiTheme="majorBidi" w:hAnsiTheme="majorBidi" w:cstheme="majorBidi"/>
          <w:b/>
          <w:bCs/>
          <w:sz w:val="24"/>
          <w:szCs w:val="24"/>
        </w:rPr>
        <w:t xml:space="preserve"> (2014),</w:t>
      </w:r>
      <w:r w:rsidR="00D259B7" w:rsidRPr="00172444">
        <w:rPr>
          <w:rFonts w:asciiTheme="majorBidi" w:hAnsiTheme="majorBidi" w:cstheme="majorBidi"/>
          <w:sz w:val="24"/>
          <w:szCs w:val="24"/>
        </w:rPr>
        <w:t xml:space="preserve"> supplementing Holstein heifer calves' diets with 10 g per day of root licorice extract (equal to 0.56% of the food) boosted total immunoglobulin (Ig) level and thus enhanced their immune state. Licorice extract addition in the diet at a level of 4.5% of DM did not impact feed conversion efficiency or live weight gain, but it enhance the blood anti-oxidative status and immunoglobulin of Karakul sheep. </w:t>
      </w:r>
      <w:proofErr w:type="gramStart"/>
      <w:r w:rsidR="00D259B7" w:rsidRPr="00172444">
        <w:rPr>
          <w:rFonts w:asciiTheme="majorBidi" w:hAnsiTheme="majorBidi" w:cstheme="majorBidi"/>
          <w:b/>
          <w:bCs/>
          <w:sz w:val="24"/>
          <w:szCs w:val="24"/>
        </w:rPr>
        <w:t>(</w:t>
      </w:r>
      <w:proofErr w:type="spellStart"/>
      <w:r w:rsidR="00D259B7" w:rsidRPr="00172444">
        <w:rPr>
          <w:rFonts w:asciiTheme="majorBidi" w:hAnsiTheme="majorBidi" w:cstheme="majorBidi"/>
          <w:b/>
          <w:bCs/>
          <w:sz w:val="24"/>
          <w:szCs w:val="24"/>
        </w:rPr>
        <w:t>Guo</w:t>
      </w:r>
      <w:proofErr w:type="spellEnd"/>
      <w:r w:rsidR="00D259B7" w:rsidRPr="00172444">
        <w:rPr>
          <w:rFonts w:asciiTheme="majorBidi" w:hAnsiTheme="majorBidi" w:cstheme="majorBidi"/>
          <w:b/>
          <w:bCs/>
          <w:sz w:val="24"/>
          <w:szCs w:val="24"/>
        </w:rPr>
        <w:t xml:space="preserve">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 xml:space="preserve"> 2012)</w:t>
      </w:r>
      <w:r w:rsidR="00D259B7" w:rsidRPr="00172444">
        <w:rPr>
          <w:rFonts w:asciiTheme="majorBidi" w:hAnsiTheme="majorBidi" w:cstheme="majorBidi"/>
          <w:sz w:val="24"/>
          <w:szCs w:val="24"/>
        </w:rPr>
        <w:t>.</w:t>
      </w:r>
      <w:proofErr w:type="gramEnd"/>
      <w:r w:rsidR="00D259B7" w:rsidRPr="00172444">
        <w:rPr>
          <w:rFonts w:asciiTheme="majorBidi" w:hAnsiTheme="majorBidi" w:cstheme="majorBidi"/>
          <w:sz w:val="24"/>
          <w:szCs w:val="24"/>
        </w:rPr>
        <w:t xml:space="preserve"> </w:t>
      </w:r>
      <w:r w:rsidR="00FB3AB8" w:rsidRPr="00172444">
        <w:rPr>
          <w:rFonts w:asciiTheme="majorBidi" w:hAnsiTheme="majorBidi" w:cstheme="majorBidi"/>
          <w:sz w:val="24"/>
          <w:szCs w:val="24"/>
        </w:rPr>
        <w:t xml:space="preserve">While many factors, such as animal species, breed, genotype, period during lactation, and food intake, affect the chemical-nutritional composition and </w:t>
      </w:r>
      <w:proofErr w:type="spellStart"/>
      <w:r w:rsidR="00FB3AB8" w:rsidRPr="00172444">
        <w:rPr>
          <w:rFonts w:asciiTheme="majorBidi" w:hAnsiTheme="majorBidi" w:cstheme="majorBidi"/>
          <w:sz w:val="24"/>
          <w:szCs w:val="24"/>
        </w:rPr>
        <w:lastRenderedPageBreak/>
        <w:t>renneting</w:t>
      </w:r>
      <w:proofErr w:type="spellEnd"/>
      <w:r w:rsidR="00FB3AB8" w:rsidRPr="00172444">
        <w:rPr>
          <w:rFonts w:asciiTheme="majorBidi" w:hAnsiTheme="majorBidi" w:cstheme="majorBidi"/>
          <w:sz w:val="24"/>
          <w:szCs w:val="24"/>
        </w:rPr>
        <w:t xml:space="preserve"> characteristics of milk</w:t>
      </w:r>
      <w:r w:rsidR="00D259B7" w:rsidRPr="00172444">
        <w:rPr>
          <w:rFonts w:asciiTheme="majorBidi" w:hAnsiTheme="majorBidi" w:cstheme="majorBidi"/>
          <w:sz w:val="24"/>
          <w:szCs w:val="24"/>
        </w:rPr>
        <w:t xml:space="preserve"> </w:t>
      </w:r>
      <w:r w:rsidR="00D259B7" w:rsidRPr="00172444">
        <w:rPr>
          <w:rFonts w:asciiTheme="majorBidi" w:hAnsiTheme="majorBidi" w:cstheme="majorBidi"/>
          <w:b/>
          <w:bCs/>
          <w:sz w:val="24"/>
          <w:szCs w:val="24"/>
        </w:rPr>
        <w:t>(</w:t>
      </w:r>
      <w:proofErr w:type="spellStart"/>
      <w:r w:rsidR="00D259B7" w:rsidRPr="00172444">
        <w:rPr>
          <w:rFonts w:asciiTheme="majorBidi" w:hAnsiTheme="majorBidi" w:cstheme="majorBidi"/>
          <w:b/>
          <w:bCs/>
          <w:sz w:val="24"/>
          <w:szCs w:val="24"/>
        </w:rPr>
        <w:t>Morand</w:t>
      </w:r>
      <w:proofErr w:type="spellEnd"/>
      <w:r w:rsidR="00D259B7" w:rsidRPr="00172444">
        <w:rPr>
          <w:rFonts w:asciiTheme="majorBidi" w:hAnsiTheme="majorBidi" w:cstheme="majorBidi"/>
          <w:b/>
          <w:bCs/>
          <w:sz w:val="24"/>
          <w:szCs w:val="24"/>
        </w:rPr>
        <w:t xml:space="preserve">-Fehr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 xml:space="preserve"> 2007)</w:t>
      </w:r>
      <w:r w:rsidR="00D259B7" w:rsidRPr="00172444">
        <w:rPr>
          <w:rFonts w:asciiTheme="majorBidi" w:hAnsiTheme="majorBidi" w:cstheme="majorBidi"/>
          <w:sz w:val="24"/>
          <w:szCs w:val="24"/>
        </w:rPr>
        <w:t xml:space="preserve">. These factors greatly affect the quality of milk and the possibility of processing it in the manufacture of cheese and as a result of the biochemical processes that occur during the ripening of cheese the decomposition of milk protein and fat </w:t>
      </w:r>
      <w:r w:rsidR="00D259B7" w:rsidRPr="00172444">
        <w:rPr>
          <w:rFonts w:asciiTheme="majorBidi" w:hAnsiTheme="majorBidi" w:cstheme="majorBidi"/>
          <w:b/>
          <w:bCs/>
          <w:sz w:val="24"/>
          <w:szCs w:val="24"/>
        </w:rPr>
        <w:t>(</w:t>
      </w:r>
      <w:proofErr w:type="spellStart"/>
      <w:r w:rsidR="00D259B7" w:rsidRPr="00172444">
        <w:rPr>
          <w:rFonts w:asciiTheme="majorBidi" w:hAnsiTheme="majorBidi" w:cstheme="majorBidi"/>
          <w:b/>
          <w:bCs/>
          <w:sz w:val="24"/>
          <w:szCs w:val="24"/>
        </w:rPr>
        <w:t>McSweeney</w:t>
      </w:r>
      <w:proofErr w:type="spellEnd"/>
      <w:r w:rsidR="00D259B7" w:rsidRPr="00172444">
        <w:rPr>
          <w:rFonts w:asciiTheme="majorBidi" w:hAnsiTheme="majorBidi" w:cstheme="majorBidi"/>
          <w:b/>
          <w:bCs/>
          <w:sz w:val="24"/>
          <w:szCs w:val="24"/>
        </w:rPr>
        <w:t xml:space="preserve"> and Sousa, 2000)</w:t>
      </w:r>
      <w:r w:rsidR="00D259B7" w:rsidRPr="00172444">
        <w:rPr>
          <w:rFonts w:asciiTheme="majorBidi" w:hAnsiTheme="majorBidi" w:cstheme="majorBidi"/>
          <w:sz w:val="24"/>
          <w:szCs w:val="24"/>
        </w:rPr>
        <w:t xml:space="preserve">.  Its effects on dairy farm animals and the dairy products are not well documented to date. </w:t>
      </w:r>
      <w:r w:rsidR="0024211A" w:rsidRPr="00172444">
        <w:rPr>
          <w:rFonts w:asciiTheme="majorBidi" w:hAnsiTheme="majorBidi" w:cstheme="majorBidi"/>
          <w:sz w:val="24"/>
          <w:szCs w:val="24"/>
        </w:rPr>
        <w:t xml:space="preserve">It seems promising to use licorice root supplementation as a feeding approach for ruminants. </w:t>
      </w:r>
      <w:r w:rsidR="00AC6A70" w:rsidRPr="00172444">
        <w:rPr>
          <w:rFonts w:asciiTheme="majorBidi" w:hAnsiTheme="majorBidi" w:cstheme="majorBidi"/>
          <w:sz w:val="24"/>
          <w:szCs w:val="24"/>
        </w:rPr>
        <w:t>Consuming</w:t>
      </w:r>
      <w:r w:rsidR="0024211A" w:rsidRPr="00172444">
        <w:rPr>
          <w:rFonts w:asciiTheme="majorBidi" w:hAnsiTheme="majorBidi" w:cstheme="majorBidi"/>
          <w:sz w:val="24"/>
          <w:szCs w:val="24"/>
        </w:rPr>
        <w:t xml:space="preserve"> modified dried licorice root chemical and technical aspects of milk formulations </w:t>
      </w:r>
      <w:r w:rsidR="00D259B7" w:rsidRPr="00172444">
        <w:rPr>
          <w:rFonts w:asciiTheme="majorBidi" w:hAnsiTheme="majorBidi" w:cstheme="majorBidi"/>
          <w:b/>
          <w:bCs/>
          <w:sz w:val="24"/>
          <w:szCs w:val="24"/>
        </w:rPr>
        <w:t>(</w:t>
      </w:r>
      <w:proofErr w:type="spellStart"/>
      <w:r w:rsidR="00D259B7" w:rsidRPr="00172444">
        <w:rPr>
          <w:rFonts w:asciiTheme="majorBidi" w:hAnsiTheme="majorBidi" w:cstheme="majorBidi"/>
          <w:b/>
          <w:bCs/>
          <w:sz w:val="24"/>
          <w:szCs w:val="24"/>
        </w:rPr>
        <w:t>Bennato</w:t>
      </w:r>
      <w:proofErr w:type="spellEnd"/>
      <w:r w:rsidR="00D259B7" w:rsidRPr="00172444">
        <w:rPr>
          <w:rFonts w:asciiTheme="majorBidi" w:hAnsiTheme="majorBidi" w:cstheme="majorBidi"/>
          <w:b/>
          <w:bCs/>
          <w:sz w:val="24"/>
          <w:szCs w:val="24"/>
        </w:rPr>
        <w:t xml:space="preserve"> </w:t>
      </w:r>
      <w:r w:rsidR="00D259B7" w:rsidRPr="00172444">
        <w:rPr>
          <w:rFonts w:asciiTheme="majorBidi" w:hAnsiTheme="majorBidi" w:cstheme="majorBidi"/>
          <w:b/>
          <w:bCs/>
          <w:i/>
          <w:iCs/>
          <w:sz w:val="24"/>
          <w:szCs w:val="24"/>
        </w:rPr>
        <w:t>et al.,</w:t>
      </w:r>
      <w:r w:rsidR="00D259B7" w:rsidRPr="00172444">
        <w:rPr>
          <w:rFonts w:asciiTheme="majorBidi" w:hAnsiTheme="majorBidi" w:cstheme="majorBidi"/>
          <w:b/>
          <w:bCs/>
          <w:sz w:val="24"/>
          <w:szCs w:val="24"/>
        </w:rPr>
        <w:t xml:space="preserve"> 2020)</w:t>
      </w:r>
      <w:r w:rsidR="00D259B7" w:rsidRPr="00172444">
        <w:rPr>
          <w:rFonts w:asciiTheme="majorBidi" w:hAnsiTheme="majorBidi" w:cstheme="majorBidi"/>
          <w:sz w:val="24"/>
          <w:szCs w:val="24"/>
        </w:rPr>
        <w:t xml:space="preserve">. </w:t>
      </w:r>
      <w:r w:rsidR="0024211A" w:rsidRPr="00172444">
        <w:rPr>
          <w:rFonts w:asciiTheme="majorBidi" w:hAnsiTheme="majorBidi" w:cstheme="majorBidi"/>
          <w:sz w:val="24"/>
          <w:szCs w:val="24"/>
        </w:rPr>
        <w:t xml:space="preserve">It seems promising to use licorice root supplementation as a feeding approach for ruminants. </w:t>
      </w:r>
      <w:r w:rsidR="00FB3AB8" w:rsidRPr="00172444">
        <w:rPr>
          <w:rFonts w:asciiTheme="majorBidi" w:hAnsiTheme="majorBidi" w:cstheme="majorBidi"/>
          <w:sz w:val="24"/>
          <w:szCs w:val="24"/>
        </w:rPr>
        <w:t>Numerous research suggest that supplementing with extract licorice may benefit animals' immunological and antioxidant systems. The maximum amount of licorice extract needed to enhance these possible advantages on DMI, ADG, and blood characteristics in addition to the composition and component of milk (g/kg) in ruminants remains unknown.</w:t>
      </w:r>
    </w:p>
    <w:p w:rsidR="004F3D9D" w:rsidRPr="00172444" w:rsidRDefault="00F62B7B" w:rsidP="00CE59C9">
      <w:pPr>
        <w:bidi w:val="0"/>
        <w:spacing w:after="0" w:line="240" w:lineRule="auto"/>
        <w:jc w:val="center"/>
        <w:rPr>
          <w:rFonts w:asciiTheme="majorBidi" w:hAnsiTheme="majorBidi" w:cstheme="majorBidi"/>
          <w:b/>
          <w:bCs/>
          <w:sz w:val="28"/>
          <w:szCs w:val="28"/>
        </w:rPr>
      </w:pPr>
      <w:r>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75648" behindDoc="0" locked="0" layoutInCell="1" allowOverlap="1" wp14:anchorId="6CD415F2" wp14:editId="1F5AC952">
                <wp:simplePos x="0" y="0"/>
                <wp:positionH relativeFrom="column">
                  <wp:posOffset>-96924</wp:posOffset>
                </wp:positionH>
                <wp:positionV relativeFrom="paragraph">
                  <wp:posOffset>-2888615</wp:posOffset>
                </wp:positionV>
                <wp:extent cx="4702810" cy="342900"/>
                <wp:effectExtent l="0" t="0" r="254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71BF5" w:rsidP="00306E88">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7.65pt;margin-top:-227.45pt;width:370.3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" stroked="f">
                <v:textbox>
                  <w:txbxContent>
                    <w:p w:rsidR="00171BF5" w:rsidRPr="004F3C3D" w:rsidRDefault="00171BF5" w:rsidP="00306E88">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3</w:t>
                      </w:r>
                    </w:p>
                  </w:txbxContent>
                </v:textbox>
              </v:rect>
            </w:pict>
          </mc:Fallback>
        </mc:AlternateContent>
      </w:r>
      <w:r w:rsidR="00BE2EAB">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63360" behindDoc="0" locked="0" layoutInCell="1" allowOverlap="1" wp14:anchorId="42244C52" wp14:editId="0590CEFE">
                <wp:simplePos x="0" y="0"/>
                <wp:positionH relativeFrom="column">
                  <wp:posOffset>-104544</wp:posOffset>
                </wp:positionH>
                <wp:positionV relativeFrom="paragraph">
                  <wp:posOffset>-7662545</wp:posOffset>
                </wp:positionV>
                <wp:extent cx="4702810" cy="342900"/>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71BF5" w:rsidP="00BE2EAB">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                                                        </w:t>
                            </w: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5</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6</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8.25pt;margin-top:-603.35pt;width:370.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" stroked="f">
                <v:textbox>
                  <w:txbxContent>
                    <w:p w:rsidR="00171BF5" w:rsidRPr="004F3C3D" w:rsidRDefault="00171BF5" w:rsidP="00BE2EAB">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                                                        </w:t>
                      </w: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5</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6</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p>
                  </w:txbxContent>
                </v:textbox>
              </v:rect>
            </w:pict>
          </mc:Fallback>
        </mc:AlternateContent>
      </w:r>
      <w:r w:rsidR="004F3D9D" w:rsidRPr="00172444">
        <w:rPr>
          <w:rFonts w:asciiTheme="majorBidi" w:hAnsiTheme="majorBidi" w:cstheme="majorBidi"/>
          <w:b/>
          <w:bCs/>
          <w:sz w:val="28"/>
          <w:szCs w:val="28"/>
        </w:rPr>
        <w:t>MATERIALS AND METHODS</w:t>
      </w:r>
    </w:p>
    <w:p w:rsidR="004F3D9D" w:rsidRPr="00172444" w:rsidRDefault="00D23790" w:rsidP="00D86D77">
      <w:pPr>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 xml:space="preserve">From January 1 through March 31, 2022, this study was carried </w:t>
      </w:r>
      <w:r w:rsidR="00687A23" w:rsidRPr="00172444">
        <w:rPr>
          <w:rFonts w:asciiTheme="majorBidi" w:hAnsiTheme="majorBidi" w:cstheme="majorBidi"/>
          <w:sz w:val="24"/>
          <w:szCs w:val="24"/>
        </w:rPr>
        <w:t>out in the animal production research station at El-</w:t>
      </w:r>
      <w:proofErr w:type="spellStart"/>
      <w:r w:rsidR="00687A23" w:rsidRPr="00172444">
        <w:rPr>
          <w:rFonts w:asciiTheme="majorBidi" w:hAnsiTheme="majorBidi" w:cstheme="majorBidi"/>
          <w:sz w:val="24"/>
          <w:szCs w:val="24"/>
        </w:rPr>
        <w:t>Serw</w:t>
      </w:r>
      <w:proofErr w:type="spellEnd"/>
      <w:r w:rsidR="00687A23" w:rsidRPr="00172444">
        <w:rPr>
          <w:rFonts w:asciiTheme="majorBidi" w:hAnsiTheme="majorBidi" w:cstheme="majorBidi"/>
          <w:sz w:val="24"/>
          <w:szCs w:val="24"/>
        </w:rPr>
        <w:t>,</w:t>
      </w:r>
      <w:r w:rsidR="00687A23" w:rsidRPr="00172444">
        <w:t xml:space="preserve"> </w:t>
      </w:r>
      <w:r w:rsidR="00687A23" w:rsidRPr="00172444">
        <w:rPr>
          <w:rFonts w:asciiTheme="majorBidi" w:hAnsiTheme="majorBidi" w:cstheme="majorBidi"/>
          <w:sz w:val="24"/>
          <w:szCs w:val="24"/>
        </w:rPr>
        <w:t>Damietta</w:t>
      </w:r>
      <w:r w:rsidR="000B182D" w:rsidRPr="00172444">
        <w:rPr>
          <w:rFonts w:asciiTheme="majorBidi" w:hAnsiTheme="majorBidi" w:cstheme="majorBidi"/>
          <w:sz w:val="24"/>
          <w:szCs w:val="24"/>
        </w:rPr>
        <w:t xml:space="preserve"> governorate, Egypt</w:t>
      </w:r>
      <w:r w:rsidR="00687A23" w:rsidRPr="00172444">
        <w:rPr>
          <w:rFonts w:asciiTheme="majorBidi" w:hAnsiTheme="majorBidi" w:cstheme="majorBidi"/>
          <w:sz w:val="24"/>
          <w:szCs w:val="24"/>
        </w:rPr>
        <w:t>. It is a part of the Animal Production Research Institute, Agricultural Research Center, and Egyptian Ministry of Agriculture</w:t>
      </w:r>
      <w:r w:rsidRPr="00172444">
        <w:rPr>
          <w:rFonts w:asciiTheme="majorBidi" w:hAnsiTheme="majorBidi" w:cstheme="majorBidi"/>
          <w:sz w:val="24"/>
          <w:szCs w:val="24"/>
        </w:rPr>
        <w:t>.</w:t>
      </w:r>
    </w:p>
    <w:p w:rsidR="00F40927" w:rsidRPr="00172444" w:rsidRDefault="0050095D" w:rsidP="00AC6A70">
      <w:pPr>
        <w:bidi w:val="0"/>
        <w:spacing w:after="0" w:line="250" w:lineRule="exact"/>
        <w:jc w:val="both"/>
        <w:rPr>
          <w:rFonts w:asciiTheme="majorBidi" w:hAnsiTheme="majorBidi" w:cstheme="majorBidi"/>
          <w:b/>
          <w:bCs/>
          <w:sz w:val="24"/>
          <w:szCs w:val="24"/>
        </w:rPr>
      </w:pPr>
      <w:r w:rsidRPr="00172444">
        <w:rPr>
          <w:rFonts w:asciiTheme="majorBidi" w:hAnsiTheme="majorBidi" w:cstheme="majorBidi"/>
          <w:b/>
          <w:bCs/>
          <w:sz w:val="24"/>
          <w:szCs w:val="24"/>
        </w:rPr>
        <w:t>Experimental animals and feeding</w:t>
      </w:r>
    </w:p>
    <w:p w:rsidR="00517AF0" w:rsidRPr="00172444" w:rsidRDefault="00517AF0" w:rsidP="00D86D77">
      <w:pPr>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 xml:space="preserve">The goal of the current study was to assess the effect of licorice extract (LE) as a feed additive on dairy </w:t>
      </w:r>
      <w:proofErr w:type="spellStart"/>
      <w:r w:rsidRPr="00172444">
        <w:rPr>
          <w:rFonts w:asciiTheme="majorBidi" w:hAnsiTheme="majorBidi" w:cstheme="majorBidi"/>
          <w:sz w:val="24"/>
          <w:szCs w:val="24"/>
        </w:rPr>
        <w:t>Zaraibi</w:t>
      </w:r>
      <w:proofErr w:type="spellEnd"/>
      <w:r w:rsidRPr="00172444">
        <w:rPr>
          <w:rFonts w:asciiTheme="majorBidi" w:hAnsiTheme="majorBidi" w:cstheme="majorBidi"/>
          <w:sz w:val="24"/>
          <w:szCs w:val="24"/>
        </w:rPr>
        <w:t xml:space="preserve"> goats' ability to produce during the lactation season. </w:t>
      </w:r>
      <w:r w:rsidR="00F40927" w:rsidRPr="00172444">
        <w:rPr>
          <w:rFonts w:asciiTheme="majorBidi" w:hAnsiTheme="majorBidi" w:cstheme="majorBidi"/>
          <w:sz w:val="24"/>
          <w:szCs w:val="24"/>
        </w:rPr>
        <w:t xml:space="preserve">Twenty </w:t>
      </w:r>
      <w:r w:rsidR="006E3614" w:rsidRPr="00172444">
        <w:rPr>
          <w:rFonts w:asciiTheme="majorBidi" w:hAnsiTheme="majorBidi" w:cstheme="majorBidi"/>
          <w:sz w:val="24"/>
          <w:szCs w:val="24"/>
        </w:rPr>
        <w:t xml:space="preserve">lactating </w:t>
      </w:r>
      <w:proofErr w:type="spellStart"/>
      <w:r w:rsidR="00F40927" w:rsidRPr="00172444">
        <w:rPr>
          <w:rFonts w:asciiTheme="majorBidi" w:hAnsiTheme="majorBidi" w:cstheme="majorBidi"/>
          <w:sz w:val="24"/>
          <w:szCs w:val="24"/>
        </w:rPr>
        <w:t>Zaraibi</w:t>
      </w:r>
      <w:proofErr w:type="spellEnd"/>
      <w:r w:rsidR="00F40927" w:rsidRPr="00172444">
        <w:rPr>
          <w:rFonts w:asciiTheme="majorBidi" w:hAnsiTheme="majorBidi" w:cstheme="majorBidi"/>
          <w:sz w:val="24"/>
          <w:szCs w:val="24"/>
        </w:rPr>
        <w:t xml:space="preserve"> goats immediately postpartum were divided into four similar groups (five animals each</w:t>
      </w:r>
      <w:r w:rsidR="00B65751" w:rsidRPr="00172444">
        <w:t xml:space="preserve"> </w:t>
      </w:r>
      <w:r w:rsidR="00B65751" w:rsidRPr="00172444">
        <w:rPr>
          <w:rFonts w:asciiTheme="majorBidi" w:hAnsiTheme="majorBidi" w:cstheme="majorBidi"/>
          <w:sz w:val="24"/>
          <w:szCs w:val="24"/>
        </w:rPr>
        <w:t>based on their milk production</w:t>
      </w:r>
      <w:r w:rsidR="00071627" w:rsidRPr="00172444">
        <w:rPr>
          <w:rFonts w:asciiTheme="majorBidi" w:hAnsiTheme="majorBidi" w:cstheme="majorBidi"/>
          <w:sz w:val="24"/>
          <w:szCs w:val="24"/>
        </w:rPr>
        <w:t>,</w:t>
      </w:r>
      <w:r w:rsidR="004932C6" w:rsidRPr="00172444">
        <w:rPr>
          <w:rFonts w:asciiTheme="majorBidi" w:hAnsiTheme="majorBidi" w:cstheme="majorBidi"/>
          <w:sz w:val="24"/>
          <w:szCs w:val="24"/>
        </w:rPr>
        <w:t xml:space="preserve"> animal</w:t>
      </w:r>
      <w:r w:rsidR="00F40927" w:rsidRPr="00172444">
        <w:rPr>
          <w:rFonts w:asciiTheme="majorBidi" w:hAnsiTheme="majorBidi" w:cstheme="majorBidi"/>
          <w:sz w:val="24"/>
          <w:szCs w:val="24"/>
        </w:rPr>
        <w:t xml:space="preserve"> weight</w:t>
      </w:r>
      <w:r w:rsidR="00071627" w:rsidRPr="00172444">
        <w:rPr>
          <w:rFonts w:asciiTheme="majorBidi" w:hAnsiTheme="majorBidi" w:cstheme="majorBidi"/>
          <w:sz w:val="24"/>
          <w:szCs w:val="24"/>
        </w:rPr>
        <w:t xml:space="preserve"> and a</w:t>
      </w:r>
      <w:r w:rsidR="00986087" w:rsidRPr="00172444">
        <w:rPr>
          <w:rFonts w:asciiTheme="majorBidi" w:hAnsiTheme="majorBidi" w:cstheme="majorBidi"/>
          <w:sz w:val="24"/>
          <w:szCs w:val="24"/>
        </w:rPr>
        <w:t>ge (</w:t>
      </w:r>
      <w:r w:rsidR="00071627" w:rsidRPr="00172444">
        <w:rPr>
          <w:rFonts w:asciiTheme="majorBidi" w:hAnsiTheme="majorBidi" w:cstheme="majorBidi"/>
          <w:sz w:val="24"/>
          <w:szCs w:val="24"/>
        </w:rPr>
        <w:t xml:space="preserve">Av. </w:t>
      </w:r>
      <w:r w:rsidR="00986087" w:rsidRPr="00172444">
        <w:rPr>
          <w:rFonts w:asciiTheme="majorBidi" w:hAnsiTheme="majorBidi" w:cstheme="majorBidi"/>
          <w:sz w:val="24"/>
          <w:szCs w:val="24"/>
        </w:rPr>
        <w:t>body</w:t>
      </w:r>
      <w:r w:rsidR="00071627" w:rsidRPr="00172444">
        <w:rPr>
          <w:rFonts w:asciiTheme="majorBidi" w:hAnsiTheme="majorBidi" w:cstheme="majorBidi"/>
          <w:sz w:val="24"/>
          <w:szCs w:val="24"/>
        </w:rPr>
        <w:t xml:space="preserve"> weight, 39.1 </w:t>
      </w:r>
      <w:r w:rsidR="001C60B8" w:rsidRPr="00172444">
        <w:rPr>
          <w:rFonts w:asciiTheme="majorBidi" w:hAnsiTheme="majorBidi" w:cstheme="majorBidi"/>
          <w:sz w:val="24"/>
          <w:szCs w:val="24"/>
        </w:rPr>
        <w:t xml:space="preserve">± 2.5 </w:t>
      </w:r>
      <w:r w:rsidR="00071627" w:rsidRPr="00172444">
        <w:rPr>
          <w:rFonts w:asciiTheme="majorBidi" w:hAnsiTheme="majorBidi" w:cstheme="majorBidi"/>
          <w:sz w:val="24"/>
          <w:szCs w:val="24"/>
        </w:rPr>
        <w:t>kg</w:t>
      </w:r>
      <w:r w:rsidR="008403FA" w:rsidRPr="00172444">
        <w:rPr>
          <w:rFonts w:asciiTheme="majorBidi" w:hAnsiTheme="majorBidi" w:cstheme="majorBidi"/>
          <w:sz w:val="24"/>
          <w:szCs w:val="24"/>
        </w:rPr>
        <w:t>)</w:t>
      </w:r>
      <w:r w:rsidR="00F40927" w:rsidRPr="00172444">
        <w:rPr>
          <w:rFonts w:asciiTheme="majorBidi" w:hAnsiTheme="majorBidi" w:cstheme="majorBidi"/>
          <w:sz w:val="24"/>
          <w:szCs w:val="24"/>
        </w:rPr>
        <w:t>.</w:t>
      </w:r>
    </w:p>
    <w:p w:rsidR="00530316" w:rsidRPr="00172444" w:rsidRDefault="0024211A" w:rsidP="00372719">
      <w:pPr>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Each animal group received a different experimental treatment at random: T1 (control ration) consisted of 60% concentrate feed mixture (CFM) + 20% berseem hay (BH) + 20% rice straw (RS) and was additive-free. For the experimental treatments T2, T3, and T4, the animals were given the control ration along with 2, 4, and 6 g of licorice extract (LE) per head per day, respectively.</w:t>
      </w:r>
    </w:p>
    <w:p w:rsidR="008B2BF0" w:rsidRPr="00172444" w:rsidRDefault="0024211A" w:rsidP="00372719">
      <w:pPr>
        <w:bidi w:val="0"/>
        <w:spacing w:after="0" w:line="250" w:lineRule="exact"/>
        <w:ind w:firstLine="567"/>
        <w:jc w:val="both"/>
        <w:rPr>
          <w:rFonts w:asciiTheme="majorBidi" w:hAnsiTheme="majorBidi" w:cstheme="majorBidi"/>
          <w:spacing w:val="-4"/>
          <w:sz w:val="24"/>
          <w:szCs w:val="24"/>
          <w:rtl/>
          <w:lang w:bidi="ar-EG"/>
        </w:rPr>
      </w:pPr>
      <w:r w:rsidRPr="00172444">
        <w:rPr>
          <w:rFonts w:asciiTheme="majorBidi" w:hAnsiTheme="majorBidi" w:cstheme="majorBidi"/>
          <w:spacing w:val="-4"/>
          <w:sz w:val="24"/>
          <w:szCs w:val="24"/>
        </w:rPr>
        <w:t xml:space="preserve">The experimental rations were created, according to </w:t>
      </w:r>
      <w:r w:rsidRPr="00172444">
        <w:rPr>
          <w:rFonts w:asciiTheme="majorBidi" w:hAnsiTheme="majorBidi" w:cstheme="majorBidi"/>
          <w:b/>
          <w:bCs/>
          <w:spacing w:val="-4"/>
          <w:sz w:val="24"/>
          <w:szCs w:val="24"/>
        </w:rPr>
        <w:t>NRC (2007)</w:t>
      </w:r>
      <w:r w:rsidRPr="00172444">
        <w:rPr>
          <w:rFonts w:asciiTheme="majorBidi" w:hAnsiTheme="majorBidi" w:cstheme="majorBidi"/>
          <w:spacing w:val="-4"/>
          <w:sz w:val="24"/>
          <w:szCs w:val="24"/>
        </w:rPr>
        <w:t xml:space="preserve"> to </w:t>
      </w:r>
      <w:r w:rsidR="008B2BF0" w:rsidRPr="00172444">
        <w:rPr>
          <w:rFonts w:asciiTheme="majorBidi" w:hAnsiTheme="majorBidi" w:cstheme="majorBidi"/>
          <w:spacing w:val="-4"/>
          <w:sz w:val="24"/>
          <w:szCs w:val="24"/>
        </w:rPr>
        <w:t xml:space="preserve">cover the </w:t>
      </w:r>
      <w:r w:rsidRPr="00172444">
        <w:rPr>
          <w:rFonts w:asciiTheme="majorBidi" w:hAnsiTheme="majorBidi" w:cstheme="majorBidi"/>
          <w:spacing w:val="-4"/>
          <w:sz w:val="24"/>
          <w:szCs w:val="24"/>
        </w:rPr>
        <w:t>maintenance and production allowance</w:t>
      </w:r>
      <w:r w:rsidR="008B2BF0" w:rsidRPr="00172444">
        <w:rPr>
          <w:rFonts w:asciiTheme="majorBidi" w:hAnsiTheme="majorBidi" w:cstheme="majorBidi"/>
          <w:spacing w:val="-4"/>
          <w:sz w:val="24"/>
          <w:szCs w:val="24"/>
        </w:rPr>
        <w:t>s</w:t>
      </w:r>
      <w:r w:rsidRPr="00172444">
        <w:rPr>
          <w:rFonts w:asciiTheme="majorBidi" w:hAnsiTheme="majorBidi" w:cstheme="majorBidi"/>
          <w:spacing w:val="-4"/>
          <w:sz w:val="24"/>
          <w:szCs w:val="24"/>
        </w:rPr>
        <w:t xml:space="preserve">. The CFM is made up of 40% yellow corn grain, 25% unprotected </w:t>
      </w:r>
      <w:r w:rsidR="00517AF0" w:rsidRPr="00172444">
        <w:rPr>
          <w:rFonts w:asciiTheme="majorBidi" w:hAnsiTheme="majorBidi" w:cstheme="majorBidi"/>
          <w:spacing w:val="-4"/>
          <w:sz w:val="24"/>
          <w:szCs w:val="24"/>
        </w:rPr>
        <w:t>cotton</w:t>
      </w:r>
      <w:r w:rsidRPr="00172444">
        <w:rPr>
          <w:rFonts w:asciiTheme="majorBidi" w:hAnsiTheme="majorBidi" w:cstheme="majorBidi"/>
          <w:spacing w:val="-4"/>
          <w:sz w:val="24"/>
          <w:szCs w:val="24"/>
        </w:rPr>
        <w:t>seed meal, 22% wheat bran, 6% rice bran, 3.5% molasses, 2.5% limestone, and 1% common salt.</w:t>
      </w:r>
    </w:p>
    <w:p w:rsidR="00E4313A" w:rsidRPr="00172444" w:rsidRDefault="00712E44" w:rsidP="00372719">
      <w:pPr>
        <w:bidi w:val="0"/>
        <w:spacing w:after="0" w:line="250" w:lineRule="exact"/>
        <w:ind w:firstLine="567"/>
        <w:jc w:val="both"/>
        <w:rPr>
          <w:rFonts w:asciiTheme="majorBidi" w:eastAsia="Times New Roman" w:hAnsiTheme="majorBidi" w:cstheme="majorBidi"/>
          <w:sz w:val="24"/>
          <w:szCs w:val="24"/>
        </w:rPr>
      </w:pPr>
      <w:r w:rsidRPr="00172444">
        <w:rPr>
          <w:rFonts w:asciiTheme="majorBidi" w:hAnsiTheme="majorBidi" w:cstheme="majorBidi"/>
          <w:sz w:val="24"/>
          <w:szCs w:val="24"/>
        </w:rPr>
        <w:t>Daily calculations of the DMI for each animal group involved deducting the rejected feed from the given feed,</w:t>
      </w:r>
      <w:r w:rsidR="00793666" w:rsidRPr="00172444">
        <w:rPr>
          <w:rFonts w:asciiTheme="majorBidi" w:hAnsiTheme="majorBidi" w:cstheme="majorBidi"/>
          <w:sz w:val="24"/>
          <w:szCs w:val="24"/>
        </w:rPr>
        <w:t xml:space="preserve"> and</w:t>
      </w:r>
      <w:r w:rsidRPr="00172444">
        <w:rPr>
          <w:rFonts w:asciiTheme="majorBidi" w:hAnsiTheme="majorBidi" w:cstheme="majorBidi"/>
          <w:sz w:val="24"/>
          <w:szCs w:val="24"/>
        </w:rPr>
        <w:t xml:space="preserve"> then correcting the result for DM content. Throughout the trial, every nursing goat in the </w:t>
      </w:r>
      <w:proofErr w:type="spellStart"/>
      <w:r w:rsidRPr="00172444">
        <w:rPr>
          <w:rFonts w:asciiTheme="majorBidi" w:hAnsiTheme="majorBidi" w:cstheme="majorBidi"/>
          <w:sz w:val="24"/>
          <w:szCs w:val="24"/>
        </w:rPr>
        <w:t>Zaraibi</w:t>
      </w:r>
      <w:proofErr w:type="spellEnd"/>
      <w:r w:rsidRPr="00172444">
        <w:rPr>
          <w:rFonts w:asciiTheme="majorBidi" w:hAnsiTheme="majorBidi" w:cstheme="majorBidi"/>
          <w:sz w:val="24"/>
          <w:szCs w:val="24"/>
        </w:rPr>
        <w:t xml:space="preserve"> group had unrestricted access to potable water, and they were all </w:t>
      </w:r>
      <w:r w:rsidRPr="00172444">
        <w:rPr>
          <w:rFonts w:asciiTheme="majorBidi" w:hAnsiTheme="majorBidi" w:cstheme="majorBidi"/>
          <w:sz w:val="24"/>
          <w:szCs w:val="24"/>
        </w:rPr>
        <w:lastRenderedPageBreak/>
        <w:t xml:space="preserve">averaged out for each group. Prior to lactation, all </w:t>
      </w:r>
      <w:proofErr w:type="spellStart"/>
      <w:r w:rsidRPr="00172444">
        <w:rPr>
          <w:rFonts w:asciiTheme="majorBidi" w:hAnsiTheme="majorBidi" w:cstheme="majorBidi"/>
          <w:sz w:val="24"/>
          <w:szCs w:val="24"/>
        </w:rPr>
        <w:t>Zaraibi</w:t>
      </w:r>
      <w:proofErr w:type="spellEnd"/>
      <w:r w:rsidRPr="00172444">
        <w:rPr>
          <w:rFonts w:asciiTheme="majorBidi" w:hAnsiTheme="majorBidi" w:cstheme="majorBidi"/>
          <w:sz w:val="24"/>
          <w:szCs w:val="24"/>
        </w:rPr>
        <w:t xml:space="preserve"> goats were weighed. According to variations in weight, feeding needs were modified every two weeks. Before each meal, 100 g of feed was </w:t>
      </w:r>
      <w:r w:rsidR="00E121A8" w:rsidRPr="00172444">
        <w:rPr>
          <w:rFonts w:asciiTheme="majorBidi" w:hAnsiTheme="majorBidi" w:cstheme="majorBidi"/>
          <w:sz w:val="24"/>
          <w:szCs w:val="24"/>
        </w:rPr>
        <w:t xml:space="preserve">sampled </w:t>
      </w:r>
      <w:r w:rsidRPr="00172444">
        <w:rPr>
          <w:rFonts w:asciiTheme="majorBidi" w:hAnsiTheme="majorBidi" w:cstheme="majorBidi"/>
          <w:sz w:val="24"/>
          <w:szCs w:val="24"/>
        </w:rPr>
        <w:t>twice daily. Weekly samples were bulked, and 10% of the feed subsamples were oven-dried</w:t>
      </w:r>
      <w:r w:rsidR="00E121A8" w:rsidRPr="00172444">
        <w:rPr>
          <w:rFonts w:asciiTheme="majorBidi" w:hAnsiTheme="majorBidi" w:cstheme="majorBidi"/>
          <w:sz w:val="24"/>
          <w:szCs w:val="24"/>
        </w:rPr>
        <w:t xml:space="preserve"> </w:t>
      </w:r>
      <w:r w:rsidR="006333C6" w:rsidRPr="00172444">
        <w:rPr>
          <w:rFonts w:asciiTheme="majorBidi" w:hAnsiTheme="majorBidi" w:cstheme="majorBidi"/>
          <w:sz w:val="24"/>
          <w:szCs w:val="24"/>
        </w:rPr>
        <w:t>and kept for analysis.</w:t>
      </w:r>
      <w:r w:rsidRPr="00172444">
        <w:rPr>
          <w:rFonts w:asciiTheme="majorBidi" w:hAnsiTheme="majorBidi" w:cstheme="majorBidi"/>
          <w:sz w:val="24"/>
          <w:szCs w:val="24"/>
        </w:rPr>
        <w:t xml:space="preserve"> </w:t>
      </w:r>
      <w:r w:rsidR="006333C6" w:rsidRPr="00172444">
        <w:rPr>
          <w:rFonts w:asciiTheme="majorBidi" w:hAnsiTheme="majorBidi" w:cstheme="majorBidi"/>
          <w:sz w:val="24"/>
          <w:szCs w:val="24"/>
        </w:rPr>
        <w:t xml:space="preserve">Adhering to the rules of </w:t>
      </w:r>
      <w:r w:rsidR="006333C6" w:rsidRPr="00172444">
        <w:rPr>
          <w:rFonts w:asciiTheme="majorBidi" w:hAnsiTheme="majorBidi" w:cstheme="majorBidi"/>
          <w:b/>
          <w:bCs/>
          <w:sz w:val="24"/>
          <w:szCs w:val="24"/>
        </w:rPr>
        <w:t>AOAC (1995)</w:t>
      </w:r>
      <w:r w:rsidR="006333C6" w:rsidRPr="00172444">
        <w:rPr>
          <w:rFonts w:asciiTheme="majorBidi" w:hAnsiTheme="majorBidi" w:cstheme="majorBidi"/>
          <w:sz w:val="24"/>
          <w:szCs w:val="24"/>
        </w:rPr>
        <w:t xml:space="preserve">, the chemical composition of the ration components </w:t>
      </w:r>
      <w:r w:rsidR="008716D4" w:rsidRPr="00172444">
        <w:rPr>
          <w:rFonts w:asciiTheme="majorBidi" w:hAnsiTheme="majorBidi" w:cstheme="majorBidi"/>
          <w:sz w:val="24"/>
          <w:szCs w:val="24"/>
        </w:rPr>
        <w:t>was</w:t>
      </w:r>
      <w:r w:rsidR="006333C6" w:rsidRPr="00172444">
        <w:rPr>
          <w:rFonts w:asciiTheme="majorBidi" w:hAnsiTheme="majorBidi" w:cstheme="majorBidi"/>
          <w:sz w:val="24"/>
          <w:szCs w:val="24"/>
        </w:rPr>
        <w:t xml:space="preserve"> estimated.</w:t>
      </w:r>
      <w:r w:rsidR="00D86D77" w:rsidRPr="00172444">
        <w:rPr>
          <w:rFonts w:asciiTheme="majorBidi" w:hAnsiTheme="majorBidi" w:cstheme="majorBidi"/>
          <w:sz w:val="24"/>
          <w:szCs w:val="24"/>
        </w:rPr>
        <w:t xml:space="preserve"> </w:t>
      </w:r>
      <w:r w:rsidR="00E4313A" w:rsidRPr="00172444">
        <w:rPr>
          <w:rFonts w:asciiTheme="majorBidi" w:hAnsiTheme="majorBidi" w:cstheme="majorBidi"/>
          <w:sz w:val="24"/>
          <w:szCs w:val="24"/>
        </w:rPr>
        <w:t xml:space="preserve">Table 1 displays the chemical analyses of several feedstuffs and derived rations.  </w:t>
      </w:r>
    </w:p>
    <w:p w:rsidR="000A5053" w:rsidRPr="00172444" w:rsidRDefault="00F62B7B" w:rsidP="003B3A26">
      <w:pPr>
        <w:bidi w:val="0"/>
        <w:spacing w:after="0" w:line="240" w:lineRule="auto"/>
        <w:ind w:left="1276" w:hanging="1276"/>
        <w:jc w:val="both"/>
        <w:rPr>
          <w:rFonts w:asciiTheme="majorBidi" w:eastAsia="Times New Roman" w:hAnsiTheme="majorBidi" w:cstheme="majorBidi"/>
          <w:b/>
          <w:bCs/>
          <w:sz w:val="24"/>
          <w:szCs w:val="24"/>
          <w:lang w:bidi="ar-EG"/>
        </w:rPr>
      </w:pPr>
      <w:r>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77696" behindDoc="0" locked="0" layoutInCell="1" allowOverlap="1" wp14:anchorId="479E970D" wp14:editId="2A15B8A6">
                <wp:simplePos x="0" y="0"/>
                <wp:positionH relativeFrom="column">
                  <wp:posOffset>-93114</wp:posOffset>
                </wp:positionH>
                <wp:positionV relativeFrom="paragraph">
                  <wp:posOffset>-1614805</wp:posOffset>
                </wp:positionV>
                <wp:extent cx="4702810" cy="342900"/>
                <wp:effectExtent l="0" t="0" r="254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4</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xml:space="preserve">) 2023                                  </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7.35pt;margin-top:-127.15pt;width:370.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" stroked="f">
                <v:textbo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4</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xml:space="preserve">) 2023                                  </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 xml:space="preserve">             </w:t>
                      </w:r>
                    </w:p>
                  </w:txbxContent>
                </v:textbox>
              </v:rect>
            </w:pict>
          </mc:Fallback>
        </mc:AlternateContent>
      </w:r>
      <w:proofErr w:type="gramStart"/>
      <w:r w:rsidR="000A5053" w:rsidRPr="00172444">
        <w:rPr>
          <w:rFonts w:asciiTheme="majorBidi" w:eastAsia="Times New Roman" w:hAnsiTheme="majorBidi" w:cstheme="majorBidi"/>
          <w:b/>
          <w:bCs/>
          <w:sz w:val="24"/>
          <w:szCs w:val="24"/>
        </w:rPr>
        <w:t xml:space="preserve">Table </w:t>
      </w:r>
      <w:r w:rsidR="00B75FD5" w:rsidRPr="00172444">
        <w:rPr>
          <w:rFonts w:asciiTheme="majorBidi" w:eastAsia="Times New Roman" w:hAnsiTheme="majorBidi" w:cstheme="majorBidi"/>
          <w:b/>
          <w:bCs/>
          <w:sz w:val="24"/>
          <w:szCs w:val="24"/>
        </w:rPr>
        <w:t>1</w:t>
      </w:r>
      <w:r w:rsidR="00B56454" w:rsidRPr="00172444">
        <w:rPr>
          <w:rFonts w:asciiTheme="majorBidi" w:eastAsia="Times New Roman" w:hAnsiTheme="majorBidi" w:cstheme="majorBidi"/>
          <w:b/>
          <w:bCs/>
          <w:sz w:val="24"/>
          <w:szCs w:val="24"/>
        </w:rPr>
        <w:t>.</w:t>
      </w:r>
      <w:proofErr w:type="gramEnd"/>
      <w:r w:rsidR="000A5053" w:rsidRPr="00172444">
        <w:rPr>
          <w:rFonts w:asciiTheme="majorBidi" w:eastAsia="Times New Roman" w:hAnsiTheme="majorBidi" w:cstheme="majorBidi"/>
          <w:b/>
          <w:bCs/>
          <w:sz w:val="24"/>
          <w:szCs w:val="24"/>
        </w:rPr>
        <w:t xml:space="preserve"> </w:t>
      </w:r>
      <w:r w:rsidR="003B3A26" w:rsidRPr="00172444">
        <w:rPr>
          <w:rFonts w:asciiTheme="majorBidi" w:eastAsia="Times New Roman" w:hAnsiTheme="majorBidi" w:cstheme="majorBidi"/>
          <w:b/>
          <w:bCs/>
          <w:sz w:val="24"/>
          <w:szCs w:val="24"/>
        </w:rPr>
        <w:t xml:space="preserve">The </w:t>
      </w:r>
      <w:r w:rsidR="00B56454" w:rsidRPr="00172444">
        <w:rPr>
          <w:rFonts w:asciiTheme="majorBidi" w:eastAsia="Times New Roman" w:hAnsiTheme="majorBidi" w:cstheme="majorBidi"/>
          <w:b/>
          <w:bCs/>
          <w:sz w:val="24"/>
          <w:szCs w:val="24"/>
        </w:rPr>
        <w:t xml:space="preserve">proximate </w:t>
      </w:r>
      <w:r w:rsidR="003B3A26" w:rsidRPr="00172444">
        <w:rPr>
          <w:rFonts w:asciiTheme="majorBidi" w:eastAsia="Times New Roman" w:hAnsiTheme="majorBidi" w:cstheme="majorBidi"/>
          <w:b/>
          <w:bCs/>
          <w:sz w:val="24"/>
          <w:szCs w:val="24"/>
        </w:rPr>
        <w:t xml:space="preserve">Chemical </w:t>
      </w:r>
      <w:r w:rsidR="000A5053" w:rsidRPr="00172444">
        <w:rPr>
          <w:rFonts w:asciiTheme="majorBidi" w:eastAsia="Times New Roman" w:hAnsiTheme="majorBidi" w:cstheme="majorBidi"/>
          <w:b/>
          <w:bCs/>
          <w:sz w:val="24"/>
          <w:szCs w:val="24"/>
        </w:rPr>
        <w:t xml:space="preserve">composition of </w:t>
      </w:r>
      <w:r w:rsidR="00B56454" w:rsidRPr="00172444">
        <w:rPr>
          <w:rFonts w:asciiTheme="majorBidi" w:eastAsia="Times New Roman" w:hAnsiTheme="majorBidi" w:cstheme="majorBidi"/>
          <w:b/>
          <w:bCs/>
          <w:sz w:val="24"/>
          <w:szCs w:val="24"/>
        </w:rPr>
        <w:t xml:space="preserve">feed </w:t>
      </w:r>
      <w:r w:rsidR="000D501E" w:rsidRPr="00172444">
        <w:rPr>
          <w:rFonts w:asciiTheme="majorBidi" w:eastAsia="Times New Roman" w:hAnsiTheme="majorBidi" w:cstheme="majorBidi"/>
          <w:b/>
          <w:bCs/>
          <w:sz w:val="24"/>
          <w:szCs w:val="24"/>
        </w:rPr>
        <w:t xml:space="preserve">ingredients and </w:t>
      </w:r>
      <w:r w:rsidR="00B56454" w:rsidRPr="00172444">
        <w:rPr>
          <w:rFonts w:asciiTheme="majorBidi" w:eastAsia="Times New Roman" w:hAnsiTheme="majorBidi" w:cstheme="majorBidi"/>
          <w:b/>
          <w:bCs/>
          <w:sz w:val="24"/>
          <w:szCs w:val="24"/>
        </w:rPr>
        <w:t xml:space="preserve">the tested </w:t>
      </w:r>
      <w:r w:rsidR="000D501E" w:rsidRPr="00172444">
        <w:rPr>
          <w:rFonts w:asciiTheme="majorBidi" w:eastAsia="Times New Roman" w:hAnsiTheme="majorBidi" w:cstheme="majorBidi"/>
          <w:b/>
          <w:bCs/>
          <w:sz w:val="24"/>
          <w:szCs w:val="24"/>
        </w:rPr>
        <w:t>ration</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777"/>
        <w:gridCol w:w="778"/>
        <w:gridCol w:w="778"/>
        <w:gridCol w:w="725"/>
        <w:gridCol w:w="778"/>
        <w:gridCol w:w="778"/>
        <w:gridCol w:w="909"/>
      </w:tblGrid>
      <w:tr w:rsidR="00172444" w:rsidRPr="00172444" w:rsidTr="008716D4">
        <w:trPr>
          <w:jc w:val="center"/>
        </w:trPr>
        <w:tc>
          <w:tcPr>
            <w:tcW w:w="1565" w:type="dxa"/>
            <w:vMerge w:val="restart"/>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Items</w:t>
            </w:r>
          </w:p>
        </w:tc>
        <w:tc>
          <w:tcPr>
            <w:tcW w:w="5523" w:type="dxa"/>
            <w:gridSpan w:val="7"/>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Chemical composition</w:t>
            </w:r>
            <w:r w:rsidRPr="00172444">
              <w:rPr>
                <w:rFonts w:asciiTheme="majorBidi" w:eastAsia="MinionPro-Regular" w:hAnsiTheme="majorBidi" w:cstheme="majorBidi"/>
                <w:b/>
                <w:bCs/>
                <w:sz w:val="16"/>
                <w:szCs w:val="16"/>
              </w:rPr>
              <w:t xml:space="preserve"> (% on dry matter basis)</w:t>
            </w:r>
          </w:p>
        </w:tc>
      </w:tr>
      <w:tr w:rsidR="00172444" w:rsidRPr="00172444" w:rsidTr="008716D4">
        <w:trPr>
          <w:jc w:val="center"/>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0A5053" w:rsidRPr="00172444" w:rsidRDefault="000A5053" w:rsidP="00AC5846">
            <w:pPr>
              <w:bidi w:val="0"/>
              <w:spacing w:after="0" w:line="240" w:lineRule="auto"/>
              <w:rPr>
                <w:rFonts w:asciiTheme="majorBidi" w:eastAsia="Times New Roman" w:hAnsiTheme="majorBidi" w:cstheme="majorBidi"/>
                <w:b/>
                <w:bCs/>
                <w:sz w:val="16"/>
                <w:szCs w:val="16"/>
                <w:lang w:bidi="ar-EG"/>
              </w:rPr>
            </w:pPr>
          </w:p>
        </w:tc>
        <w:tc>
          <w:tcPr>
            <w:tcW w:w="777"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DM</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OM</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CP</w:t>
            </w:r>
          </w:p>
        </w:tc>
        <w:tc>
          <w:tcPr>
            <w:tcW w:w="725"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EE</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CF</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NFE</w:t>
            </w:r>
          </w:p>
        </w:tc>
        <w:tc>
          <w:tcPr>
            <w:tcW w:w="909"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Ash</w:t>
            </w:r>
          </w:p>
        </w:tc>
      </w:tr>
      <w:tr w:rsidR="00172444" w:rsidRPr="00172444" w:rsidTr="008716D4">
        <w:trPr>
          <w:jc w:val="center"/>
        </w:trPr>
        <w:tc>
          <w:tcPr>
            <w:tcW w:w="1565"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CFM</w:t>
            </w:r>
          </w:p>
        </w:tc>
        <w:tc>
          <w:tcPr>
            <w:tcW w:w="777"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bidi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89.95</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lang w:bidi="ar-EG"/>
              </w:rPr>
              <w:t>88.45</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lang w:bidi="ar-EG"/>
              </w:rPr>
              <w:t>14.65</w:t>
            </w:r>
          </w:p>
        </w:tc>
        <w:tc>
          <w:tcPr>
            <w:tcW w:w="725"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2.61</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12.54</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lang w:bidi="ar-EG"/>
              </w:rPr>
              <w:t>58.</w:t>
            </w:r>
            <w:r w:rsidR="004E2736" w:rsidRPr="00172444">
              <w:rPr>
                <w:rFonts w:asciiTheme="majorBidi" w:eastAsia="Times New Roman" w:hAnsiTheme="majorBidi" w:cstheme="majorBidi"/>
                <w:b/>
                <w:bCs/>
                <w:sz w:val="16"/>
                <w:szCs w:val="16"/>
                <w:lang w:bidi="ar-EG"/>
              </w:rPr>
              <w:t>65</w:t>
            </w:r>
          </w:p>
        </w:tc>
        <w:tc>
          <w:tcPr>
            <w:tcW w:w="909"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lang w:bidi="ar-EG"/>
              </w:rPr>
              <w:t>11.55</w:t>
            </w:r>
          </w:p>
        </w:tc>
      </w:tr>
      <w:tr w:rsidR="00172444" w:rsidRPr="00172444" w:rsidTr="008716D4">
        <w:trPr>
          <w:jc w:val="center"/>
        </w:trPr>
        <w:tc>
          <w:tcPr>
            <w:tcW w:w="1565"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BH</w:t>
            </w:r>
          </w:p>
        </w:tc>
        <w:tc>
          <w:tcPr>
            <w:tcW w:w="777"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bidi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88.6</w:t>
            </w:r>
            <w:r w:rsidR="004E2736" w:rsidRPr="00172444">
              <w:rPr>
                <w:rFonts w:asciiTheme="majorBidi" w:eastAsia="Times New Roman" w:hAnsiTheme="majorBidi" w:cstheme="majorBidi"/>
                <w:b/>
                <w:bCs/>
                <w:sz w:val="16"/>
                <w:szCs w:val="16"/>
                <w:lang w:bidi="ar-EG"/>
              </w:rPr>
              <w:t>0</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8</w:t>
            </w:r>
            <w:r w:rsidR="004E2736" w:rsidRPr="00172444">
              <w:rPr>
                <w:rFonts w:asciiTheme="majorBidi" w:eastAsia="Times New Roman" w:hAnsiTheme="majorBidi" w:cstheme="majorBidi"/>
                <w:b/>
                <w:bCs/>
                <w:sz w:val="16"/>
                <w:szCs w:val="16"/>
                <w:lang w:bidi="ar-EG"/>
              </w:rPr>
              <w:t>7</w:t>
            </w:r>
            <w:r w:rsidRPr="00172444">
              <w:rPr>
                <w:rFonts w:asciiTheme="majorBidi" w:eastAsia="Times New Roman" w:hAnsiTheme="majorBidi" w:cstheme="majorBidi"/>
                <w:b/>
                <w:bCs/>
                <w:sz w:val="16"/>
                <w:szCs w:val="16"/>
                <w:lang w:bidi="ar-EG"/>
              </w:rPr>
              <w:t>.4</w:t>
            </w:r>
            <w:r w:rsidR="004E2736" w:rsidRPr="00172444">
              <w:rPr>
                <w:rFonts w:asciiTheme="majorBidi" w:eastAsia="Times New Roman" w:hAnsiTheme="majorBidi" w:cstheme="majorBidi"/>
                <w:b/>
                <w:bCs/>
                <w:sz w:val="16"/>
                <w:szCs w:val="16"/>
                <w:lang w:bidi="ar-EG"/>
              </w:rPr>
              <w:t>0</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1</w:t>
            </w:r>
            <w:r w:rsidR="004E2736" w:rsidRPr="00172444">
              <w:rPr>
                <w:rFonts w:asciiTheme="majorBidi" w:eastAsia="Times New Roman" w:hAnsiTheme="majorBidi" w:cstheme="majorBidi"/>
                <w:b/>
                <w:bCs/>
                <w:sz w:val="16"/>
                <w:szCs w:val="16"/>
                <w:lang w:bidi="ar-EG"/>
              </w:rPr>
              <w:t>1</w:t>
            </w:r>
            <w:r w:rsidRPr="00172444">
              <w:rPr>
                <w:rFonts w:asciiTheme="majorBidi" w:eastAsia="Times New Roman" w:hAnsiTheme="majorBidi" w:cstheme="majorBidi"/>
                <w:b/>
                <w:bCs/>
                <w:sz w:val="16"/>
                <w:szCs w:val="16"/>
                <w:lang w:bidi="ar-EG"/>
              </w:rPr>
              <w:t>.</w:t>
            </w:r>
            <w:r w:rsidR="004E2736" w:rsidRPr="00172444">
              <w:rPr>
                <w:rFonts w:asciiTheme="majorBidi" w:eastAsia="Times New Roman" w:hAnsiTheme="majorBidi" w:cstheme="majorBidi"/>
                <w:b/>
                <w:bCs/>
                <w:sz w:val="16"/>
                <w:szCs w:val="16"/>
                <w:lang w:bidi="ar-EG"/>
              </w:rPr>
              <w:t>20</w:t>
            </w:r>
          </w:p>
        </w:tc>
        <w:tc>
          <w:tcPr>
            <w:tcW w:w="725"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2.</w:t>
            </w:r>
            <w:r w:rsidR="004E2736" w:rsidRPr="00172444">
              <w:rPr>
                <w:rFonts w:asciiTheme="majorBidi" w:eastAsia="Times New Roman" w:hAnsiTheme="majorBidi" w:cstheme="majorBidi"/>
                <w:b/>
                <w:bCs/>
                <w:sz w:val="16"/>
                <w:szCs w:val="16"/>
                <w:lang w:bidi="ar-EG"/>
              </w:rPr>
              <w:t>2</w:t>
            </w:r>
            <w:r w:rsidRPr="00172444">
              <w:rPr>
                <w:rFonts w:asciiTheme="majorBidi" w:eastAsia="Times New Roman" w:hAnsiTheme="majorBidi" w:cstheme="majorBidi"/>
                <w:b/>
                <w:bCs/>
                <w:sz w:val="16"/>
                <w:szCs w:val="16"/>
                <w:lang w:bidi="ar-EG"/>
              </w:rPr>
              <w:t>5</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2</w:t>
            </w:r>
            <w:r w:rsidR="004E2736" w:rsidRPr="00172444">
              <w:rPr>
                <w:rFonts w:asciiTheme="majorBidi" w:eastAsia="Times New Roman" w:hAnsiTheme="majorBidi" w:cstheme="majorBidi"/>
                <w:b/>
                <w:bCs/>
                <w:sz w:val="16"/>
                <w:szCs w:val="16"/>
                <w:lang w:bidi="ar-EG"/>
              </w:rPr>
              <w:t>6</w:t>
            </w:r>
            <w:r w:rsidRPr="00172444">
              <w:rPr>
                <w:rFonts w:asciiTheme="majorBidi" w:eastAsia="Times New Roman" w:hAnsiTheme="majorBidi" w:cstheme="majorBidi"/>
                <w:b/>
                <w:bCs/>
                <w:sz w:val="16"/>
                <w:szCs w:val="16"/>
                <w:lang w:bidi="ar-EG"/>
              </w:rPr>
              <w:t>.</w:t>
            </w:r>
            <w:r w:rsidR="004E2736" w:rsidRPr="00172444">
              <w:rPr>
                <w:rFonts w:asciiTheme="majorBidi" w:eastAsia="Times New Roman" w:hAnsiTheme="majorBidi" w:cstheme="majorBidi"/>
                <w:b/>
                <w:bCs/>
                <w:sz w:val="16"/>
                <w:szCs w:val="16"/>
                <w:lang w:bidi="ar-EG"/>
              </w:rPr>
              <w:t>31</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4E2736"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47.64</w:t>
            </w:r>
          </w:p>
        </w:tc>
        <w:tc>
          <w:tcPr>
            <w:tcW w:w="909"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1</w:t>
            </w:r>
            <w:r w:rsidR="004E2736" w:rsidRPr="00172444">
              <w:rPr>
                <w:rFonts w:asciiTheme="majorBidi" w:eastAsia="Times New Roman" w:hAnsiTheme="majorBidi" w:cstheme="majorBidi"/>
                <w:b/>
                <w:bCs/>
                <w:sz w:val="16"/>
                <w:szCs w:val="16"/>
                <w:lang w:bidi="ar-EG"/>
              </w:rPr>
              <w:t>2</w:t>
            </w:r>
            <w:r w:rsidRPr="00172444">
              <w:rPr>
                <w:rFonts w:asciiTheme="majorBidi" w:eastAsia="Times New Roman" w:hAnsiTheme="majorBidi" w:cstheme="majorBidi"/>
                <w:b/>
                <w:bCs/>
                <w:sz w:val="16"/>
                <w:szCs w:val="16"/>
                <w:lang w:bidi="ar-EG"/>
              </w:rPr>
              <w:t>.</w:t>
            </w:r>
            <w:r w:rsidR="004E2736" w:rsidRPr="00172444">
              <w:rPr>
                <w:rFonts w:asciiTheme="majorBidi" w:eastAsia="Times New Roman" w:hAnsiTheme="majorBidi" w:cstheme="majorBidi"/>
                <w:b/>
                <w:bCs/>
                <w:sz w:val="16"/>
                <w:szCs w:val="16"/>
                <w:lang w:bidi="ar-EG"/>
              </w:rPr>
              <w:t>60</w:t>
            </w:r>
          </w:p>
        </w:tc>
      </w:tr>
      <w:tr w:rsidR="00172444" w:rsidRPr="00172444" w:rsidTr="008716D4">
        <w:trPr>
          <w:jc w:val="center"/>
        </w:trPr>
        <w:tc>
          <w:tcPr>
            <w:tcW w:w="1565"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RS</w:t>
            </w:r>
          </w:p>
        </w:tc>
        <w:tc>
          <w:tcPr>
            <w:tcW w:w="777"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bidi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9</w:t>
            </w:r>
            <w:r w:rsidR="004E2736" w:rsidRPr="00172444">
              <w:rPr>
                <w:rFonts w:asciiTheme="majorBidi" w:eastAsia="Times New Roman" w:hAnsiTheme="majorBidi" w:cstheme="majorBidi"/>
                <w:b/>
                <w:bCs/>
                <w:sz w:val="16"/>
                <w:szCs w:val="16"/>
                <w:lang w:bidi="ar-EG"/>
              </w:rPr>
              <w:t>1</w:t>
            </w:r>
            <w:r w:rsidRPr="00172444">
              <w:rPr>
                <w:rFonts w:asciiTheme="majorBidi" w:eastAsia="Times New Roman" w:hAnsiTheme="majorBidi" w:cstheme="majorBidi"/>
                <w:b/>
                <w:bCs/>
                <w:sz w:val="16"/>
                <w:szCs w:val="16"/>
                <w:lang w:bidi="ar-EG"/>
              </w:rPr>
              <w:t>.</w:t>
            </w:r>
            <w:r w:rsidR="004E2736" w:rsidRPr="00172444">
              <w:rPr>
                <w:rFonts w:asciiTheme="majorBidi" w:eastAsia="Times New Roman" w:hAnsiTheme="majorBidi" w:cstheme="majorBidi"/>
                <w:b/>
                <w:bCs/>
                <w:sz w:val="16"/>
                <w:szCs w:val="16"/>
                <w:lang w:bidi="ar-EG"/>
              </w:rPr>
              <w:t>67</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w:t>
            </w:r>
            <w:r w:rsidR="004E2736" w:rsidRPr="00172444">
              <w:rPr>
                <w:rFonts w:asciiTheme="majorBidi" w:eastAsia="Times New Roman" w:hAnsiTheme="majorBidi" w:cstheme="majorBidi"/>
                <w:b/>
                <w:bCs/>
                <w:sz w:val="16"/>
                <w:szCs w:val="16"/>
              </w:rPr>
              <w:t>2</w:t>
            </w:r>
            <w:r w:rsidRPr="00172444">
              <w:rPr>
                <w:rFonts w:asciiTheme="majorBidi" w:eastAsia="Times New Roman" w:hAnsiTheme="majorBidi" w:cstheme="majorBidi"/>
                <w:b/>
                <w:bCs/>
                <w:sz w:val="16"/>
                <w:szCs w:val="16"/>
              </w:rPr>
              <w:t>.</w:t>
            </w:r>
            <w:r w:rsidR="004E2736" w:rsidRPr="00172444">
              <w:rPr>
                <w:rFonts w:asciiTheme="majorBidi" w:eastAsia="Times New Roman" w:hAnsiTheme="majorBidi" w:cstheme="majorBidi"/>
                <w:b/>
                <w:bCs/>
                <w:sz w:val="16"/>
                <w:szCs w:val="16"/>
              </w:rPr>
              <w:t>68</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4E2736"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w:t>
            </w:r>
            <w:r w:rsidR="000A5053" w:rsidRPr="00172444">
              <w:rPr>
                <w:rFonts w:asciiTheme="majorBidi" w:eastAsia="Times New Roman" w:hAnsiTheme="majorBidi" w:cstheme="majorBidi"/>
                <w:b/>
                <w:bCs/>
                <w:sz w:val="16"/>
                <w:szCs w:val="16"/>
              </w:rPr>
              <w:t>.</w:t>
            </w:r>
            <w:r w:rsidRPr="00172444">
              <w:rPr>
                <w:rFonts w:asciiTheme="majorBidi" w:eastAsia="Times New Roman" w:hAnsiTheme="majorBidi" w:cstheme="majorBidi"/>
                <w:b/>
                <w:bCs/>
                <w:sz w:val="16"/>
                <w:szCs w:val="16"/>
              </w:rPr>
              <w:t>7</w:t>
            </w:r>
            <w:r w:rsidR="000A5053" w:rsidRPr="00172444">
              <w:rPr>
                <w:rFonts w:asciiTheme="majorBidi" w:eastAsia="Times New Roman" w:hAnsiTheme="majorBidi" w:cstheme="majorBidi"/>
                <w:b/>
                <w:bCs/>
                <w:sz w:val="16"/>
                <w:szCs w:val="16"/>
              </w:rPr>
              <w:t>8</w:t>
            </w:r>
          </w:p>
        </w:tc>
        <w:tc>
          <w:tcPr>
            <w:tcW w:w="725"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4E2736" w:rsidRPr="00172444">
              <w:rPr>
                <w:rFonts w:asciiTheme="majorBidi" w:eastAsia="Times New Roman" w:hAnsiTheme="majorBidi" w:cstheme="majorBidi"/>
                <w:b/>
                <w:bCs/>
                <w:sz w:val="16"/>
                <w:szCs w:val="16"/>
              </w:rPr>
              <w:t>61</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w:t>
            </w:r>
            <w:r w:rsidR="004E2736" w:rsidRPr="00172444">
              <w:rPr>
                <w:rFonts w:asciiTheme="majorBidi" w:eastAsia="Times New Roman" w:hAnsiTheme="majorBidi" w:cstheme="majorBidi"/>
                <w:b/>
                <w:bCs/>
                <w:sz w:val="16"/>
                <w:szCs w:val="16"/>
              </w:rPr>
              <w:t>4</w:t>
            </w:r>
            <w:r w:rsidRPr="00172444">
              <w:rPr>
                <w:rFonts w:asciiTheme="majorBidi" w:eastAsia="Times New Roman" w:hAnsiTheme="majorBidi" w:cstheme="majorBidi"/>
                <w:b/>
                <w:bCs/>
                <w:sz w:val="16"/>
                <w:szCs w:val="16"/>
              </w:rPr>
              <w:t>.</w:t>
            </w:r>
            <w:r w:rsidR="004E2736" w:rsidRPr="00172444">
              <w:rPr>
                <w:rFonts w:asciiTheme="majorBidi" w:eastAsia="Times New Roman" w:hAnsiTheme="majorBidi" w:cstheme="majorBidi"/>
                <w:b/>
                <w:bCs/>
                <w:sz w:val="16"/>
                <w:szCs w:val="16"/>
              </w:rPr>
              <w:t>96</w:t>
            </w:r>
          </w:p>
        </w:tc>
        <w:tc>
          <w:tcPr>
            <w:tcW w:w="778" w:type="dxa"/>
            <w:tcBorders>
              <w:top w:val="single" w:sz="4" w:space="0" w:color="auto"/>
              <w:left w:val="single" w:sz="4" w:space="0" w:color="auto"/>
              <w:bottom w:val="single" w:sz="4" w:space="0" w:color="auto"/>
              <w:right w:val="single" w:sz="4" w:space="0" w:color="auto"/>
            </w:tcBorders>
            <w:hideMark/>
          </w:tcPr>
          <w:p w:rsidR="000A5053" w:rsidRPr="00172444" w:rsidRDefault="004E2736"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43.33</w:t>
            </w:r>
          </w:p>
        </w:tc>
        <w:tc>
          <w:tcPr>
            <w:tcW w:w="909" w:type="dxa"/>
            <w:tcBorders>
              <w:top w:val="single" w:sz="4" w:space="0" w:color="auto"/>
              <w:left w:val="single" w:sz="4" w:space="0" w:color="auto"/>
              <w:bottom w:val="single" w:sz="4" w:space="0" w:color="auto"/>
              <w:right w:val="single" w:sz="4" w:space="0" w:color="auto"/>
            </w:tcBorders>
            <w:hideMark/>
          </w:tcPr>
          <w:p w:rsidR="000A5053" w:rsidRPr="00172444" w:rsidRDefault="000A5053"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4E2736" w:rsidRPr="00172444">
              <w:rPr>
                <w:rFonts w:asciiTheme="majorBidi" w:eastAsia="Times New Roman" w:hAnsiTheme="majorBidi" w:cstheme="majorBidi"/>
                <w:b/>
                <w:bCs/>
                <w:sz w:val="16"/>
                <w:szCs w:val="16"/>
              </w:rPr>
              <w:t>7</w:t>
            </w:r>
            <w:r w:rsidRPr="00172444">
              <w:rPr>
                <w:rFonts w:asciiTheme="majorBidi" w:eastAsia="Times New Roman" w:hAnsiTheme="majorBidi" w:cstheme="majorBidi"/>
                <w:b/>
                <w:bCs/>
                <w:sz w:val="16"/>
                <w:szCs w:val="16"/>
              </w:rPr>
              <w:t>.</w:t>
            </w:r>
            <w:r w:rsidR="004E2736" w:rsidRPr="00172444">
              <w:rPr>
                <w:rFonts w:asciiTheme="majorBidi" w:eastAsia="Times New Roman" w:hAnsiTheme="majorBidi" w:cstheme="majorBidi"/>
                <w:b/>
                <w:bCs/>
                <w:sz w:val="16"/>
                <w:szCs w:val="16"/>
              </w:rPr>
              <w:t>32</w:t>
            </w:r>
          </w:p>
        </w:tc>
      </w:tr>
      <w:tr w:rsidR="00172444" w:rsidRPr="00172444" w:rsidTr="008716D4">
        <w:trPr>
          <w:jc w:val="center"/>
        </w:trPr>
        <w:tc>
          <w:tcPr>
            <w:tcW w:w="1565" w:type="dxa"/>
            <w:tcBorders>
              <w:top w:val="single" w:sz="4" w:space="0" w:color="auto"/>
              <w:left w:val="single" w:sz="4" w:space="0" w:color="auto"/>
              <w:bottom w:val="single" w:sz="4" w:space="0" w:color="auto"/>
              <w:right w:val="single" w:sz="4" w:space="0" w:color="auto"/>
            </w:tcBorders>
          </w:tcPr>
          <w:p w:rsidR="000D501E" w:rsidRPr="00172444" w:rsidRDefault="000D501E" w:rsidP="001737AE">
            <w:pPr>
              <w:autoSpaceDE w:val="0"/>
              <w:autoSpaceDN w:val="0"/>
              <w:bidi w:val="0"/>
              <w:adjustRightInd w:val="0"/>
              <w:spacing w:after="0" w:line="240" w:lineRule="auto"/>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Ration</w:t>
            </w:r>
            <w:r w:rsidR="001737AE" w:rsidRPr="00172444">
              <w:rPr>
                <w:rFonts w:asciiTheme="majorBidi" w:hAnsiTheme="majorBidi" w:cstheme="majorBidi" w:hint="cs"/>
                <w:b/>
                <w:bCs/>
                <w:sz w:val="24"/>
                <w:szCs w:val="24"/>
                <w:rtl/>
                <w:lang w:bidi="ar-EG"/>
              </w:rPr>
              <w:t xml:space="preserve"> </w:t>
            </w:r>
            <w:r w:rsidR="001737AE" w:rsidRPr="00172444">
              <w:rPr>
                <w:rFonts w:asciiTheme="majorBidi" w:eastAsia="Times New Roman" w:hAnsiTheme="majorBidi" w:cstheme="majorBidi"/>
                <w:b/>
                <w:bCs/>
                <w:sz w:val="16"/>
                <w:szCs w:val="16"/>
              </w:rPr>
              <w:t>(calculated)</w:t>
            </w:r>
          </w:p>
        </w:tc>
        <w:tc>
          <w:tcPr>
            <w:tcW w:w="777" w:type="dxa"/>
            <w:tcBorders>
              <w:top w:val="single" w:sz="4" w:space="0" w:color="auto"/>
              <w:left w:val="single" w:sz="4" w:space="0" w:color="auto"/>
              <w:bottom w:val="single" w:sz="4" w:space="0" w:color="auto"/>
              <w:right w:val="single" w:sz="4" w:space="0" w:color="auto"/>
            </w:tcBorders>
          </w:tcPr>
          <w:p w:rsidR="000D501E" w:rsidRPr="00172444" w:rsidRDefault="000D501E" w:rsidP="00AC5846">
            <w:pPr>
              <w:bidi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90.02</w:t>
            </w:r>
          </w:p>
        </w:tc>
        <w:tc>
          <w:tcPr>
            <w:tcW w:w="778" w:type="dxa"/>
            <w:tcBorders>
              <w:top w:val="single" w:sz="4" w:space="0" w:color="auto"/>
              <w:left w:val="single" w:sz="4" w:space="0" w:color="auto"/>
              <w:bottom w:val="single" w:sz="4" w:space="0" w:color="auto"/>
              <w:right w:val="single" w:sz="4" w:space="0" w:color="auto"/>
            </w:tcBorders>
          </w:tcPr>
          <w:p w:rsidR="000D501E" w:rsidRPr="00172444" w:rsidRDefault="000D501E"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87.09</w:t>
            </w:r>
          </w:p>
        </w:tc>
        <w:tc>
          <w:tcPr>
            <w:tcW w:w="778" w:type="dxa"/>
            <w:tcBorders>
              <w:top w:val="single" w:sz="4" w:space="0" w:color="auto"/>
              <w:left w:val="single" w:sz="4" w:space="0" w:color="auto"/>
              <w:bottom w:val="single" w:sz="4" w:space="0" w:color="auto"/>
              <w:right w:val="single" w:sz="4" w:space="0" w:color="auto"/>
            </w:tcBorders>
          </w:tcPr>
          <w:p w:rsidR="000D501E" w:rsidRPr="00172444" w:rsidRDefault="000D501E"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11.59</w:t>
            </w:r>
          </w:p>
        </w:tc>
        <w:tc>
          <w:tcPr>
            <w:tcW w:w="725" w:type="dxa"/>
            <w:tcBorders>
              <w:top w:val="single" w:sz="4" w:space="0" w:color="auto"/>
              <w:left w:val="single" w:sz="4" w:space="0" w:color="auto"/>
              <w:bottom w:val="single" w:sz="4" w:space="0" w:color="auto"/>
              <w:right w:val="single" w:sz="4" w:space="0" w:color="auto"/>
            </w:tcBorders>
          </w:tcPr>
          <w:p w:rsidR="000D501E" w:rsidRPr="00172444" w:rsidRDefault="000D501E"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2.34</w:t>
            </w:r>
          </w:p>
        </w:tc>
        <w:tc>
          <w:tcPr>
            <w:tcW w:w="778" w:type="dxa"/>
            <w:tcBorders>
              <w:top w:val="single" w:sz="4" w:space="0" w:color="auto"/>
              <w:left w:val="single" w:sz="4" w:space="0" w:color="auto"/>
              <w:bottom w:val="single" w:sz="4" w:space="0" w:color="auto"/>
              <w:right w:val="single" w:sz="4" w:space="0" w:color="auto"/>
            </w:tcBorders>
          </w:tcPr>
          <w:p w:rsidR="000D501E" w:rsidRPr="00172444" w:rsidRDefault="000D501E"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19.77</w:t>
            </w:r>
          </w:p>
        </w:tc>
        <w:tc>
          <w:tcPr>
            <w:tcW w:w="778" w:type="dxa"/>
            <w:tcBorders>
              <w:top w:val="single" w:sz="4" w:space="0" w:color="auto"/>
              <w:left w:val="single" w:sz="4" w:space="0" w:color="auto"/>
              <w:bottom w:val="single" w:sz="4" w:space="0" w:color="auto"/>
              <w:right w:val="single" w:sz="4" w:space="0" w:color="auto"/>
            </w:tcBorders>
          </w:tcPr>
          <w:p w:rsidR="000D501E" w:rsidRPr="00172444" w:rsidRDefault="000D501E"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53.39</w:t>
            </w:r>
          </w:p>
        </w:tc>
        <w:tc>
          <w:tcPr>
            <w:tcW w:w="909" w:type="dxa"/>
            <w:tcBorders>
              <w:top w:val="single" w:sz="4" w:space="0" w:color="auto"/>
              <w:left w:val="single" w:sz="4" w:space="0" w:color="auto"/>
              <w:bottom w:val="single" w:sz="4" w:space="0" w:color="auto"/>
              <w:right w:val="single" w:sz="4" w:space="0" w:color="auto"/>
            </w:tcBorders>
          </w:tcPr>
          <w:p w:rsidR="000D501E" w:rsidRPr="00172444" w:rsidRDefault="000D501E" w:rsidP="00AC5846">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12.91</w:t>
            </w:r>
          </w:p>
        </w:tc>
      </w:tr>
    </w:tbl>
    <w:p w:rsidR="008716D4" w:rsidRPr="00172444" w:rsidRDefault="003C2FEC" w:rsidP="0028664E">
      <w:pPr>
        <w:bidi w:val="0"/>
        <w:spacing w:after="0" w:line="240" w:lineRule="auto"/>
        <w:jc w:val="both"/>
        <w:rPr>
          <w:rFonts w:asciiTheme="majorBidi" w:hAnsiTheme="majorBidi" w:cstheme="majorBidi"/>
          <w:b/>
          <w:bCs/>
          <w:sz w:val="20"/>
          <w:szCs w:val="20"/>
          <w:rtl/>
          <w:lang w:bidi="ar-EG"/>
        </w:rPr>
      </w:pPr>
      <w:r w:rsidRPr="00172444">
        <w:rPr>
          <w:rFonts w:asciiTheme="majorBidi" w:eastAsia="Times New Roman" w:hAnsiTheme="majorBidi" w:cstheme="majorBidi"/>
          <w:b/>
          <w:bCs/>
          <w:sz w:val="20"/>
          <w:szCs w:val="20"/>
        </w:rPr>
        <w:t>C</w:t>
      </w:r>
      <w:r w:rsidR="008716D4" w:rsidRPr="00172444">
        <w:rPr>
          <w:rFonts w:asciiTheme="majorBidi" w:eastAsia="Times New Roman" w:hAnsiTheme="majorBidi" w:cstheme="majorBidi"/>
          <w:b/>
          <w:bCs/>
          <w:sz w:val="20"/>
          <w:szCs w:val="20"/>
        </w:rPr>
        <w:t xml:space="preserve">oncentrate feed </w:t>
      </w:r>
      <w:r w:rsidRPr="00172444">
        <w:rPr>
          <w:rFonts w:asciiTheme="majorBidi" w:eastAsia="Times New Roman" w:hAnsiTheme="majorBidi" w:cstheme="majorBidi"/>
          <w:b/>
          <w:bCs/>
          <w:sz w:val="20"/>
          <w:szCs w:val="20"/>
        </w:rPr>
        <w:t>mixture</w:t>
      </w:r>
      <w:r w:rsidR="009D2715" w:rsidRPr="00172444">
        <w:rPr>
          <w:rFonts w:asciiTheme="majorBidi" w:eastAsia="Times New Roman" w:hAnsiTheme="majorBidi" w:cstheme="majorBidi"/>
          <w:b/>
          <w:bCs/>
          <w:sz w:val="20"/>
          <w:szCs w:val="20"/>
        </w:rPr>
        <w:t xml:space="preserve"> </w:t>
      </w:r>
      <w:r w:rsidR="008716D4" w:rsidRPr="00172444">
        <w:rPr>
          <w:rFonts w:asciiTheme="majorBidi" w:eastAsia="Times New Roman" w:hAnsiTheme="majorBidi" w:cstheme="majorBidi"/>
          <w:b/>
          <w:bCs/>
          <w:sz w:val="20"/>
          <w:szCs w:val="20"/>
        </w:rPr>
        <w:t>(C</w:t>
      </w:r>
      <w:r w:rsidRPr="00172444">
        <w:rPr>
          <w:rFonts w:asciiTheme="majorBidi" w:eastAsia="Times New Roman" w:hAnsiTheme="majorBidi" w:cstheme="majorBidi"/>
          <w:b/>
          <w:bCs/>
          <w:sz w:val="20"/>
          <w:szCs w:val="20"/>
        </w:rPr>
        <w:t>F</w:t>
      </w:r>
      <w:r w:rsidR="008716D4" w:rsidRPr="00172444">
        <w:rPr>
          <w:rFonts w:asciiTheme="majorBidi" w:eastAsia="Times New Roman" w:hAnsiTheme="majorBidi" w:cstheme="majorBidi"/>
          <w:b/>
          <w:bCs/>
          <w:sz w:val="20"/>
          <w:szCs w:val="20"/>
        </w:rPr>
        <w:t xml:space="preserve">M), </w:t>
      </w:r>
      <w:proofErr w:type="spellStart"/>
      <w:r w:rsidR="008716D4" w:rsidRPr="00172444">
        <w:rPr>
          <w:rFonts w:asciiTheme="majorBidi" w:eastAsia="Times New Roman" w:hAnsiTheme="majorBidi" w:cstheme="majorBidi"/>
          <w:b/>
          <w:bCs/>
          <w:sz w:val="20"/>
          <w:szCs w:val="20"/>
        </w:rPr>
        <w:t>Brseem</w:t>
      </w:r>
      <w:proofErr w:type="spellEnd"/>
      <w:r w:rsidR="008716D4" w:rsidRPr="00172444">
        <w:rPr>
          <w:rFonts w:asciiTheme="majorBidi" w:eastAsia="Times New Roman" w:hAnsiTheme="majorBidi" w:cstheme="majorBidi"/>
          <w:b/>
          <w:bCs/>
          <w:sz w:val="20"/>
          <w:szCs w:val="20"/>
        </w:rPr>
        <w:t xml:space="preserve"> hey</w:t>
      </w:r>
      <w:r w:rsidRPr="00172444">
        <w:rPr>
          <w:rFonts w:asciiTheme="majorBidi" w:eastAsia="Times New Roman" w:hAnsiTheme="majorBidi" w:cstheme="majorBidi"/>
          <w:b/>
          <w:bCs/>
          <w:sz w:val="20"/>
          <w:szCs w:val="20"/>
        </w:rPr>
        <w:t xml:space="preserve"> </w:t>
      </w:r>
      <w:r w:rsidR="008716D4" w:rsidRPr="00172444">
        <w:rPr>
          <w:rFonts w:asciiTheme="majorBidi" w:eastAsia="Times New Roman" w:hAnsiTheme="majorBidi" w:cstheme="majorBidi"/>
          <w:b/>
          <w:bCs/>
          <w:sz w:val="20"/>
          <w:szCs w:val="20"/>
        </w:rPr>
        <w:t>(</w:t>
      </w:r>
      <w:proofErr w:type="spellStart"/>
      <w:proofErr w:type="gramStart"/>
      <w:r w:rsidR="008716D4" w:rsidRPr="00172444">
        <w:rPr>
          <w:rFonts w:asciiTheme="majorBidi" w:eastAsia="Times New Roman" w:hAnsiTheme="majorBidi" w:cstheme="majorBidi"/>
          <w:b/>
          <w:bCs/>
          <w:sz w:val="20"/>
          <w:szCs w:val="20"/>
        </w:rPr>
        <w:t>B</w:t>
      </w:r>
      <w:r w:rsidRPr="00172444">
        <w:rPr>
          <w:rFonts w:asciiTheme="majorBidi" w:eastAsia="Times New Roman" w:hAnsiTheme="majorBidi" w:cstheme="majorBidi"/>
          <w:b/>
          <w:bCs/>
          <w:sz w:val="20"/>
          <w:szCs w:val="20"/>
        </w:rPr>
        <w:t>h</w:t>
      </w:r>
      <w:proofErr w:type="spellEnd"/>
      <w:proofErr w:type="gramEnd"/>
      <w:r w:rsidR="008716D4" w:rsidRPr="00172444">
        <w:rPr>
          <w:rFonts w:asciiTheme="majorBidi" w:eastAsia="Times New Roman" w:hAnsiTheme="majorBidi" w:cstheme="majorBidi"/>
          <w:b/>
          <w:bCs/>
          <w:sz w:val="20"/>
          <w:szCs w:val="20"/>
        </w:rPr>
        <w:t xml:space="preserve">), Rice </w:t>
      </w:r>
      <w:r w:rsidR="009D2715" w:rsidRPr="00172444">
        <w:rPr>
          <w:rFonts w:asciiTheme="majorBidi" w:eastAsia="Times New Roman" w:hAnsiTheme="majorBidi" w:cstheme="majorBidi"/>
          <w:b/>
          <w:bCs/>
          <w:sz w:val="20"/>
          <w:szCs w:val="20"/>
        </w:rPr>
        <w:t xml:space="preserve">straw </w:t>
      </w:r>
      <w:r w:rsidR="008716D4" w:rsidRPr="00172444">
        <w:rPr>
          <w:rFonts w:asciiTheme="majorBidi" w:eastAsia="Times New Roman" w:hAnsiTheme="majorBidi" w:cstheme="majorBidi"/>
          <w:b/>
          <w:bCs/>
          <w:sz w:val="20"/>
          <w:szCs w:val="20"/>
        </w:rPr>
        <w:t>(RS), Dry matter (DM),</w:t>
      </w:r>
      <w:r w:rsidR="009D2715" w:rsidRPr="00172444">
        <w:rPr>
          <w:rFonts w:asciiTheme="majorBidi" w:eastAsia="Times New Roman" w:hAnsiTheme="majorBidi" w:cstheme="majorBidi"/>
          <w:b/>
          <w:bCs/>
          <w:sz w:val="20"/>
          <w:szCs w:val="20"/>
        </w:rPr>
        <w:t xml:space="preserve"> </w:t>
      </w:r>
      <w:r w:rsidR="008716D4" w:rsidRPr="00172444">
        <w:rPr>
          <w:rFonts w:asciiTheme="majorBidi" w:eastAsia="Times New Roman" w:hAnsiTheme="majorBidi" w:cstheme="majorBidi"/>
          <w:b/>
          <w:bCs/>
          <w:sz w:val="20"/>
          <w:szCs w:val="20"/>
        </w:rPr>
        <w:t xml:space="preserve">Organic </w:t>
      </w:r>
      <w:r w:rsidR="009D2715" w:rsidRPr="00172444">
        <w:rPr>
          <w:rFonts w:asciiTheme="majorBidi" w:eastAsia="Times New Roman" w:hAnsiTheme="majorBidi" w:cstheme="majorBidi"/>
          <w:b/>
          <w:bCs/>
          <w:sz w:val="20"/>
          <w:szCs w:val="20"/>
        </w:rPr>
        <w:t>matter</w:t>
      </w:r>
      <w:r w:rsidR="008716D4" w:rsidRPr="00172444">
        <w:rPr>
          <w:rFonts w:asciiTheme="majorBidi" w:eastAsia="Times New Roman" w:hAnsiTheme="majorBidi" w:cstheme="majorBidi"/>
          <w:b/>
          <w:bCs/>
          <w:sz w:val="20"/>
          <w:szCs w:val="20"/>
        </w:rPr>
        <w:t xml:space="preserve"> (OM),</w:t>
      </w:r>
      <w:r w:rsidR="009D2715" w:rsidRPr="00172444">
        <w:rPr>
          <w:rFonts w:asciiTheme="majorBidi" w:eastAsia="Times New Roman" w:hAnsiTheme="majorBidi" w:cstheme="majorBidi"/>
          <w:b/>
          <w:bCs/>
          <w:sz w:val="20"/>
          <w:szCs w:val="20"/>
        </w:rPr>
        <w:t xml:space="preserve"> </w:t>
      </w:r>
      <w:proofErr w:type="spellStart"/>
      <w:r w:rsidR="008716D4" w:rsidRPr="00172444">
        <w:rPr>
          <w:rFonts w:asciiTheme="majorBidi" w:eastAsia="Times New Roman" w:hAnsiTheme="majorBidi" w:cstheme="majorBidi"/>
          <w:b/>
          <w:bCs/>
          <w:sz w:val="20"/>
          <w:szCs w:val="20"/>
        </w:rPr>
        <w:t>Curd</w:t>
      </w:r>
      <w:r w:rsidRPr="00172444">
        <w:rPr>
          <w:rFonts w:asciiTheme="majorBidi" w:eastAsia="Times New Roman" w:hAnsiTheme="majorBidi" w:cstheme="majorBidi"/>
          <w:b/>
          <w:bCs/>
          <w:sz w:val="20"/>
          <w:szCs w:val="20"/>
        </w:rPr>
        <w:t>e</w:t>
      </w:r>
      <w:proofErr w:type="spellEnd"/>
      <w:r w:rsidR="008716D4" w:rsidRPr="00172444">
        <w:rPr>
          <w:rFonts w:asciiTheme="majorBidi" w:eastAsia="Times New Roman" w:hAnsiTheme="majorBidi" w:cstheme="majorBidi"/>
          <w:b/>
          <w:bCs/>
          <w:sz w:val="20"/>
          <w:szCs w:val="20"/>
        </w:rPr>
        <w:t xml:space="preserve"> protein (CP),</w:t>
      </w:r>
      <w:r w:rsidR="009D2715" w:rsidRPr="00172444">
        <w:rPr>
          <w:rFonts w:asciiTheme="majorBidi" w:eastAsia="Times New Roman" w:hAnsiTheme="majorBidi" w:cstheme="majorBidi"/>
          <w:b/>
          <w:bCs/>
          <w:sz w:val="20"/>
          <w:szCs w:val="20"/>
        </w:rPr>
        <w:t xml:space="preserve"> </w:t>
      </w:r>
      <w:r w:rsidR="008716D4" w:rsidRPr="00172444">
        <w:rPr>
          <w:rFonts w:asciiTheme="majorBidi" w:eastAsia="Times New Roman" w:hAnsiTheme="majorBidi" w:cstheme="majorBidi"/>
          <w:b/>
          <w:bCs/>
          <w:sz w:val="20"/>
          <w:szCs w:val="20"/>
        </w:rPr>
        <w:t xml:space="preserve">Ether </w:t>
      </w:r>
      <w:r w:rsidR="009D2715" w:rsidRPr="00172444">
        <w:rPr>
          <w:rFonts w:asciiTheme="majorBidi" w:eastAsia="Times New Roman" w:hAnsiTheme="majorBidi" w:cstheme="majorBidi"/>
          <w:b/>
          <w:bCs/>
          <w:sz w:val="20"/>
          <w:szCs w:val="20"/>
        </w:rPr>
        <w:t>extract</w:t>
      </w:r>
      <w:r w:rsidR="008716D4" w:rsidRPr="00172444">
        <w:rPr>
          <w:rFonts w:asciiTheme="majorBidi" w:eastAsia="Times New Roman" w:hAnsiTheme="majorBidi" w:cstheme="majorBidi"/>
          <w:b/>
          <w:bCs/>
          <w:sz w:val="20"/>
          <w:szCs w:val="20"/>
        </w:rPr>
        <w:t xml:space="preserve"> (EE),</w:t>
      </w:r>
      <w:r w:rsidR="009D2715" w:rsidRPr="00172444">
        <w:rPr>
          <w:rFonts w:asciiTheme="majorBidi" w:eastAsia="Times New Roman" w:hAnsiTheme="majorBidi" w:cstheme="majorBidi"/>
          <w:b/>
          <w:bCs/>
          <w:sz w:val="20"/>
          <w:szCs w:val="20"/>
        </w:rPr>
        <w:t xml:space="preserve"> </w:t>
      </w:r>
      <w:r w:rsidRPr="00172444">
        <w:rPr>
          <w:rFonts w:asciiTheme="majorBidi" w:eastAsia="Times New Roman" w:hAnsiTheme="majorBidi" w:cstheme="majorBidi"/>
          <w:b/>
          <w:bCs/>
          <w:sz w:val="20"/>
          <w:szCs w:val="20"/>
        </w:rPr>
        <w:t xml:space="preserve">Crude fiber </w:t>
      </w:r>
      <w:r w:rsidR="00351AB4" w:rsidRPr="00172444">
        <w:rPr>
          <w:rFonts w:asciiTheme="majorBidi" w:eastAsia="Times New Roman" w:hAnsiTheme="majorBidi" w:cstheme="majorBidi"/>
          <w:b/>
          <w:bCs/>
          <w:sz w:val="20"/>
          <w:szCs w:val="20"/>
        </w:rPr>
        <w:t>(CF),</w:t>
      </w:r>
      <w:r w:rsidR="009D2715" w:rsidRPr="00172444">
        <w:rPr>
          <w:rFonts w:asciiTheme="majorBidi" w:eastAsia="Times New Roman" w:hAnsiTheme="majorBidi" w:cstheme="majorBidi"/>
          <w:b/>
          <w:bCs/>
          <w:sz w:val="20"/>
          <w:szCs w:val="20"/>
        </w:rPr>
        <w:t xml:space="preserve"> </w:t>
      </w:r>
      <w:r w:rsidRPr="00172444">
        <w:rPr>
          <w:rFonts w:asciiTheme="majorBidi" w:eastAsia="Times New Roman" w:hAnsiTheme="majorBidi" w:cstheme="majorBidi"/>
          <w:b/>
          <w:bCs/>
          <w:sz w:val="20"/>
          <w:szCs w:val="20"/>
        </w:rPr>
        <w:t xml:space="preserve">Nitrogen free extracts </w:t>
      </w:r>
      <w:r w:rsidR="00351AB4" w:rsidRPr="00172444">
        <w:rPr>
          <w:rFonts w:asciiTheme="majorBidi" w:eastAsia="Times New Roman" w:hAnsiTheme="majorBidi" w:cstheme="majorBidi"/>
          <w:b/>
          <w:bCs/>
          <w:sz w:val="20"/>
          <w:szCs w:val="20"/>
        </w:rPr>
        <w:t xml:space="preserve">(NFE) and </w:t>
      </w:r>
      <w:r w:rsidR="00CE2A74" w:rsidRPr="00172444">
        <w:rPr>
          <w:rFonts w:asciiTheme="majorBidi" w:eastAsia="Times New Roman" w:hAnsiTheme="majorBidi" w:cstheme="majorBidi"/>
          <w:b/>
          <w:bCs/>
          <w:sz w:val="20"/>
          <w:szCs w:val="20"/>
          <w:lang w:bidi="ar-EG"/>
        </w:rPr>
        <w:t>Ashes</w:t>
      </w:r>
      <w:r w:rsidRPr="00172444">
        <w:rPr>
          <w:rFonts w:asciiTheme="majorBidi" w:eastAsia="Times New Roman" w:hAnsiTheme="majorBidi" w:cstheme="majorBidi"/>
          <w:b/>
          <w:bCs/>
          <w:sz w:val="20"/>
          <w:szCs w:val="20"/>
          <w:lang w:bidi="ar-EG"/>
        </w:rPr>
        <w:t xml:space="preserve"> </w:t>
      </w:r>
      <w:r w:rsidR="00CE2A74" w:rsidRPr="00172444">
        <w:rPr>
          <w:rFonts w:asciiTheme="majorBidi" w:eastAsia="Times New Roman" w:hAnsiTheme="majorBidi" w:cstheme="majorBidi"/>
          <w:b/>
          <w:bCs/>
          <w:sz w:val="20"/>
          <w:szCs w:val="20"/>
          <w:lang w:bidi="ar-EG"/>
        </w:rPr>
        <w:t>(ash).</w:t>
      </w:r>
      <w:r w:rsidR="008716D4" w:rsidRPr="00172444">
        <w:rPr>
          <w:rFonts w:asciiTheme="majorBidi" w:eastAsia="Times New Roman" w:hAnsiTheme="majorBidi" w:cstheme="majorBidi"/>
          <w:b/>
          <w:bCs/>
          <w:sz w:val="20"/>
          <w:szCs w:val="20"/>
        </w:rPr>
        <w:t xml:space="preserve"> </w:t>
      </w:r>
    </w:p>
    <w:p w:rsidR="009D2715" w:rsidRPr="00172444" w:rsidRDefault="009D2715" w:rsidP="00AC5846">
      <w:pPr>
        <w:bidi w:val="0"/>
        <w:spacing w:after="0" w:line="250" w:lineRule="exact"/>
        <w:jc w:val="both"/>
        <w:rPr>
          <w:rFonts w:asciiTheme="majorBidi" w:hAnsiTheme="majorBidi" w:cstheme="majorBidi"/>
          <w:b/>
          <w:bCs/>
          <w:sz w:val="24"/>
          <w:szCs w:val="24"/>
        </w:rPr>
      </w:pPr>
    </w:p>
    <w:p w:rsidR="003670FC" w:rsidRPr="00172444" w:rsidRDefault="003670FC" w:rsidP="009D2715">
      <w:pPr>
        <w:bidi w:val="0"/>
        <w:spacing w:after="0" w:line="250" w:lineRule="exact"/>
        <w:jc w:val="both"/>
        <w:rPr>
          <w:rFonts w:asciiTheme="majorBidi" w:hAnsiTheme="majorBidi" w:cstheme="majorBidi"/>
          <w:b/>
          <w:bCs/>
          <w:sz w:val="24"/>
          <w:szCs w:val="24"/>
        </w:rPr>
      </w:pPr>
      <w:r w:rsidRPr="00172444">
        <w:rPr>
          <w:rFonts w:asciiTheme="majorBidi" w:hAnsiTheme="majorBidi" w:cstheme="majorBidi"/>
          <w:b/>
          <w:bCs/>
          <w:sz w:val="24"/>
          <w:szCs w:val="24"/>
        </w:rPr>
        <w:t>Licorice extract</w:t>
      </w:r>
    </w:p>
    <w:p w:rsidR="00CE2A74" w:rsidRPr="00172444" w:rsidRDefault="00CE2A74" w:rsidP="007658DA">
      <w:pPr>
        <w:bidi w:val="0"/>
        <w:spacing w:after="0" w:line="250" w:lineRule="exact"/>
        <w:ind w:firstLine="567"/>
        <w:jc w:val="both"/>
        <w:rPr>
          <w:rFonts w:asciiTheme="majorBidi" w:hAnsiTheme="majorBidi" w:cstheme="majorBidi"/>
          <w:sz w:val="24"/>
          <w:szCs w:val="24"/>
          <w:rtl/>
        </w:rPr>
      </w:pPr>
      <w:r w:rsidRPr="00172444">
        <w:rPr>
          <w:rFonts w:asciiTheme="majorBidi" w:hAnsiTheme="majorBidi" w:cstheme="majorBidi"/>
          <w:sz w:val="24"/>
          <w:szCs w:val="24"/>
        </w:rPr>
        <w:t>Licorice extract is a commercial extract purchased from Free Trade Egypt and added to the diet individually for each animal.</w:t>
      </w:r>
    </w:p>
    <w:p w:rsidR="0050095D" w:rsidRPr="00172444" w:rsidRDefault="0050095D" w:rsidP="003670FC">
      <w:pPr>
        <w:bidi w:val="0"/>
        <w:spacing w:after="0" w:line="250" w:lineRule="exact"/>
        <w:jc w:val="both"/>
        <w:rPr>
          <w:rFonts w:asciiTheme="majorBidi" w:hAnsiTheme="majorBidi" w:cstheme="majorBidi"/>
          <w:b/>
          <w:bCs/>
          <w:sz w:val="24"/>
          <w:szCs w:val="24"/>
        </w:rPr>
      </w:pPr>
      <w:r w:rsidRPr="00172444">
        <w:rPr>
          <w:rFonts w:asciiTheme="majorBidi" w:hAnsiTheme="majorBidi" w:cstheme="majorBidi"/>
          <w:b/>
          <w:bCs/>
          <w:sz w:val="24"/>
          <w:szCs w:val="24"/>
        </w:rPr>
        <w:t xml:space="preserve">Digestibility </w:t>
      </w:r>
      <w:r w:rsidR="003670FC" w:rsidRPr="00172444">
        <w:rPr>
          <w:rFonts w:asciiTheme="majorBidi" w:hAnsiTheme="majorBidi" w:cstheme="majorBidi"/>
          <w:b/>
          <w:bCs/>
          <w:sz w:val="24"/>
          <w:szCs w:val="24"/>
        </w:rPr>
        <w:t>coefficients and feeding values</w:t>
      </w:r>
    </w:p>
    <w:p w:rsidR="00712E44" w:rsidRPr="00172444" w:rsidRDefault="0008047F" w:rsidP="00E77388">
      <w:pPr>
        <w:bidi w:val="0"/>
        <w:spacing w:after="0" w:line="240" w:lineRule="auto"/>
        <w:ind w:firstLine="567"/>
        <w:jc w:val="both"/>
        <w:rPr>
          <w:rFonts w:asciiTheme="majorBidi" w:hAnsiTheme="majorBidi" w:cstheme="majorBidi"/>
          <w:b/>
          <w:bCs/>
          <w:sz w:val="24"/>
          <w:szCs w:val="24"/>
        </w:rPr>
      </w:pPr>
      <w:r w:rsidRPr="00172444">
        <w:rPr>
          <w:rFonts w:asciiTheme="majorBidi" w:hAnsiTheme="majorBidi" w:cstheme="majorBidi"/>
          <w:sz w:val="24"/>
          <w:szCs w:val="24"/>
        </w:rPr>
        <w:t xml:space="preserve">Four digestibility experiments with sixteen mature bucks (average live body weight 37.41±3.23 Kg) were conducted to assess the digestibility and nutritional value of the experimental diets. </w:t>
      </w:r>
      <w:r w:rsidR="00A13D5A" w:rsidRPr="00172444">
        <w:rPr>
          <w:rFonts w:asciiTheme="majorBidi" w:hAnsiTheme="majorBidi" w:cstheme="majorBidi"/>
          <w:sz w:val="24"/>
          <w:szCs w:val="24"/>
        </w:rPr>
        <w:t xml:space="preserve">The animals were divided into four groups, each with four animals. </w:t>
      </w:r>
      <w:r w:rsidR="007F7A9C" w:rsidRPr="00172444">
        <w:rPr>
          <w:rFonts w:asciiTheme="majorBidi" w:hAnsiTheme="majorBidi" w:cstheme="majorBidi"/>
          <w:sz w:val="24"/>
          <w:szCs w:val="24"/>
        </w:rPr>
        <w:t>Bucks</w:t>
      </w:r>
      <w:r w:rsidR="00A13D5A" w:rsidRPr="00172444">
        <w:rPr>
          <w:rFonts w:asciiTheme="majorBidi" w:hAnsiTheme="majorBidi" w:cstheme="majorBidi"/>
          <w:sz w:val="24"/>
          <w:szCs w:val="24"/>
        </w:rPr>
        <w:t xml:space="preserve"> went through training to stand in metabolic cages for two weeks during the preliminary phase and one week during the collecting phase. The previously indicated experimental rations were served to each group. </w:t>
      </w:r>
      <w:r w:rsidR="0024211A" w:rsidRPr="00172444">
        <w:rPr>
          <w:rFonts w:asciiTheme="majorBidi" w:hAnsiTheme="majorBidi" w:cstheme="majorBidi"/>
          <w:sz w:val="24"/>
          <w:szCs w:val="24"/>
        </w:rPr>
        <w:t xml:space="preserve">At 9 a.m. and 4 p.m. each day, </w:t>
      </w:r>
      <w:r w:rsidR="007F7A9C" w:rsidRPr="00172444">
        <w:rPr>
          <w:rFonts w:asciiTheme="majorBidi" w:hAnsiTheme="majorBidi" w:cstheme="majorBidi"/>
          <w:sz w:val="24"/>
          <w:szCs w:val="24"/>
        </w:rPr>
        <w:t>the animals were fed, and fresh</w:t>
      </w:r>
      <w:r w:rsidR="0024211A" w:rsidRPr="00172444">
        <w:rPr>
          <w:rFonts w:asciiTheme="majorBidi" w:hAnsiTheme="majorBidi" w:cstheme="majorBidi"/>
          <w:sz w:val="24"/>
          <w:szCs w:val="24"/>
        </w:rPr>
        <w:t xml:space="preserve">water was provided. </w:t>
      </w:r>
      <w:r w:rsidR="00A13D5A" w:rsidRPr="00172444">
        <w:rPr>
          <w:rFonts w:asciiTheme="majorBidi" w:hAnsiTheme="majorBidi" w:cstheme="majorBidi"/>
          <w:sz w:val="24"/>
          <w:szCs w:val="24"/>
        </w:rPr>
        <w:t xml:space="preserve">Feed intake, leftovers, and representative samples were all collected during the collection times. Each 24-hour feces was quantified, </w:t>
      </w:r>
      <w:r w:rsidR="00712E44" w:rsidRPr="00172444">
        <w:rPr>
          <w:rFonts w:asciiTheme="majorBidi" w:hAnsiTheme="majorBidi" w:cstheme="majorBidi"/>
          <w:sz w:val="24"/>
          <w:szCs w:val="24"/>
        </w:rPr>
        <w:t xml:space="preserve">and samples for chemical analysis were retained.      </w:t>
      </w:r>
    </w:p>
    <w:p w:rsidR="0050095D" w:rsidRPr="00172444" w:rsidRDefault="0050095D" w:rsidP="00AC5846">
      <w:pPr>
        <w:bidi w:val="0"/>
        <w:spacing w:after="0" w:line="250" w:lineRule="exact"/>
        <w:jc w:val="both"/>
        <w:rPr>
          <w:rFonts w:asciiTheme="majorBidi" w:hAnsiTheme="majorBidi" w:cstheme="majorBidi"/>
          <w:sz w:val="24"/>
          <w:szCs w:val="24"/>
        </w:rPr>
      </w:pPr>
      <w:r w:rsidRPr="00172444">
        <w:rPr>
          <w:rFonts w:asciiTheme="majorBidi" w:hAnsiTheme="majorBidi" w:cstheme="majorBidi"/>
          <w:b/>
          <w:bCs/>
          <w:sz w:val="24"/>
          <w:szCs w:val="24"/>
        </w:rPr>
        <w:t xml:space="preserve">Milk </w:t>
      </w:r>
      <w:r w:rsidR="00E4313A" w:rsidRPr="00172444">
        <w:rPr>
          <w:rFonts w:asciiTheme="majorBidi" w:hAnsiTheme="majorBidi" w:cstheme="majorBidi"/>
          <w:b/>
          <w:bCs/>
          <w:sz w:val="24"/>
          <w:szCs w:val="24"/>
        </w:rPr>
        <w:t>production</w:t>
      </w:r>
      <w:r w:rsidRPr="00172444">
        <w:rPr>
          <w:rFonts w:asciiTheme="majorBidi" w:hAnsiTheme="majorBidi" w:cstheme="majorBidi"/>
          <w:b/>
          <w:bCs/>
          <w:sz w:val="24"/>
          <w:szCs w:val="24"/>
        </w:rPr>
        <w:t xml:space="preserve"> and</w:t>
      </w:r>
      <w:r w:rsidRPr="00172444">
        <w:rPr>
          <w:rFonts w:asciiTheme="majorBidi" w:eastAsia="Times New Roman" w:hAnsiTheme="majorBidi" w:cstheme="majorBidi"/>
          <w:b/>
          <w:bCs/>
          <w:sz w:val="24"/>
          <w:szCs w:val="24"/>
        </w:rPr>
        <w:t xml:space="preserve"> </w:t>
      </w:r>
      <w:r w:rsidR="00A13D5A" w:rsidRPr="00172444">
        <w:rPr>
          <w:rFonts w:asciiTheme="majorBidi" w:hAnsiTheme="majorBidi" w:cstheme="majorBidi"/>
          <w:b/>
          <w:bCs/>
          <w:sz w:val="24"/>
          <w:szCs w:val="24"/>
        </w:rPr>
        <w:t xml:space="preserve">milk </w:t>
      </w:r>
      <w:r w:rsidRPr="00172444">
        <w:rPr>
          <w:rFonts w:asciiTheme="majorBidi" w:hAnsiTheme="majorBidi" w:cstheme="majorBidi"/>
          <w:b/>
          <w:bCs/>
          <w:sz w:val="24"/>
          <w:szCs w:val="24"/>
        </w:rPr>
        <w:t>composition</w:t>
      </w:r>
    </w:p>
    <w:p w:rsidR="000D508D" w:rsidRPr="00172444" w:rsidRDefault="00F35244" w:rsidP="00D86D77">
      <w:pPr>
        <w:bidi w:val="0"/>
        <w:spacing w:after="0" w:line="250" w:lineRule="exact"/>
        <w:ind w:firstLine="567"/>
        <w:jc w:val="both"/>
        <w:rPr>
          <w:sz w:val="24"/>
          <w:szCs w:val="24"/>
        </w:rPr>
      </w:pPr>
      <w:r w:rsidRPr="00172444">
        <w:rPr>
          <w:rFonts w:asciiTheme="majorBidi" w:hAnsiTheme="majorBidi" w:cstheme="majorBidi"/>
          <w:sz w:val="24"/>
          <w:szCs w:val="24"/>
        </w:rPr>
        <w:t xml:space="preserve">Early (5, 15 and 30 days), middle (60 days), and late (90 days) assessments of the quantities of suckling milk in the various treatments were made </w:t>
      </w:r>
      <w:r w:rsidR="00EE0764" w:rsidRPr="00172444">
        <w:rPr>
          <w:rFonts w:asciiTheme="majorBidi" w:hAnsiTheme="majorBidi" w:cstheme="majorBidi"/>
          <w:sz w:val="24"/>
          <w:szCs w:val="24"/>
        </w:rPr>
        <w:t xml:space="preserve">as described by </w:t>
      </w:r>
      <w:proofErr w:type="spellStart"/>
      <w:r w:rsidR="00A13D5A" w:rsidRPr="00172444">
        <w:rPr>
          <w:rFonts w:asciiTheme="majorBidi" w:hAnsiTheme="majorBidi" w:cstheme="majorBidi"/>
          <w:b/>
          <w:bCs/>
          <w:sz w:val="24"/>
          <w:szCs w:val="24"/>
        </w:rPr>
        <w:t>Khalifa</w:t>
      </w:r>
      <w:proofErr w:type="spellEnd"/>
      <w:r w:rsidR="00A13D5A" w:rsidRPr="00172444">
        <w:rPr>
          <w:rFonts w:asciiTheme="majorBidi" w:hAnsiTheme="majorBidi" w:cstheme="majorBidi"/>
          <w:b/>
          <w:bCs/>
          <w:sz w:val="24"/>
          <w:szCs w:val="24"/>
        </w:rPr>
        <w:t xml:space="preserve"> </w:t>
      </w:r>
      <w:r w:rsidR="00A13D5A" w:rsidRPr="00172444">
        <w:rPr>
          <w:rFonts w:asciiTheme="majorBidi" w:hAnsiTheme="majorBidi" w:cstheme="majorBidi"/>
          <w:b/>
          <w:bCs/>
          <w:i/>
          <w:iCs/>
          <w:sz w:val="24"/>
          <w:szCs w:val="24"/>
        </w:rPr>
        <w:t>et al.</w:t>
      </w:r>
      <w:r w:rsidR="00D86D77" w:rsidRPr="00172444">
        <w:rPr>
          <w:rFonts w:asciiTheme="majorBidi" w:hAnsiTheme="majorBidi" w:cstheme="majorBidi"/>
          <w:b/>
          <w:bCs/>
          <w:sz w:val="24"/>
          <w:szCs w:val="24"/>
        </w:rPr>
        <w:t>,</w:t>
      </w:r>
      <w:r w:rsidR="00A13D5A" w:rsidRPr="00172444">
        <w:rPr>
          <w:rFonts w:asciiTheme="majorBidi" w:hAnsiTheme="majorBidi" w:cstheme="majorBidi"/>
          <w:b/>
          <w:bCs/>
          <w:sz w:val="24"/>
          <w:szCs w:val="24"/>
        </w:rPr>
        <w:t xml:space="preserve"> (2013)</w:t>
      </w:r>
      <w:r w:rsidR="00A13D5A" w:rsidRPr="00172444">
        <w:rPr>
          <w:rFonts w:asciiTheme="majorBidi" w:hAnsiTheme="majorBidi" w:cstheme="majorBidi"/>
          <w:sz w:val="24"/>
          <w:szCs w:val="24"/>
        </w:rPr>
        <w:t xml:space="preserve">. </w:t>
      </w:r>
      <w:r w:rsidR="00A83748" w:rsidRPr="00172444">
        <w:rPr>
          <w:rFonts w:asciiTheme="majorBidi" w:hAnsiTheme="majorBidi" w:cstheme="majorBidi"/>
          <w:sz w:val="24"/>
          <w:szCs w:val="24"/>
        </w:rPr>
        <w:t>The methodology proceeded to use the oxytocin technique, which included giving double dosages (2 IU/maternal goat) of oxytocin hormone directly after separating the kids from their mothers</w:t>
      </w:r>
      <w:r w:rsidR="00A13D5A" w:rsidRPr="00172444">
        <w:rPr>
          <w:rFonts w:asciiTheme="majorBidi" w:hAnsiTheme="majorBidi" w:cstheme="majorBidi"/>
          <w:sz w:val="24"/>
          <w:szCs w:val="24"/>
        </w:rPr>
        <w:t xml:space="preserve">. The first oxytocin dosage was administered, and after two minutes, the udder milk was manually </w:t>
      </w:r>
      <w:r w:rsidR="00A13D5A" w:rsidRPr="00172444">
        <w:rPr>
          <w:rFonts w:asciiTheme="majorBidi" w:hAnsiTheme="majorBidi" w:cstheme="majorBidi"/>
          <w:sz w:val="24"/>
          <w:szCs w:val="24"/>
        </w:rPr>
        <w:lastRenderedPageBreak/>
        <w:t xml:space="preserve">milked and discarded. After 4 hours of separation, the second oxytocin hormone dosage was given. Then, the udder milked </w:t>
      </w:r>
      <w:r w:rsidR="00972DBB" w:rsidRPr="00172444">
        <w:rPr>
          <w:rFonts w:asciiTheme="majorBidi" w:hAnsiTheme="majorBidi" w:cstheme="majorBidi"/>
          <w:sz w:val="24"/>
          <w:szCs w:val="24"/>
        </w:rPr>
        <w:t>by hands</w:t>
      </w:r>
      <w:r w:rsidR="00A13D5A" w:rsidRPr="00172444">
        <w:rPr>
          <w:rFonts w:asciiTheme="majorBidi" w:hAnsiTheme="majorBidi" w:cstheme="majorBidi"/>
          <w:sz w:val="24"/>
          <w:szCs w:val="24"/>
        </w:rPr>
        <w:t xml:space="preserve"> and this amount of milk was discarded </w:t>
      </w:r>
      <w:r w:rsidR="00972DBB" w:rsidRPr="00172444">
        <w:rPr>
          <w:rFonts w:asciiTheme="majorBidi" w:hAnsiTheme="majorBidi" w:cstheme="majorBidi"/>
          <w:sz w:val="24"/>
          <w:szCs w:val="24"/>
        </w:rPr>
        <w:t>also;</w:t>
      </w:r>
      <w:r w:rsidR="00A13D5A" w:rsidRPr="00172444">
        <w:rPr>
          <w:rFonts w:asciiTheme="majorBidi" w:hAnsiTheme="majorBidi" w:cstheme="majorBidi"/>
          <w:sz w:val="24"/>
          <w:szCs w:val="24"/>
        </w:rPr>
        <w:t xml:space="preserve"> this amount of milk was recorded. The amount of suckling milk was calculated using the following equation</w:t>
      </w:r>
      <w:r w:rsidR="00972DBB" w:rsidRPr="00172444">
        <w:rPr>
          <w:rFonts w:asciiTheme="majorBidi" w:hAnsiTheme="majorBidi" w:cstheme="majorBidi"/>
          <w:sz w:val="24"/>
          <w:szCs w:val="24"/>
        </w:rPr>
        <w:t xml:space="preserve">: </w:t>
      </w:r>
      <w:r w:rsidR="00A13D5A" w:rsidRPr="00172444">
        <w:rPr>
          <w:rFonts w:asciiTheme="majorBidi" w:hAnsiTheme="majorBidi" w:cstheme="majorBidi"/>
          <w:sz w:val="24"/>
          <w:szCs w:val="24"/>
        </w:rPr>
        <w:t xml:space="preserve"> </w:t>
      </w:r>
      <w:r w:rsidR="00972DBB" w:rsidRPr="00172444">
        <w:rPr>
          <w:rFonts w:asciiTheme="majorBidi" w:hAnsiTheme="majorBidi" w:cstheme="majorBidi"/>
          <w:sz w:val="24"/>
          <w:szCs w:val="24"/>
        </w:rPr>
        <w:t xml:space="preserve">the amount of milk that was suckled during 24 hours = </w:t>
      </w:r>
      <w:r w:rsidR="00A13D5A" w:rsidRPr="00172444">
        <w:rPr>
          <w:rFonts w:asciiTheme="majorBidi" w:hAnsiTheme="majorBidi" w:cstheme="majorBidi"/>
          <w:sz w:val="24"/>
          <w:szCs w:val="24"/>
        </w:rPr>
        <w:t>suckling milk amount (g) obtained in 4 hours (as the isolation time of kids from th</w:t>
      </w:r>
      <w:r w:rsidR="00CA5F1B" w:rsidRPr="00172444">
        <w:rPr>
          <w:rFonts w:asciiTheme="majorBidi" w:hAnsiTheme="majorBidi" w:cstheme="majorBidi"/>
          <w:sz w:val="24"/>
          <w:szCs w:val="24"/>
        </w:rPr>
        <w:t>eir maternal) × 6 (as a factor)</w:t>
      </w:r>
      <w:r w:rsidR="00972DBB" w:rsidRPr="00172444">
        <w:rPr>
          <w:rFonts w:asciiTheme="majorBidi" w:hAnsiTheme="majorBidi" w:cstheme="majorBidi"/>
          <w:sz w:val="24"/>
          <w:szCs w:val="24"/>
        </w:rPr>
        <w:t>.</w:t>
      </w:r>
      <w:r w:rsidR="00A13D5A" w:rsidRPr="00172444">
        <w:rPr>
          <w:rFonts w:asciiTheme="majorBidi" w:hAnsiTheme="majorBidi" w:cstheme="majorBidi"/>
          <w:sz w:val="24"/>
          <w:szCs w:val="24"/>
        </w:rPr>
        <w:t xml:space="preserve">  </w:t>
      </w:r>
      <w:r w:rsidRPr="00172444">
        <w:rPr>
          <w:rFonts w:asciiTheme="majorBidi" w:hAnsiTheme="majorBidi" w:cstheme="majorBidi"/>
          <w:sz w:val="24"/>
          <w:szCs w:val="24"/>
        </w:rPr>
        <w:t xml:space="preserve">Using 50 ml of milk per goat, the composition of nursing milk from post-partum to weaning was examined during the nursing phase.  </w:t>
      </w:r>
      <w:r w:rsidR="00A13D5A" w:rsidRPr="00172444">
        <w:rPr>
          <w:rFonts w:asciiTheme="majorBidi" w:hAnsiTheme="majorBidi" w:cstheme="majorBidi"/>
          <w:sz w:val="24"/>
          <w:szCs w:val="24"/>
        </w:rPr>
        <w:t>Then, the composition of suckling milk included fat%, protein%</w:t>
      </w:r>
      <w:r w:rsidR="00CA5F1B" w:rsidRPr="00172444">
        <w:rPr>
          <w:rFonts w:asciiTheme="majorBidi" w:hAnsiTheme="majorBidi" w:cstheme="majorBidi"/>
          <w:sz w:val="24"/>
          <w:szCs w:val="24"/>
        </w:rPr>
        <w:t xml:space="preserve"> and</w:t>
      </w:r>
      <w:r w:rsidR="00A13D5A" w:rsidRPr="00172444">
        <w:rPr>
          <w:rFonts w:asciiTheme="majorBidi" w:hAnsiTheme="majorBidi" w:cstheme="majorBidi"/>
          <w:sz w:val="24"/>
          <w:szCs w:val="24"/>
        </w:rPr>
        <w:t xml:space="preserve"> lactose% (using digital </w:t>
      </w:r>
      <w:proofErr w:type="spellStart"/>
      <w:r w:rsidR="00A13D5A" w:rsidRPr="00172444">
        <w:rPr>
          <w:rFonts w:asciiTheme="majorBidi" w:hAnsiTheme="majorBidi" w:cstheme="majorBidi"/>
          <w:sz w:val="24"/>
          <w:szCs w:val="24"/>
        </w:rPr>
        <w:t>Lactoscans</w:t>
      </w:r>
      <w:proofErr w:type="spellEnd"/>
      <w:r w:rsidR="00A13D5A" w:rsidRPr="00172444">
        <w:rPr>
          <w:rFonts w:asciiTheme="majorBidi" w:hAnsiTheme="majorBidi" w:cstheme="majorBidi"/>
          <w:sz w:val="24"/>
          <w:szCs w:val="24"/>
        </w:rPr>
        <w:t xml:space="preserve">, Milk analyzer, Wide LCD 8900 Nova Zagora, Bulgaria) and suckling milk energy (kcal/kg) calculated </w:t>
      </w:r>
      <w:r w:rsidR="00CA5F1B" w:rsidRPr="00172444">
        <w:rPr>
          <w:rFonts w:asciiTheme="majorBidi" w:hAnsiTheme="majorBidi" w:cstheme="majorBidi"/>
          <w:sz w:val="24"/>
          <w:szCs w:val="24"/>
        </w:rPr>
        <w:t>as follows</w:t>
      </w:r>
      <w:r w:rsidR="00A13D5A" w:rsidRPr="00172444">
        <w:rPr>
          <w:rFonts w:asciiTheme="majorBidi" w:hAnsiTheme="majorBidi" w:cstheme="majorBidi"/>
          <w:sz w:val="24"/>
          <w:szCs w:val="24"/>
        </w:rPr>
        <w:t xml:space="preserve">: 203.8 + (8.36×fat%) + (6.29×protein %) according to </w:t>
      </w:r>
      <w:proofErr w:type="spellStart"/>
      <w:r w:rsidR="00CA5F1B" w:rsidRPr="00172444">
        <w:rPr>
          <w:rFonts w:ascii="Times New Roman" w:hAnsi="Times New Roman" w:cs="Times New Roman"/>
          <w:b/>
          <w:bCs/>
        </w:rPr>
        <w:t>Baldi</w:t>
      </w:r>
      <w:proofErr w:type="spellEnd"/>
      <w:r w:rsidR="00CA5F1B" w:rsidRPr="00172444">
        <w:rPr>
          <w:rFonts w:ascii="Times New Roman" w:hAnsi="Times New Roman" w:cs="Times New Roman"/>
          <w:b/>
          <w:bCs/>
        </w:rPr>
        <w:t xml:space="preserve"> </w:t>
      </w:r>
      <w:r w:rsidR="00CA5F1B" w:rsidRPr="00172444">
        <w:rPr>
          <w:rFonts w:ascii="Times New Roman" w:hAnsi="Times New Roman" w:cs="Times New Roman"/>
          <w:b/>
          <w:bCs/>
          <w:i/>
          <w:iCs/>
        </w:rPr>
        <w:t>et al</w:t>
      </w:r>
      <w:r w:rsidR="00CA5F1B" w:rsidRPr="00172444">
        <w:rPr>
          <w:rFonts w:ascii="Times New Roman" w:hAnsi="Times New Roman" w:cs="Times New Roman"/>
          <w:b/>
          <w:bCs/>
        </w:rPr>
        <w:t>.</w:t>
      </w:r>
      <w:r w:rsidR="00D86D77" w:rsidRPr="00172444">
        <w:rPr>
          <w:rFonts w:ascii="Times New Roman" w:hAnsi="Times New Roman" w:cs="Times New Roman"/>
          <w:b/>
          <w:bCs/>
        </w:rPr>
        <w:t>,</w:t>
      </w:r>
      <w:r w:rsidR="00CA5F1B" w:rsidRPr="00172444">
        <w:rPr>
          <w:rFonts w:ascii="Times New Roman" w:hAnsi="Times New Roman" w:cs="Times New Roman"/>
          <w:b/>
          <w:bCs/>
        </w:rPr>
        <w:t xml:space="preserve"> (1992)</w:t>
      </w:r>
      <w:r w:rsidR="00D86D77" w:rsidRPr="00172444">
        <w:rPr>
          <w:rFonts w:ascii="Times New Roman" w:hAnsi="Times New Roman" w:cs="Times New Roman"/>
          <w:b/>
          <w:bCs/>
        </w:rPr>
        <w:t>.</w:t>
      </w:r>
    </w:p>
    <w:p w:rsidR="00D86D77" w:rsidRPr="00172444" w:rsidRDefault="00F62B7B" w:rsidP="00D86D77">
      <w:pPr>
        <w:bidi w:val="0"/>
        <w:spacing w:after="0" w:line="250" w:lineRule="exact"/>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79744" behindDoc="0" locked="0" layoutInCell="1" allowOverlap="1" wp14:anchorId="6CE316CE" wp14:editId="5EEEC5F5">
                <wp:simplePos x="0" y="0"/>
                <wp:positionH relativeFrom="column">
                  <wp:posOffset>-100734</wp:posOffset>
                </wp:positionH>
                <wp:positionV relativeFrom="paragraph">
                  <wp:posOffset>-2416175</wp:posOffset>
                </wp:positionV>
                <wp:extent cx="4702810" cy="342900"/>
                <wp:effectExtent l="0" t="0" r="254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71BF5" w:rsidP="00306E88">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5</w:t>
                            </w:r>
                            <w:r w:rsidRPr="004F3C3D">
                              <w:rPr>
                                <w:rFonts w:ascii="Times New Roman" w:hAnsi="Times New Roman" w:cs="Times New Roman"/>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7.95pt;margin-top:-190.25pt;width:370.3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" stroked="f">
                <v:textbox>
                  <w:txbxContent>
                    <w:p w:rsidR="00171BF5" w:rsidRPr="004F3C3D" w:rsidRDefault="00171BF5" w:rsidP="00306E88">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5</w:t>
                      </w:r>
                      <w:r w:rsidRPr="004F3C3D">
                        <w:rPr>
                          <w:rFonts w:ascii="Times New Roman" w:hAnsi="Times New Roman" w:cs="Times New Roman"/>
                          <w:b/>
                          <w:bCs/>
                          <w:i/>
                          <w:iCs/>
                          <w:sz w:val="24"/>
                          <w:szCs w:val="24"/>
                        </w:rPr>
                        <w:t xml:space="preserve">       </w:t>
                      </w:r>
                    </w:p>
                  </w:txbxContent>
                </v:textbox>
              </v:rect>
            </w:pict>
          </mc:Fallback>
        </mc:AlternateContent>
      </w:r>
      <w:r w:rsidR="0087015E" w:rsidRPr="00172444">
        <w:rPr>
          <w:rFonts w:ascii="Times New Roman" w:eastAsia="Times New Roman" w:hAnsi="Times New Roman" w:cs="Times New Roman"/>
          <w:sz w:val="24"/>
          <w:szCs w:val="24"/>
        </w:rPr>
        <w:t xml:space="preserve">The 4% fat-corrected milk (FCM) for goats </w:t>
      </w:r>
      <w:r w:rsidR="0087015E" w:rsidRPr="00172444">
        <w:rPr>
          <w:rFonts w:asciiTheme="majorBidi" w:hAnsiTheme="majorBidi" w:cstheme="majorBidi"/>
          <w:sz w:val="24"/>
          <w:szCs w:val="24"/>
        </w:rPr>
        <w:t>was</w:t>
      </w:r>
      <w:r w:rsidR="0087015E" w:rsidRPr="00172444">
        <w:rPr>
          <w:rFonts w:ascii="Times New Roman" w:eastAsia="Times New Roman" w:hAnsi="Times New Roman" w:cs="Times New Roman"/>
          <w:sz w:val="24"/>
          <w:szCs w:val="24"/>
        </w:rPr>
        <w:t xml:space="preserve"> estimated by </w:t>
      </w:r>
      <w:proofErr w:type="spellStart"/>
      <w:r w:rsidR="0087015E" w:rsidRPr="00172444">
        <w:rPr>
          <w:rFonts w:ascii="Times New Roman" w:eastAsia="Times New Roman" w:hAnsi="Times New Roman" w:cs="Times New Roman"/>
          <w:b/>
          <w:bCs/>
          <w:sz w:val="24"/>
          <w:szCs w:val="24"/>
        </w:rPr>
        <w:t>Mavrogenis</w:t>
      </w:r>
      <w:proofErr w:type="spellEnd"/>
      <w:r w:rsidR="0087015E" w:rsidRPr="00172444">
        <w:rPr>
          <w:rFonts w:ascii="Times New Roman" w:eastAsia="Times New Roman" w:hAnsi="Times New Roman" w:cs="Times New Roman"/>
          <w:b/>
          <w:bCs/>
          <w:sz w:val="24"/>
          <w:szCs w:val="24"/>
        </w:rPr>
        <w:t xml:space="preserve"> and </w:t>
      </w:r>
      <w:proofErr w:type="spellStart"/>
      <w:r w:rsidR="0087015E" w:rsidRPr="00172444">
        <w:rPr>
          <w:rFonts w:ascii="Times New Roman" w:eastAsia="Times New Roman" w:hAnsi="Times New Roman" w:cs="Times New Roman"/>
          <w:b/>
          <w:bCs/>
          <w:sz w:val="24"/>
          <w:szCs w:val="24"/>
        </w:rPr>
        <w:t>Papachristoforou</w:t>
      </w:r>
      <w:proofErr w:type="spellEnd"/>
      <w:r w:rsidR="0087015E" w:rsidRPr="00172444">
        <w:rPr>
          <w:rFonts w:ascii="Times New Roman" w:eastAsia="Times New Roman" w:hAnsi="Times New Roman" w:cs="Times New Roman"/>
          <w:b/>
          <w:bCs/>
          <w:sz w:val="24"/>
          <w:szCs w:val="24"/>
        </w:rPr>
        <w:t xml:space="preserve"> (1988)</w:t>
      </w:r>
      <w:r w:rsidR="0028664E" w:rsidRPr="00172444">
        <w:rPr>
          <w:rFonts w:ascii="Times New Roman" w:eastAsia="Times New Roman" w:hAnsi="Times New Roman" w:cs="Times New Roman"/>
          <w:sz w:val="24"/>
          <w:szCs w:val="24"/>
        </w:rPr>
        <w:t xml:space="preserve">, </w:t>
      </w:r>
      <w:r w:rsidR="0087015E" w:rsidRPr="00172444">
        <w:rPr>
          <w:rFonts w:ascii="Times New Roman" w:eastAsia="Times New Roman" w:hAnsi="Times New Roman" w:cs="Times New Roman"/>
          <w:sz w:val="24"/>
          <w:szCs w:val="24"/>
        </w:rPr>
        <w:t>Formula as follows:</w:t>
      </w:r>
      <w:r w:rsidR="0087015E" w:rsidRPr="00172444">
        <w:rPr>
          <w:rFonts w:asciiTheme="majorBidi" w:hAnsiTheme="majorBidi" w:cstheme="majorBidi"/>
          <w:sz w:val="24"/>
          <w:szCs w:val="24"/>
        </w:rPr>
        <w:t xml:space="preserve"> </w:t>
      </w:r>
    </w:p>
    <w:p w:rsidR="00ED565C" w:rsidRPr="00172444" w:rsidRDefault="006D6C68" w:rsidP="00D86D77">
      <w:pPr>
        <w:bidi w:val="0"/>
        <w:spacing w:after="0" w:line="250" w:lineRule="exact"/>
        <w:jc w:val="both"/>
        <w:rPr>
          <w:rFonts w:asciiTheme="majorBidi" w:hAnsiTheme="majorBidi" w:cstheme="majorBidi"/>
          <w:strike/>
          <w:sz w:val="24"/>
          <w:szCs w:val="24"/>
        </w:rPr>
      </w:pPr>
      <w:r w:rsidRPr="00172444">
        <w:rPr>
          <w:rFonts w:ascii="Times New Roman" w:eastAsia="Times New Roman" w:hAnsi="Times New Roman" w:cs="Times New Roman"/>
          <w:sz w:val="24"/>
          <w:szCs w:val="24"/>
        </w:rPr>
        <w:t xml:space="preserve">FCM (4%) kg = M </w:t>
      </w:r>
      <w:r w:rsidR="00244FCD" w:rsidRPr="00172444">
        <w:rPr>
          <w:rFonts w:ascii="Times New Roman" w:eastAsia="Times New Roman" w:hAnsi="Times New Roman" w:cs="Times New Roman"/>
          <w:sz w:val="24"/>
          <w:szCs w:val="24"/>
        </w:rPr>
        <w:t>(0.411 + 0.147</w:t>
      </w:r>
      <w:r w:rsidRPr="00172444">
        <w:rPr>
          <w:rFonts w:ascii="Times New Roman" w:eastAsia="Times New Roman" w:hAnsi="Times New Roman" w:cs="Times New Roman"/>
          <w:sz w:val="24"/>
          <w:szCs w:val="24"/>
        </w:rPr>
        <w:t>fat %)</w:t>
      </w:r>
      <w:r w:rsidR="0087015E" w:rsidRPr="00172444">
        <w:rPr>
          <w:rFonts w:ascii="Times New Roman" w:eastAsia="Times New Roman" w:hAnsi="Times New Roman" w:cs="Times New Roman"/>
          <w:sz w:val="24"/>
          <w:szCs w:val="24"/>
        </w:rPr>
        <w:t>, w</w:t>
      </w:r>
      <w:r w:rsidRPr="00172444">
        <w:rPr>
          <w:rFonts w:ascii="Times New Roman" w:eastAsia="Times New Roman" w:hAnsi="Times New Roman" w:cs="Times New Roman"/>
          <w:sz w:val="24"/>
          <w:szCs w:val="24"/>
        </w:rPr>
        <w:t xml:space="preserve">here, M: milk </w:t>
      </w:r>
      <w:r w:rsidR="0087015E" w:rsidRPr="00172444">
        <w:rPr>
          <w:rFonts w:ascii="Times New Roman" w:eastAsia="Times New Roman" w:hAnsi="Times New Roman" w:cs="Times New Roman"/>
          <w:sz w:val="24"/>
          <w:szCs w:val="24"/>
        </w:rPr>
        <w:t>quantity</w:t>
      </w:r>
      <w:r w:rsidRPr="00172444">
        <w:rPr>
          <w:rFonts w:ascii="Times New Roman" w:eastAsia="Times New Roman" w:hAnsi="Times New Roman" w:cs="Times New Roman"/>
          <w:sz w:val="24"/>
          <w:szCs w:val="24"/>
        </w:rPr>
        <w:t xml:space="preserve"> in </w:t>
      </w:r>
      <w:r w:rsidR="0087015E" w:rsidRPr="00172444">
        <w:rPr>
          <w:rFonts w:ascii="Times New Roman" w:eastAsia="Times New Roman" w:hAnsi="Times New Roman" w:cs="Times New Roman"/>
          <w:sz w:val="24"/>
          <w:szCs w:val="24"/>
        </w:rPr>
        <w:t>K</w:t>
      </w:r>
      <w:r w:rsidRPr="00172444">
        <w:rPr>
          <w:rFonts w:ascii="Times New Roman" w:eastAsia="Times New Roman" w:hAnsi="Times New Roman" w:cs="Times New Roman"/>
          <w:sz w:val="24"/>
          <w:szCs w:val="24"/>
        </w:rPr>
        <w:t>g</w:t>
      </w:r>
      <w:r w:rsidR="0087015E" w:rsidRPr="00172444">
        <w:rPr>
          <w:rFonts w:ascii="Times New Roman" w:eastAsia="Times New Roman" w:hAnsi="Times New Roman" w:cs="Times New Roman"/>
          <w:sz w:val="24"/>
          <w:szCs w:val="24"/>
        </w:rPr>
        <w:t>.</w:t>
      </w:r>
      <w:r w:rsidR="0087015E" w:rsidRPr="00172444">
        <w:rPr>
          <w:rFonts w:asciiTheme="majorBidi" w:hAnsiTheme="majorBidi" w:cstheme="majorBidi"/>
          <w:sz w:val="24"/>
          <w:szCs w:val="24"/>
        </w:rPr>
        <w:t xml:space="preserve"> </w:t>
      </w:r>
    </w:p>
    <w:p w:rsidR="0050095D" w:rsidRPr="00172444" w:rsidRDefault="00AC6A70" w:rsidP="00AC6A70">
      <w:pPr>
        <w:bidi w:val="0"/>
        <w:spacing w:after="0" w:line="250" w:lineRule="exact"/>
        <w:jc w:val="both"/>
        <w:rPr>
          <w:rFonts w:asciiTheme="majorBidi" w:hAnsiTheme="majorBidi" w:cstheme="majorBidi"/>
          <w:b/>
          <w:bCs/>
          <w:sz w:val="24"/>
          <w:szCs w:val="24"/>
        </w:rPr>
      </w:pPr>
      <w:r w:rsidRPr="00172444">
        <w:rPr>
          <w:rFonts w:asciiTheme="majorBidi" w:hAnsiTheme="majorBidi" w:cstheme="majorBidi"/>
          <w:b/>
          <w:bCs/>
          <w:sz w:val="24"/>
          <w:szCs w:val="24"/>
        </w:rPr>
        <w:t>B</w:t>
      </w:r>
      <w:r w:rsidR="0050095D" w:rsidRPr="00172444">
        <w:rPr>
          <w:rFonts w:asciiTheme="majorBidi" w:hAnsiTheme="majorBidi" w:cstheme="majorBidi"/>
          <w:b/>
          <w:bCs/>
          <w:sz w:val="24"/>
          <w:szCs w:val="24"/>
        </w:rPr>
        <w:t>lood</w:t>
      </w:r>
      <w:r w:rsidRPr="00172444">
        <w:rPr>
          <w:rFonts w:asciiTheme="majorBidi" w:hAnsiTheme="majorBidi" w:cstheme="majorBidi"/>
          <w:b/>
          <w:bCs/>
          <w:sz w:val="24"/>
          <w:szCs w:val="24"/>
        </w:rPr>
        <w:t xml:space="preserve"> Parameters</w:t>
      </w:r>
      <w:r w:rsidR="0050095D" w:rsidRPr="00172444">
        <w:rPr>
          <w:rFonts w:asciiTheme="majorBidi" w:hAnsiTheme="majorBidi" w:cstheme="majorBidi"/>
          <w:b/>
          <w:bCs/>
          <w:sz w:val="24"/>
          <w:szCs w:val="24"/>
        </w:rPr>
        <w:t xml:space="preserve"> </w:t>
      </w:r>
    </w:p>
    <w:p w:rsidR="00B26486" w:rsidRPr="00172444" w:rsidRDefault="00462B66" w:rsidP="00D86D77">
      <w:pPr>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 xml:space="preserve">At weaning, 20 nursing </w:t>
      </w:r>
      <w:proofErr w:type="spellStart"/>
      <w:r w:rsidRPr="00172444">
        <w:rPr>
          <w:rFonts w:asciiTheme="majorBidi" w:hAnsiTheme="majorBidi" w:cstheme="majorBidi"/>
          <w:sz w:val="24"/>
          <w:szCs w:val="24"/>
        </w:rPr>
        <w:t>Zaraibi</w:t>
      </w:r>
      <w:proofErr w:type="spellEnd"/>
      <w:r w:rsidRPr="00172444">
        <w:rPr>
          <w:rFonts w:asciiTheme="majorBidi" w:hAnsiTheme="majorBidi" w:cstheme="majorBidi"/>
          <w:sz w:val="24"/>
          <w:szCs w:val="24"/>
        </w:rPr>
        <w:t xml:space="preserve"> goats (N=5 / treatment) were randomly selected, and 10 ml of blood samples were taken from each animal's jugular vein into clean tubes.</w:t>
      </w:r>
      <w:r w:rsidR="00B26486" w:rsidRPr="00172444">
        <w:rPr>
          <w:rFonts w:asciiTheme="majorBidi" w:hAnsiTheme="majorBidi" w:cstheme="majorBidi"/>
          <w:sz w:val="24"/>
          <w:szCs w:val="24"/>
        </w:rPr>
        <w:t xml:space="preserve"> </w:t>
      </w:r>
      <w:r w:rsidR="00B26486" w:rsidRPr="00172444">
        <w:rPr>
          <w:rFonts w:asciiTheme="majorBidi" w:hAnsiTheme="majorBidi" w:cstheme="majorBidi" w:hint="cs"/>
          <w:sz w:val="24"/>
          <w:szCs w:val="24"/>
          <w:rtl/>
          <w:lang w:bidi="ar-EG"/>
        </w:rPr>
        <w:t xml:space="preserve"> </w:t>
      </w:r>
    </w:p>
    <w:p w:rsidR="0050095D" w:rsidRPr="00172444" w:rsidRDefault="00462B66" w:rsidP="00D86D77">
      <w:pPr>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 xml:space="preserve">The serum samples were then retrieved by centrifugation for 30 minutes at 3000 rpm, and they were kept at -18 </w:t>
      </w:r>
      <w:proofErr w:type="spellStart"/>
      <w:r w:rsidRPr="00172444">
        <w:rPr>
          <w:rFonts w:asciiTheme="majorBidi" w:hAnsiTheme="majorBidi" w:cstheme="majorBidi"/>
          <w:sz w:val="24"/>
          <w:szCs w:val="24"/>
          <w:vertAlign w:val="superscript"/>
        </w:rPr>
        <w:t>o</w:t>
      </w:r>
      <w:r w:rsidRPr="00172444">
        <w:rPr>
          <w:rFonts w:asciiTheme="majorBidi" w:hAnsiTheme="majorBidi" w:cstheme="majorBidi"/>
          <w:sz w:val="24"/>
          <w:szCs w:val="24"/>
        </w:rPr>
        <w:t>C</w:t>
      </w:r>
      <w:proofErr w:type="spellEnd"/>
      <w:r w:rsidRPr="00172444">
        <w:rPr>
          <w:rFonts w:asciiTheme="majorBidi" w:hAnsiTheme="majorBidi" w:cstheme="majorBidi"/>
          <w:sz w:val="24"/>
          <w:szCs w:val="24"/>
        </w:rPr>
        <w:t xml:space="preserve"> until they were analyzed. </w:t>
      </w:r>
      <w:r w:rsidR="007C7A7B" w:rsidRPr="00172444">
        <w:rPr>
          <w:rFonts w:asciiTheme="majorBidi" w:hAnsiTheme="majorBidi" w:cstheme="majorBidi"/>
          <w:sz w:val="24"/>
          <w:szCs w:val="24"/>
        </w:rPr>
        <w:t>Commercial test kits created by Bio-</w:t>
      </w:r>
      <w:proofErr w:type="spellStart"/>
      <w:r w:rsidR="007C7A7B" w:rsidRPr="00172444">
        <w:rPr>
          <w:rFonts w:asciiTheme="majorBidi" w:hAnsiTheme="majorBidi" w:cstheme="majorBidi"/>
          <w:sz w:val="24"/>
          <w:szCs w:val="24"/>
        </w:rPr>
        <w:t>Merieux</w:t>
      </w:r>
      <w:proofErr w:type="spellEnd"/>
      <w:r w:rsidR="007C7A7B" w:rsidRPr="00172444">
        <w:rPr>
          <w:rFonts w:asciiTheme="majorBidi" w:hAnsiTheme="majorBidi" w:cstheme="majorBidi"/>
          <w:sz w:val="24"/>
          <w:szCs w:val="24"/>
        </w:rPr>
        <w:t xml:space="preserve"> (</w:t>
      </w:r>
      <w:proofErr w:type="spellStart"/>
      <w:r w:rsidR="007C7A7B" w:rsidRPr="00172444">
        <w:rPr>
          <w:rFonts w:asciiTheme="majorBidi" w:hAnsiTheme="majorBidi" w:cstheme="majorBidi"/>
          <w:sz w:val="24"/>
          <w:szCs w:val="24"/>
        </w:rPr>
        <w:t>Craponne</w:t>
      </w:r>
      <w:proofErr w:type="spellEnd"/>
      <w:r w:rsidR="007C7A7B" w:rsidRPr="00172444">
        <w:rPr>
          <w:rFonts w:asciiTheme="majorBidi" w:hAnsiTheme="majorBidi" w:cstheme="majorBidi"/>
          <w:sz w:val="24"/>
          <w:szCs w:val="24"/>
        </w:rPr>
        <w:t>, France) were used to estimate t</w:t>
      </w:r>
      <w:r w:rsidRPr="00172444">
        <w:rPr>
          <w:rFonts w:asciiTheme="majorBidi" w:hAnsiTheme="majorBidi" w:cstheme="majorBidi"/>
          <w:sz w:val="24"/>
          <w:szCs w:val="24"/>
        </w:rPr>
        <w:t>he total protein, albumin, glucose, urea, creatinine and th</w:t>
      </w:r>
      <w:r w:rsidR="007C7A7B" w:rsidRPr="00172444">
        <w:rPr>
          <w:rFonts w:asciiTheme="majorBidi" w:hAnsiTheme="majorBidi" w:cstheme="majorBidi"/>
          <w:sz w:val="24"/>
          <w:szCs w:val="24"/>
        </w:rPr>
        <w:t>e activities of aspartate amino</w:t>
      </w:r>
      <w:r w:rsidRPr="00172444">
        <w:rPr>
          <w:rFonts w:asciiTheme="majorBidi" w:hAnsiTheme="majorBidi" w:cstheme="majorBidi"/>
          <w:sz w:val="24"/>
          <w:szCs w:val="24"/>
        </w:rPr>
        <w:t>tran</w:t>
      </w:r>
      <w:r w:rsidR="007C7A7B" w:rsidRPr="00172444">
        <w:rPr>
          <w:rFonts w:asciiTheme="majorBidi" w:hAnsiTheme="majorBidi" w:cstheme="majorBidi"/>
          <w:sz w:val="24"/>
          <w:szCs w:val="24"/>
        </w:rPr>
        <w:t>sferase (AST) and alanine amino</w:t>
      </w:r>
      <w:r w:rsidRPr="00172444">
        <w:rPr>
          <w:rFonts w:asciiTheme="majorBidi" w:hAnsiTheme="majorBidi" w:cstheme="majorBidi"/>
          <w:sz w:val="24"/>
          <w:szCs w:val="24"/>
        </w:rPr>
        <w:t>transferase (ALT)</w:t>
      </w:r>
      <w:r w:rsidR="00CE2A74" w:rsidRPr="00172444">
        <w:t xml:space="preserve"> </w:t>
      </w:r>
      <w:r w:rsidR="00CE2A74" w:rsidRPr="00172444">
        <w:rPr>
          <w:rFonts w:asciiTheme="majorBidi" w:hAnsiTheme="majorBidi" w:cstheme="majorBidi"/>
          <w:sz w:val="24"/>
          <w:szCs w:val="24"/>
        </w:rPr>
        <w:t xml:space="preserve">and Hemoglobin </w:t>
      </w:r>
      <w:r w:rsidR="00CE2A74" w:rsidRPr="00172444">
        <w:rPr>
          <w:rFonts w:asciiTheme="majorBidi" w:hAnsiTheme="majorBidi" w:cs="Times New Roman"/>
          <w:sz w:val="24"/>
          <w:szCs w:val="24"/>
          <w:rtl/>
        </w:rPr>
        <w:t>و</w:t>
      </w:r>
      <w:r w:rsidR="00CE2A74" w:rsidRPr="00172444">
        <w:rPr>
          <w:rFonts w:asciiTheme="majorBidi" w:hAnsiTheme="majorBidi" w:cstheme="majorBidi"/>
          <w:sz w:val="24"/>
          <w:szCs w:val="24"/>
        </w:rPr>
        <w:t xml:space="preserve"> Hematocrit %. </w:t>
      </w:r>
    </w:p>
    <w:p w:rsidR="0050095D" w:rsidRPr="00172444" w:rsidRDefault="0050095D" w:rsidP="00ED565C">
      <w:pPr>
        <w:bidi w:val="0"/>
        <w:spacing w:after="0" w:line="240" w:lineRule="auto"/>
        <w:jc w:val="both"/>
        <w:rPr>
          <w:rFonts w:asciiTheme="majorBidi" w:hAnsiTheme="majorBidi" w:cstheme="majorBidi"/>
          <w:b/>
          <w:bCs/>
          <w:sz w:val="24"/>
          <w:szCs w:val="24"/>
        </w:rPr>
      </w:pPr>
      <w:r w:rsidRPr="00172444">
        <w:rPr>
          <w:rFonts w:asciiTheme="majorBidi" w:hAnsiTheme="majorBidi" w:cstheme="majorBidi"/>
          <w:b/>
          <w:bCs/>
          <w:sz w:val="24"/>
          <w:szCs w:val="24"/>
        </w:rPr>
        <w:t>Statistical Analysis</w:t>
      </w:r>
      <w:r w:rsidR="00ED565C" w:rsidRPr="00172444">
        <w:rPr>
          <w:rFonts w:asciiTheme="majorBidi" w:hAnsiTheme="majorBidi" w:cstheme="majorBidi"/>
          <w:sz w:val="24"/>
          <w:szCs w:val="24"/>
        </w:rPr>
        <w:t xml:space="preserve"> </w:t>
      </w:r>
    </w:p>
    <w:p w:rsidR="005821A7" w:rsidRPr="00172444" w:rsidRDefault="00712E44" w:rsidP="00D86D77">
      <w:pPr>
        <w:bidi w:val="0"/>
        <w:spacing w:after="0" w:line="240" w:lineRule="auto"/>
        <w:ind w:firstLine="567"/>
        <w:jc w:val="both"/>
        <w:rPr>
          <w:rFonts w:asciiTheme="majorBidi" w:hAnsiTheme="majorBidi" w:cstheme="majorBidi"/>
          <w:b/>
          <w:bCs/>
          <w:sz w:val="24"/>
          <w:szCs w:val="24"/>
        </w:rPr>
      </w:pPr>
      <w:r w:rsidRPr="00172444">
        <w:rPr>
          <w:rFonts w:asciiTheme="majorBidi" w:hAnsiTheme="majorBidi" w:cstheme="majorBidi"/>
          <w:sz w:val="24"/>
          <w:szCs w:val="24"/>
        </w:rPr>
        <w:t>Using the SAS computer software (SAS Statistics</w:t>
      </w:r>
      <w:r w:rsidR="007C7A7B" w:rsidRPr="00172444">
        <w:rPr>
          <w:rFonts w:asciiTheme="majorBidi" w:hAnsiTheme="majorBidi" w:cstheme="majorBidi"/>
          <w:sz w:val="24"/>
          <w:szCs w:val="24"/>
        </w:rPr>
        <w:t>,</w:t>
      </w:r>
      <w:r w:rsidRPr="00172444">
        <w:rPr>
          <w:rFonts w:asciiTheme="majorBidi" w:hAnsiTheme="majorBidi" w:cstheme="majorBidi"/>
          <w:sz w:val="24"/>
          <w:szCs w:val="24"/>
        </w:rPr>
        <w:t xml:space="preserve"> version 20</w:t>
      </w:r>
      <w:r w:rsidR="00CE2A74" w:rsidRPr="00172444">
        <w:rPr>
          <w:rFonts w:asciiTheme="majorBidi" w:hAnsiTheme="majorBidi" w:cstheme="majorBidi"/>
          <w:sz w:val="24"/>
          <w:szCs w:val="24"/>
        </w:rPr>
        <w:t>00</w:t>
      </w:r>
      <w:r w:rsidR="00AC6A70" w:rsidRPr="00172444">
        <w:rPr>
          <w:rFonts w:asciiTheme="majorBidi" w:hAnsiTheme="majorBidi" w:cstheme="majorBidi"/>
          <w:sz w:val="24"/>
          <w:szCs w:val="24"/>
        </w:rPr>
        <w:t xml:space="preserve"> </w:t>
      </w:r>
      <w:r w:rsidRPr="00172444">
        <w:rPr>
          <w:rFonts w:asciiTheme="majorBidi" w:hAnsiTheme="majorBidi" w:cstheme="majorBidi"/>
          <w:sz w:val="24"/>
          <w:szCs w:val="24"/>
        </w:rPr>
        <w:t xml:space="preserve">statistical assessment of the significant difference </w:t>
      </w:r>
      <w:r w:rsidR="007C7A7B" w:rsidRPr="00172444">
        <w:rPr>
          <w:rFonts w:asciiTheme="majorBidi" w:hAnsiTheme="majorBidi" w:cstheme="majorBidi"/>
          <w:sz w:val="24"/>
          <w:szCs w:val="24"/>
        </w:rPr>
        <w:t>among</w:t>
      </w:r>
      <w:r w:rsidRPr="00172444">
        <w:rPr>
          <w:rFonts w:asciiTheme="majorBidi" w:hAnsiTheme="majorBidi" w:cstheme="majorBidi"/>
          <w:sz w:val="24"/>
          <w:szCs w:val="24"/>
        </w:rPr>
        <w:t xml:space="preserve"> means (mean SEM) were conducted by ANOVA followed by the Duncan</w:t>
      </w:r>
      <w:r w:rsidR="00AC6A70" w:rsidRPr="00172444">
        <w:rPr>
          <w:rFonts w:asciiTheme="majorBidi" w:hAnsiTheme="majorBidi" w:cstheme="majorBidi"/>
          <w:sz w:val="24"/>
          <w:szCs w:val="24"/>
        </w:rPr>
        <w:t>'s</w:t>
      </w:r>
      <w:r w:rsidRPr="00172444">
        <w:rPr>
          <w:rFonts w:asciiTheme="majorBidi" w:hAnsiTheme="majorBidi" w:cstheme="majorBidi"/>
          <w:sz w:val="24"/>
          <w:szCs w:val="24"/>
        </w:rPr>
        <w:t xml:space="preserve"> post hoc test to find </w:t>
      </w:r>
      <w:r w:rsidR="00D561F1" w:rsidRPr="00172444">
        <w:rPr>
          <w:rFonts w:asciiTheme="majorBidi" w:hAnsiTheme="majorBidi" w:cstheme="majorBidi"/>
          <w:sz w:val="24"/>
          <w:szCs w:val="24"/>
        </w:rPr>
        <w:t xml:space="preserve"> the </w:t>
      </w:r>
      <w:r w:rsidRPr="00172444">
        <w:rPr>
          <w:rFonts w:asciiTheme="majorBidi" w:hAnsiTheme="majorBidi" w:cstheme="majorBidi"/>
          <w:sz w:val="24"/>
          <w:szCs w:val="24"/>
        </w:rPr>
        <w:t xml:space="preserve">significant differences in all the parameters </w:t>
      </w:r>
      <w:r w:rsidR="00D561F1" w:rsidRPr="00172444">
        <w:rPr>
          <w:rFonts w:asciiTheme="majorBidi" w:hAnsiTheme="majorBidi" w:cstheme="majorBidi"/>
          <w:sz w:val="24"/>
          <w:szCs w:val="24"/>
        </w:rPr>
        <w:t>.</w:t>
      </w:r>
      <w:r w:rsidR="00F26FFF" w:rsidRPr="00172444">
        <w:rPr>
          <w:rFonts w:asciiTheme="majorBidi" w:hAnsiTheme="majorBidi" w:cstheme="majorBidi"/>
          <w:sz w:val="24"/>
          <w:szCs w:val="24"/>
        </w:rPr>
        <w:t>T</w:t>
      </w:r>
      <w:r w:rsidRPr="00172444">
        <w:rPr>
          <w:rFonts w:asciiTheme="majorBidi" w:hAnsiTheme="majorBidi" w:cstheme="majorBidi"/>
          <w:sz w:val="24"/>
          <w:szCs w:val="24"/>
        </w:rPr>
        <w:t>he significan</w:t>
      </w:r>
      <w:r w:rsidR="006C4E52" w:rsidRPr="00172444">
        <w:rPr>
          <w:rFonts w:asciiTheme="majorBidi" w:hAnsiTheme="majorBidi" w:cstheme="majorBidi"/>
          <w:sz w:val="24"/>
          <w:szCs w:val="24"/>
        </w:rPr>
        <w:t xml:space="preserve">t differences </w:t>
      </w:r>
      <w:r w:rsidR="007C7A7B" w:rsidRPr="00172444">
        <w:rPr>
          <w:rFonts w:asciiTheme="majorBidi" w:hAnsiTheme="majorBidi" w:cstheme="majorBidi"/>
          <w:sz w:val="24"/>
          <w:szCs w:val="24"/>
        </w:rPr>
        <w:t xml:space="preserve">among </w:t>
      </w:r>
      <w:r w:rsidR="006C4E52" w:rsidRPr="00172444">
        <w:rPr>
          <w:rFonts w:asciiTheme="majorBidi" w:hAnsiTheme="majorBidi" w:cstheme="majorBidi"/>
          <w:sz w:val="24"/>
          <w:szCs w:val="24"/>
        </w:rPr>
        <w:t xml:space="preserve">the means </w:t>
      </w:r>
      <w:r w:rsidR="00F26FFF" w:rsidRPr="00172444">
        <w:rPr>
          <w:rFonts w:asciiTheme="majorBidi" w:hAnsiTheme="majorBidi" w:cstheme="majorBidi"/>
          <w:sz w:val="24"/>
          <w:szCs w:val="24"/>
        </w:rPr>
        <w:t xml:space="preserve">were determined by </w:t>
      </w:r>
      <w:r w:rsidR="0050095D" w:rsidRPr="00172444">
        <w:rPr>
          <w:rFonts w:asciiTheme="majorBidi" w:hAnsiTheme="majorBidi" w:cstheme="majorBidi"/>
          <w:sz w:val="24"/>
          <w:szCs w:val="24"/>
        </w:rPr>
        <w:t>using Duncan</w:t>
      </w:r>
      <w:r w:rsidR="00F26FFF" w:rsidRPr="00172444">
        <w:rPr>
          <w:rFonts w:asciiTheme="majorBidi" w:hAnsiTheme="majorBidi" w:cstheme="majorBidi"/>
          <w:sz w:val="24"/>
          <w:szCs w:val="24"/>
        </w:rPr>
        <w:t>'</w:t>
      </w:r>
      <w:r w:rsidR="0050095D" w:rsidRPr="00172444">
        <w:rPr>
          <w:rFonts w:asciiTheme="majorBidi" w:hAnsiTheme="majorBidi" w:cstheme="majorBidi"/>
          <w:sz w:val="24"/>
          <w:szCs w:val="24"/>
        </w:rPr>
        <w:t xml:space="preserve">s Multiple Range test </w:t>
      </w:r>
      <w:r w:rsidR="0050095D" w:rsidRPr="00172444">
        <w:rPr>
          <w:rFonts w:asciiTheme="majorBidi" w:hAnsiTheme="majorBidi" w:cstheme="majorBidi"/>
          <w:b/>
          <w:bCs/>
          <w:sz w:val="24"/>
          <w:szCs w:val="24"/>
        </w:rPr>
        <w:t>(</w:t>
      </w:r>
      <w:r w:rsidR="00AC6A70" w:rsidRPr="00172444">
        <w:rPr>
          <w:rFonts w:asciiTheme="majorBidi" w:hAnsiTheme="majorBidi" w:cstheme="majorBidi"/>
          <w:b/>
          <w:bCs/>
          <w:sz w:val="24"/>
          <w:szCs w:val="24"/>
        </w:rPr>
        <w:t>Duncan ,</w:t>
      </w:r>
      <w:r w:rsidR="0050095D" w:rsidRPr="00172444">
        <w:rPr>
          <w:rFonts w:asciiTheme="majorBidi" w:hAnsiTheme="majorBidi" w:cstheme="majorBidi"/>
          <w:b/>
          <w:bCs/>
          <w:sz w:val="24"/>
          <w:szCs w:val="24"/>
        </w:rPr>
        <w:t xml:space="preserve">1955). </w:t>
      </w:r>
    </w:p>
    <w:p w:rsidR="004F3D9D" w:rsidRPr="00172444" w:rsidRDefault="004F3D9D" w:rsidP="007658DA">
      <w:pPr>
        <w:bidi w:val="0"/>
        <w:spacing w:after="0" w:line="240" w:lineRule="auto"/>
        <w:jc w:val="center"/>
        <w:rPr>
          <w:rFonts w:asciiTheme="majorBidi" w:hAnsiTheme="majorBidi" w:cstheme="majorBidi"/>
          <w:b/>
          <w:bCs/>
          <w:sz w:val="28"/>
          <w:szCs w:val="28"/>
        </w:rPr>
      </w:pPr>
      <w:r w:rsidRPr="00172444">
        <w:rPr>
          <w:rFonts w:asciiTheme="majorBidi" w:hAnsiTheme="majorBidi" w:cstheme="majorBidi"/>
          <w:b/>
          <w:bCs/>
          <w:sz w:val="28"/>
          <w:szCs w:val="28"/>
        </w:rPr>
        <w:t>RESULTS AND DISC</w:t>
      </w:r>
      <w:r w:rsidR="0074010D" w:rsidRPr="00172444">
        <w:rPr>
          <w:rFonts w:asciiTheme="majorBidi" w:hAnsiTheme="majorBidi" w:cstheme="majorBidi"/>
          <w:b/>
          <w:bCs/>
          <w:sz w:val="28"/>
          <w:szCs w:val="28"/>
        </w:rPr>
        <w:t>U</w:t>
      </w:r>
      <w:r w:rsidRPr="00172444">
        <w:rPr>
          <w:rFonts w:asciiTheme="majorBidi" w:hAnsiTheme="majorBidi" w:cstheme="majorBidi"/>
          <w:b/>
          <w:bCs/>
          <w:sz w:val="28"/>
          <w:szCs w:val="28"/>
        </w:rPr>
        <w:t>SSION</w:t>
      </w:r>
    </w:p>
    <w:p w:rsidR="0014180D" w:rsidRPr="00172444" w:rsidRDefault="004F3D9D" w:rsidP="00AC5846">
      <w:pPr>
        <w:bidi w:val="0"/>
        <w:spacing w:after="0" w:line="240" w:lineRule="auto"/>
        <w:jc w:val="both"/>
        <w:rPr>
          <w:rFonts w:asciiTheme="majorBidi" w:hAnsiTheme="majorBidi" w:cstheme="majorBidi"/>
          <w:b/>
          <w:bCs/>
          <w:sz w:val="24"/>
          <w:szCs w:val="24"/>
        </w:rPr>
      </w:pPr>
      <w:r w:rsidRPr="00172444">
        <w:rPr>
          <w:rFonts w:asciiTheme="majorBidi" w:hAnsiTheme="majorBidi" w:cstheme="majorBidi"/>
          <w:b/>
          <w:bCs/>
          <w:sz w:val="24"/>
          <w:szCs w:val="24"/>
        </w:rPr>
        <w:t>Feed intake</w:t>
      </w:r>
      <w:r w:rsidR="0014180D" w:rsidRPr="00172444">
        <w:rPr>
          <w:rFonts w:asciiTheme="majorBidi" w:hAnsiTheme="majorBidi" w:cstheme="majorBidi"/>
          <w:b/>
          <w:bCs/>
          <w:sz w:val="24"/>
          <w:szCs w:val="24"/>
        </w:rPr>
        <w:t xml:space="preserve"> and water consumption</w:t>
      </w:r>
    </w:p>
    <w:p w:rsidR="00AD2ED9" w:rsidRPr="00172444" w:rsidRDefault="00AA3FED" w:rsidP="00E77388">
      <w:pPr>
        <w:tabs>
          <w:tab w:val="right" w:pos="709"/>
        </w:tabs>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 xml:space="preserve">Data </w:t>
      </w:r>
      <w:r w:rsidR="000D12D8" w:rsidRPr="00172444">
        <w:rPr>
          <w:rFonts w:asciiTheme="majorBidi" w:hAnsiTheme="majorBidi" w:cstheme="majorBidi"/>
          <w:sz w:val="24"/>
          <w:szCs w:val="24"/>
        </w:rPr>
        <w:t>of feed</w:t>
      </w:r>
      <w:r w:rsidR="00BE7CE0" w:rsidRPr="00172444">
        <w:rPr>
          <w:rFonts w:asciiTheme="majorBidi" w:hAnsiTheme="majorBidi" w:cstheme="majorBidi"/>
          <w:sz w:val="24"/>
          <w:szCs w:val="24"/>
        </w:rPr>
        <w:t xml:space="preserve"> intake, DM, TDN,</w:t>
      </w:r>
      <w:r w:rsidRPr="00172444">
        <w:rPr>
          <w:rFonts w:asciiTheme="majorBidi" w:hAnsiTheme="majorBidi" w:cstheme="majorBidi"/>
          <w:sz w:val="24"/>
          <w:szCs w:val="24"/>
        </w:rPr>
        <w:t xml:space="preserve"> DCP and water consumption of dietary treatments are presented in Table 2.  </w:t>
      </w:r>
      <w:r w:rsidR="00E27E96" w:rsidRPr="00172444">
        <w:rPr>
          <w:rFonts w:asciiTheme="majorBidi" w:hAnsiTheme="majorBidi" w:cstheme="majorBidi"/>
          <w:sz w:val="24"/>
          <w:szCs w:val="24"/>
        </w:rPr>
        <w:t xml:space="preserve">Daily </w:t>
      </w:r>
      <w:r w:rsidR="006C4E52" w:rsidRPr="00172444">
        <w:rPr>
          <w:rFonts w:asciiTheme="majorBidi" w:hAnsiTheme="majorBidi" w:cstheme="majorBidi"/>
          <w:sz w:val="24"/>
          <w:szCs w:val="24"/>
        </w:rPr>
        <w:t>dry matter intake</w:t>
      </w:r>
      <w:r w:rsidR="00F72798" w:rsidRPr="00172444">
        <w:rPr>
          <w:rFonts w:asciiTheme="majorBidi" w:hAnsiTheme="majorBidi" w:cstheme="majorBidi"/>
          <w:sz w:val="24"/>
          <w:szCs w:val="24"/>
        </w:rPr>
        <w:t xml:space="preserve"> (DMI)</w:t>
      </w:r>
      <w:r w:rsidR="00E27E96" w:rsidRPr="00172444">
        <w:rPr>
          <w:rFonts w:asciiTheme="majorBidi" w:hAnsiTheme="majorBidi" w:cstheme="majorBidi"/>
          <w:sz w:val="24"/>
          <w:szCs w:val="24"/>
        </w:rPr>
        <w:t xml:space="preserve"> </w:t>
      </w:r>
      <w:r w:rsidR="00D81110" w:rsidRPr="00172444">
        <w:rPr>
          <w:rFonts w:asciiTheme="majorBidi" w:hAnsiTheme="majorBidi" w:cstheme="majorBidi"/>
          <w:sz w:val="24"/>
          <w:szCs w:val="24"/>
        </w:rPr>
        <w:t>did not significantly diffe</w:t>
      </w:r>
      <w:r w:rsidR="00F72798" w:rsidRPr="00172444">
        <w:rPr>
          <w:rFonts w:asciiTheme="majorBidi" w:hAnsiTheme="majorBidi" w:cstheme="majorBidi"/>
          <w:sz w:val="24"/>
          <w:szCs w:val="24"/>
        </w:rPr>
        <w:t>r</w:t>
      </w:r>
      <w:r w:rsidR="00D81110" w:rsidRPr="00172444">
        <w:rPr>
          <w:rFonts w:asciiTheme="majorBidi" w:hAnsiTheme="majorBidi" w:cstheme="majorBidi"/>
          <w:sz w:val="24"/>
          <w:szCs w:val="24"/>
        </w:rPr>
        <w:t xml:space="preserve"> </w:t>
      </w:r>
      <w:r w:rsidR="00F72798" w:rsidRPr="00172444">
        <w:rPr>
          <w:rFonts w:asciiTheme="majorBidi" w:hAnsiTheme="majorBidi" w:cstheme="majorBidi"/>
          <w:sz w:val="24"/>
          <w:szCs w:val="24"/>
        </w:rPr>
        <w:t xml:space="preserve">between the T1 (control </w:t>
      </w:r>
      <w:r w:rsidR="007C57B3" w:rsidRPr="00172444">
        <w:rPr>
          <w:rFonts w:asciiTheme="majorBidi" w:hAnsiTheme="majorBidi" w:cstheme="majorBidi"/>
          <w:sz w:val="24"/>
          <w:szCs w:val="24"/>
        </w:rPr>
        <w:t>ration</w:t>
      </w:r>
      <w:r w:rsidR="00F72798" w:rsidRPr="00172444">
        <w:rPr>
          <w:rFonts w:asciiTheme="majorBidi" w:hAnsiTheme="majorBidi" w:cstheme="majorBidi"/>
          <w:sz w:val="24"/>
          <w:szCs w:val="24"/>
        </w:rPr>
        <w:t xml:space="preserve">) and </w:t>
      </w:r>
      <w:r w:rsidR="007C57B3" w:rsidRPr="00172444">
        <w:rPr>
          <w:rFonts w:asciiTheme="majorBidi" w:hAnsiTheme="majorBidi" w:cstheme="majorBidi"/>
          <w:sz w:val="24"/>
          <w:szCs w:val="24"/>
        </w:rPr>
        <w:t xml:space="preserve">the </w:t>
      </w:r>
      <w:r w:rsidR="00F72798" w:rsidRPr="00172444">
        <w:rPr>
          <w:rFonts w:asciiTheme="majorBidi" w:hAnsiTheme="majorBidi" w:cstheme="majorBidi"/>
          <w:sz w:val="24"/>
          <w:szCs w:val="24"/>
        </w:rPr>
        <w:t>T2</w:t>
      </w:r>
      <w:r w:rsidR="007C57B3" w:rsidRPr="00172444">
        <w:rPr>
          <w:rFonts w:asciiTheme="majorBidi" w:hAnsiTheme="majorBidi" w:cstheme="majorBidi"/>
          <w:sz w:val="24"/>
          <w:szCs w:val="24"/>
        </w:rPr>
        <w:t xml:space="preserve"> ration</w:t>
      </w:r>
      <w:r w:rsidR="00F72798" w:rsidRPr="00172444">
        <w:rPr>
          <w:rFonts w:asciiTheme="majorBidi" w:hAnsiTheme="majorBidi" w:cstheme="majorBidi"/>
          <w:sz w:val="24"/>
          <w:szCs w:val="24"/>
        </w:rPr>
        <w:t xml:space="preserve">, while </w:t>
      </w:r>
      <w:r w:rsidR="007C57B3" w:rsidRPr="00172444">
        <w:rPr>
          <w:rFonts w:asciiTheme="majorBidi" w:hAnsiTheme="majorBidi" w:cstheme="majorBidi"/>
          <w:sz w:val="24"/>
          <w:szCs w:val="24"/>
        </w:rPr>
        <w:t xml:space="preserve">those fed T1 recorded significant </w:t>
      </w:r>
      <w:r w:rsidR="003722A7" w:rsidRPr="00172444">
        <w:rPr>
          <w:rFonts w:asciiTheme="majorBidi" w:hAnsiTheme="majorBidi" w:cstheme="majorBidi"/>
          <w:sz w:val="24"/>
          <w:szCs w:val="24"/>
        </w:rPr>
        <w:t xml:space="preserve">higher </w:t>
      </w:r>
      <w:r w:rsidR="00530316" w:rsidRPr="00172444">
        <w:rPr>
          <w:rFonts w:asciiTheme="majorBidi" w:hAnsiTheme="majorBidi" w:cstheme="majorBidi"/>
          <w:sz w:val="24"/>
          <w:szCs w:val="24"/>
        </w:rPr>
        <w:t>(P &lt; 0.05</w:t>
      </w:r>
      <w:r w:rsidR="004130FD" w:rsidRPr="00172444">
        <w:rPr>
          <w:rFonts w:asciiTheme="majorBidi" w:hAnsiTheme="majorBidi" w:cstheme="majorBidi"/>
          <w:sz w:val="24"/>
          <w:szCs w:val="24"/>
        </w:rPr>
        <w:t xml:space="preserve">) </w:t>
      </w:r>
      <w:r w:rsidR="00E27E96" w:rsidRPr="00172444">
        <w:rPr>
          <w:rFonts w:asciiTheme="majorBidi" w:hAnsiTheme="majorBidi" w:cstheme="majorBidi"/>
          <w:sz w:val="24"/>
          <w:szCs w:val="24"/>
        </w:rPr>
        <w:t>than those</w:t>
      </w:r>
      <w:r w:rsidR="007C57B3" w:rsidRPr="00172444">
        <w:rPr>
          <w:rFonts w:asciiTheme="majorBidi" w:hAnsiTheme="majorBidi" w:cstheme="majorBidi"/>
          <w:sz w:val="24"/>
          <w:szCs w:val="24"/>
        </w:rPr>
        <w:t xml:space="preserve"> fed</w:t>
      </w:r>
      <w:r w:rsidR="00E27E96" w:rsidRPr="00172444">
        <w:rPr>
          <w:rFonts w:asciiTheme="majorBidi" w:hAnsiTheme="majorBidi" w:cstheme="majorBidi"/>
          <w:sz w:val="24"/>
          <w:szCs w:val="24"/>
        </w:rPr>
        <w:t xml:space="preserve"> </w:t>
      </w:r>
      <w:r w:rsidR="00F72798" w:rsidRPr="00172444">
        <w:rPr>
          <w:rFonts w:asciiTheme="majorBidi" w:hAnsiTheme="majorBidi" w:cstheme="majorBidi"/>
          <w:sz w:val="24"/>
          <w:szCs w:val="24"/>
        </w:rPr>
        <w:t xml:space="preserve">in </w:t>
      </w:r>
      <w:r w:rsidR="007C57B3" w:rsidRPr="00172444">
        <w:rPr>
          <w:rFonts w:asciiTheme="majorBidi" w:hAnsiTheme="majorBidi" w:cstheme="majorBidi"/>
          <w:sz w:val="24"/>
          <w:szCs w:val="24"/>
        </w:rPr>
        <w:t xml:space="preserve">the </w:t>
      </w:r>
      <w:r w:rsidR="00456478" w:rsidRPr="00172444">
        <w:rPr>
          <w:rFonts w:asciiTheme="majorBidi" w:hAnsiTheme="majorBidi" w:cstheme="majorBidi"/>
          <w:sz w:val="24"/>
          <w:szCs w:val="24"/>
        </w:rPr>
        <w:t xml:space="preserve">rations </w:t>
      </w:r>
      <w:r w:rsidR="00F72798" w:rsidRPr="00172444">
        <w:rPr>
          <w:rFonts w:asciiTheme="majorBidi" w:hAnsiTheme="majorBidi" w:cstheme="majorBidi"/>
          <w:sz w:val="24"/>
          <w:szCs w:val="24"/>
        </w:rPr>
        <w:t xml:space="preserve">T3 </w:t>
      </w:r>
      <w:r w:rsidR="00456478" w:rsidRPr="00172444">
        <w:rPr>
          <w:rFonts w:asciiTheme="majorBidi" w:hAnsiTheme="majorBidi" w:cstheme="majorBidi"/>
          <w:sz w:val="24"/>
          <w:szCs w:val="24"/>
        </w:rPr>
        <w:t>and</w:t>
      </w:r>
      <w:r w:rsidR="00F72798" w:rsidRPr="00172444">
        <w:rPr>
          <w:rFonts w:asciiTheme="majorBidi" w:hAnsiTheme="majorBidi" w:cstheme="majorBidi"/>
          <w:sz w:val="24"/>
          <w:szCs w:val="24"/>
        </w:rPr>
        <w:t xml:space="preserve"> T4. </w:t>
      </w:r>
      <w:r w:rsidR="007C57B3" w:rsidRPr="00172444">
        <w:rPr>
          <w:rFonts w:asciiTheme="majorBidi" w:hAnsiTheme="majorBidi" w:cstheme="majorBidi"/>
          <w:sz w:val="24"/>
          <w:szCs w:val="24"/>
        </w:rPr>
        <w:t>However, the relative difference in DMI between the best value in the T1 and the worst value was in the rations T4.</w:t>
      </w:r>
      <w:r w:rsidR="00456478" w:rsidRPr="00172444">
        <w:rPr>
          <w:rFonts w:asciiTheme="majorBidi" w:hAnsiTheme="majorBidi" w:cstheme="majorBidi"/>
          <w:sz w:val="24"/>
          <w:szCs w:val="24"/>
        </w:rPr>
        <w:t xml:space="preserve"> </w:t>
      </w:r>
      <w:r w:rsidR="000B21CF" w:rsidRPr="00172444">
        <w:rPr>
          <w:rFonts w:asciiTheme="majorBidi" w:hAnsiTheme="majorBidi" w:cstheme="majorBidi"/>
          <w:sz w:val="24"/>
          <w:szCs w:val="24"/>
        </w:rPr>
        <w:t>There</w:t>
      </w:r>
      <w:r w:rsidR="00A82D94" w:rsidRPr="00172444">
        <w:rPr>
          <w:rFonts w:asciiTheme="majorBidi" w:hAnsiTheme="majorBidi" w:cstheme="majorBidi"/>
          <w:sz w:val="24"/>
          <w:szCs w:val="24"/>
        </w:rPr>
        <w:t xml:space="preserve"> were no </w:t>
      </w:r>
      <w:r w:rsidR="0024412C" w:rsidRPr="00172444">
        <w:rPr>
          <w:rFonts w:asciiTheme="majorBidi" w:hAnsiTheme="majorBidi" w:cstheme="majorBidi"/>
          <w:sz w:val="24"/>
          <w:szCs w:val="24"/>
        </w:rPr>
        <w:t>significant</w:t>
      </w:r>
      <w:r w:rsidR="009E7152" w:rsidRPr="00172444">
        <w:rPr>
          <w:rFonts w:asciiTheme="majorBidi" w:hAnsiTheme="majorBidi" w:cstheme="majorBidi"/>
          <w:sz w:val="24"/>
          <w:szCs w:val="24"/>
        </w:rPr>
        <w:t xml:space="preserve"> </w:t>
      </w:r>
      <w:r w:rsidR="0024412C" w:rsidRPr="00172444">
        <w:rPr>
          <w:rFonts w:asciiTheme="majorBidi" w:hAnsiTheme="majorBidi" w:cstheme="majorBidi"/>
          <w:sz w:val="24"/>
          <w:szCs w:val="24"/>
        </w:rPr>
        <w:t xml:space="preserve">(P&gt; 0.05) </w:t>
      </w:r>
      <w:r w:rsidR="004439C8" w:rsidRPr="00172444">
        <w:rPr>
          <w:rFonts w:asciiTheme="majorBidi" w:hAnsiTheme="majorBidi" w:cstheme="majorBidi"/>
          <w:sz w:val="24"/>
          <w:szCs w:val="24"/>
        </w:rPr>
        <w:t>changes in</w:t>
      </w:r>
      <w:r w:rsidR="009E7152" w:rsidRPr="00172444">
        <w:rPr>
          <w:rFonts w:asciiTheme="majorBidi" w:hAnsiTheme="majorBidi" w:cstheme="majorBidi"/>
          <w:sz w:val="24"/>
          <w:szCs w:val="24"/>
        </w:rPr>
        <w:t xml:space="preserve"> TDN</w:t>
      </w:r>
      <w:r w:rsidR="000B21CF" w:rsidRPr="00172444">
        <w:rPr>
          <w:rFonts w:asciiTheme="majorBidi" w:hAnsiTheme="majorBidi" w:cstheme="majorBidi"/>
          <w:sz w:val="24"/>
          <w:szCs w:val="24"/>
        </w:rPr>
        <w:t>,</w:t>
      </w:r>
      <w:r w:rsidR="009E7152" w:rsidRPr="00172444">
        <w:rPr>
          <w:rFonts w:asciiTheme="majorBidi" w:hAnsiTheme="majorBidi" w:cstheme="majorBidi"/>
          <w:sz w:val="24"/>
          <w:szCs w:val="24"/>
        </w:rPr>
        <w:t xml:space="preserve"> DCP </w:t>
      </w:r>
      <w:r w:rsidR="00A07B23" w:rsidRPr="00172444">
        <w:rPr>
          <w:rFonts w:asciiTheme="majorBidi" w:hAnsiTheme="majorBidi" w:cstheme="majorBidi"/>
          <w:sz w:val="24"/>
          <w:szCs w:val="24"/>
        </w:rPr>
        <w:lastRenderedPageBreak/>
        <w:t>and water</w:t>
      </w:r>
      <w:r w:rsidR="000B21CF" w:rsidRPr="00172444">
        <w:rPr>
          <w:rFonts w:asciiTheme="majorBidi" w:hAnsiTheme="majorBidi" w:cstheme="majorBidi"/>
          <w:sz w:val="24"/>
          <w:szCs w:val="24"/>
        </w:rPr>
        <w:t xml:space="preserve"> consumption </w:t>
      </w:r>
      <w:r w:rsidR="0024412C" w:rsidRPr="00172444">
        <w:rPr>
          <w:rFonts w:asciiTheme="majorBidi" w:hAnsiTheme="majorBidi" w:cstheme="majorBidi"/>
          <w:sz w:val="24"/>
          <w:szCs w:val="24"/>
        </w:rPr>
        <w:t>among all treatments</w:t>
      </w:r>
      <w:r w:rsidR="000B21CF" w:rsidRPr="00172444">
        <w:rPr>
          <w:rFonts w:asciiTheme="majorBidi" w:hAnsiTheme="majorBidi" w:cstheme="majorBidi"/>
          <w:sz w:val="24"/>
          <w:szCs w:val="24"/>
        </w:rPr>
        <w:t xml:space="preserve">. </w:t>
      </w:r>
      <w:r w:rsidR="00456478" w:rsidRPr="00172444">
        <w:rPr>
          <w:rFonts w:asciiTheme="majorBidi" w:hAnsiTheme="majorBidi" w:cstheme="majorBidi"/>
          <w:sz w:val="24"/>
          <w:szCs w:val="24"/>
        </w:rPr>
        <w:t>It was minor variations in feed and water consumption parameters between the rations T2 and T3. The results revealed that all the tested doses of LE had a negligible effect on the ration palatability.</w:t>
      </w:r>
      <w:r w:rsidR="003722A7" w:rsidRPr="00172444">
        <w:rPr>
          <w:rFonts w:asciiTheme="majorBidi" w:hAnsiTheme="majorBidi" w:cstheme="majorBidi"/>
          <w:sz w:val="24"/>
          <w:szCs w:val="24"/>
        </w:rPr>
        <w:t xml:space="preserve"> </w:t>
      </w:r>
      <w:r w:rsidR="00746752" w:rsidRPr="00172444">
        <w:rPr>
          <w:rFonts w:asciiTheme="majorBidi" w:hAnsiTheme="majorBidi" w:cstheme="majorBidi"/>
          <w:sz w:val="24"/>
          <w:szCs w:val="24"/>
        </w:rPr>
        <w:t xml:space="preserve">These results are in line with those of </w:t>
      </w:r>
      <w:proofErr w:type="spellStart"/>
      <w:r w:rsidR="00746752" w:rsidRPr="00172444">
        <w:rPr>
          <w:rFonts w:asciiTheme="majorBidi" w:hAnsiTheme="majorBidi" w:cstheme="majorBidi"/>
          <w:b/>
          <w:bCs/>
          <w:sz w:val="24"/>
          <w:szCs w:val="24"/>
        </w:rPr>
        <w:t>Xuefeng</w:t>
      </w:r>
      <w:proofErr w:type="spellEnd"/>
      <w:r w:rsidR="00746752" w:rsidRPr="00172444">
        <w:rPr>
          <w:rFonts w:asciiTheme="majorBidi" w:hAnsiTheme="majorBidi" w:cstheme="majorBidi"/>
          <w:b/>
          <w:bCs/>
          <w:sz w:val="24"/>
          <w:szCs w:val="24"/>
        </w:rPr>
        <w:t xml:space="preserve"> </w:t>
      </w:r>
      <w:r w:rsidR="00746752" w:rsidRPr="00172444">
        <w:rPr>
          <w:rFonts w:asciiTheme="majorBidi" w:hAnsiTheme="majorBidi" w:cstheme="majorBidi"/>
          <w:b/>
          <w:bCs/>
          <w:i/>
          <w:iCs/>
          <w:sz w:val="24"/>
          <w:szCs w:val="24"/>
        </w:rPr>
        <w:t>et al.</w:t>
      </w:r>
      <w:r w:rsidR="00D86D77" w:rsidRPr="00172444">
        <w:rPr>
          <w:rFonts w:asciiTheme="majorBidi" w:hAnsiTheme="majorBidi" w:cstheme="majorBidi"/>
          <w:b/>
          <w:bCs/>
          <w:sz w:val="24"/>
          <w:szCs w:val="24"/>
        </w:rPr>
        <w:t>,</w:t>
      </w:r>
      <w:r w:rsidR="00746752" w:rsidRPr="00172444">
        <w:rPr>
          <w:rFonts w:asciiTheme="majorBidi" w:hAnsiTheme="majorBidi" w:cstheme="majorBidi"/>
          <w:b/>
          <w:bCs/>
          <w:sz w:val="24"/>
          <w:szCs w:val="24"/>
        </w:rPr>
        <w:t xml:space="preserve"> (2019)</w:t>
      </w:r>
      <w:r w:rsidR="00746752" w:rsidRPr="00172444">
        <w:rPr>
          <w:rFonts w:asciiTheme="majorBidi" w:hAnsiTheme="majorBidi" w:cstheme="majorBidi"/>
          <w:sz w:val="24"/>
          <w:szCs w:val="24"/>
        </w:rPr>
        <w:t xml:space="preserve"> who fed the Karakul sheep a cottonseed husk basal diet with supplementing 0 (control group) or 4.5% LE on a DM basis. They found that the consumed DM in the LE group was less than that in the control group. </w:t>
      </w:r>
      <w:proofErr w:type="gramStart"/>
      <w:r w:rsidR="00746752" w:rsidRPr="00172444">
        <w:rPr>
          <w:rFonts w:asciiTheme="majorBidi" w:hAnsiTheme="majorBidi" w:cstheme="majorBidi"/>
          <w:sz w:val="24"/>
          <w:szCs w:val="24"/>
        </w:rPr>
        <w:t xml:space="preserve">While, </w:t>
      </w:r>
      <w:r w:rsidR="00746752" w:rsidRPr="00172444">
        <w:rPr>
          <w:rFonts w:asciiTheme="majorBidi" w:hAnsiTheme="majorBidi" w:cstheme="majorBidi"/>
          <w:b/>
          <w:bCs/>
          <w:sz w:val="24"/>
          <w:szCs w:val="24"/>
        </w:rPr>
        <w:t xml:space="preserve">Kim </w:t>
      </w:r>
      <w:r w:rsidR="00746752" w:rsidRPr="00172444">
        <w:rPr>
          <w:rFonts w:asciiTheme="majorBidi" w:hAnsiTheme="majorBidi" w:cstheme="majorBidi"/>
          <w:b/>
          <w:bCs/>
          <w:i/>
          <w:iCs/>
          <w:sz w:val="24"/>
          <w:szCs w:val="24"/>
        </w:rPr>
        <w:t>et al</w:t>
      </w:r>
      <w:r w:rsidR="00746752" w:rsidRPr="00172444">
        <w:rPr>
          <w:rFonts w:asciiTheme="majorBidi" w:hAnsiTheme="majorBidi" w:cstheme="majorBidi"/>
          <w:b/>
          <w:bCs/>
          <w:sz w:val="24"/>
          <w:szCs w:val="24"/>
        </w:rPr>
        <w:t>., (2013)</w:t>
      </w:r>
      <w:r w:rsidR="00746752" w:rsidRPr="00172444">
        <w:rPr>
          <w:rFonts w:asciiTheme="majorBidi" w:hAnsiTheme="majorBidi" w:cstheme="majorBidi"/>
          <w:sz w:val="24"/>
          <w:szCs w:val="24"/>
        </w:rPr>
        <w:t xml:space="preserve"> established that the </w:t>
      </w:r>
      <w:proofErr w:type="spellStart"/>
      <w:r w:rsidR="00746752" w:rsidRPr="00172444">
        <w:rPr>
          <w:rFonts w:asciiTheme="majorBidi" w:hAnsiTheme="majorBidi" w:cstheme="majorBidi"/>
          <w:sz w:val="24"/>
          <w:szCs w:val="24"/>
        </w:rPr>
        <w:t>Hanwoo</w:t>
      </w:r>
      <w:proofErr w:type="spellEnd"/>
      <w:r w:rsidR="00746752" w:rsidRPr="00172444">
        <w:rPr>
          <w:rFonts w:asciiTheme="majorBidi" w:hAnsiTheme="majorBidi" w:cstheme="majorBidi"/>
          <w:sz w:val="24"/>
          <w:szCs w:val="24"/>
        </w:rPr>
        <w:t xml:space="preserve"> calves who received diets supplemented with 0.5% LE showed no change in the DMI compared with that of un-supplemented calves.</w:t>
      </w:r>
      <w:proofErr w:type="gramEnd"/>
      <w:r w:rsidR="00746752" w:rsidRPr="00172444">
        <w:rPr>
          <w:rFonts w:asciiTheme="majorBidi" w:hAnsiTheme="majorBidi" w:cstheme="majorBidi"/>
          <w:sz w:val="24"/>
          <w:szCs w:val="24"/>
        </w:rPr>
        <w:t xml:space="preserve"> Also, </w:t>
      </w:r>
      <w:proofErr w:type="spellStart"/>
      <w:r w:rsidR="006C4E52" w:rsidRPr="00172444">
        <w:rPr>
          <w:rFonts w:asciiTheme="majorBidi" w:hAnsiTheme="majorBidi" w:cstheme="majorBidi"/>
          <w:b/>
          <w:bCs/>
          <w:sz w:val="24"/>
          <w:szCs w:val="24"/>
        </w:rPr>
        <w:t>Sajjadi</w:t>
      </w:r>
      <w:proofErr w:type="spellEnd"/>
      <w:r w:rsidR="006C4E52" w:rsidRPr="00172444">
        <w:rPr>
          <w:rFonts w:asciiTheme="majorBidi" w:hAnsiTheme="majorBidi" w:cstheme="majorBidi"/>
          <w:b/>
          <w:bCs/>
          <w:sz w:val="24"/>
          <w:szCs w:val="24"/>
        </w:rPr>
        <w:t xml:space="preserve"> </w:t>
      </w:r>
      <w:r w:rsidR="006C4E52" w:rsidRPr="00172444">
        <w:rPr>
          <w:rFonts w:asciiTheme="majorBidi" w:hAnsiTheme="majorBidi" w:cstheme="majorBidi"/>
          <w:b/>
          <w:bCs/>
          <w:i/>
          <w:iCs/>
          <w:sz w:val="24"/>
          <w:szCs w:val="24"/>
        </w:rPr>
        <w:t>et al.</w:t>
      </w:r>
      <w:r w:rsidR="00D86D77" w:rsidRPr="00172444">
        <w:rPr>
          <w:rFonts w:asciiTheme="majorBidi" w:hAnsiTheme="majorBidi" w:cstheme="majorBidi"/>
          <w:b/>
          <w:bCs/>
          <w:sz w:val="24"/>
          <w:szCs w:val="24"/>
        </w:rPr>
        <w:t>,</w:t>
      </w:r>
      <w:r w:rsidR="006C4E52" w:rsidRPr="00172444">
        <w:rPr>
          <w:rFonts w:asciiTheme="majorBidi" w:hAnsiTheme="majorBidi" w:cstheme="majorBidi"/>
          <w:b/>
          <w:bCs/>
          <w:sz w:val="24"/>
          <w:szCs w:val="24"/>
        </w:rPr>
        <w:t xml:space="preserve"> (2014)</w:t>
      </w:r>
      <w:r w:rsidR="006C4E52" w:rsidRPr="00172444">
        <w:rPr>
          <w:rFonts w:asciiTheme="majorBidi" w:hAnsiTheme="majorBidi" w:cstheme="majorBidi"/>
          <w:sz w:val="24"/>
          <w:szCs w:val="24"/>
        </w:rPr>
        <w:t xml:space="preserve"> discovered that when heifer calves were given 10 g of licorice per day as a supplement, there was no difference in DMI. </w:t>
      </w:r>
      <w:r w:rsidR="00746752" w:rsidRPr="00172444">
        <w:rPr>
          <w:rFonts w:asciiTheme="majorBidi" w:hAnsiTheme="majorBidi" w:cstheme="majorBidi"/>
          <w:sz w:val="24"/>
          <w:szCs w:val="24"/>
        </w:rPr>
        <w:t>On the other side, w</w:t>
      </w:r>
      <w:r w:rsidR="006C4E52" w:rsidRPr="00172444">
        <w:rPr>
          <w:rFonts w:asciiTheme="majorBidi" w:hAnsiTheme="majorBidi" w:cstheme="majorBidi"/>
          <w:sz w:val="24"/>
          <w:szCs w:val="24"/>
        </w:rPr>
        <w:t xml:space="preserve">ater intake showed </w:t>
      </w:r>
      <w:r w:rsidR="008F323B" w:rsidRPr="00172444">
        <w:rPr>
          <w:rFonts w:asciiTheme="majorBidi" w:hAnsiTheme="majorBidi" w:cstheme="majorBidi"/>
          <w:sz w:val="24"/>
          <w:szCs w:val="24"/>
        </w:rPr>
        <w:t>no significant variations among the entire experimental group.</w:t>
      </w:r>
      <w:r w:rsidR="006C4E52" w:rsidRPr="00172444">
        <w:rPr>
          <w:rFonts w:asciiTheme="majorBidi" w:hAnsiTheme="majorBidi" w:cstheme="majorBidi"/>
          <w:sz w:val="24"/>
          <w:szCs w:val="24"/>
        </w:rPr>
        <w:t xml:space="preserve"> </w:t>
      </w:r>
    </w:p>
    <w:p w:rsidR="00DC2750" w:rsidRPr="00172444" w:rsidRDefault="00F62B7B" w:rsidP="00D86D77">
      <w:pPr>
        <w:tabs>
          <w:tab w:val="left" w:pos="284"/>
        </w:tabs>
        <w:autoSpaceDE w:val="0"/>
        <w:autoSpaceDN w:val="0"/>
        <w:bidi w:val="0"/>
        <w:adjustRightInd w:val="0"/>
        <w:spacing w:after="0" w:line="240" w:lineRule="auto"/>
        <w:ind w:left="1134" w:hanging="1134"/>
        <w:jc w:val="lowKashida"/>
        <w:rPr>
          <w:rFonts w:asciiTheme="majorBidi" w:eastAsia="Times New Roman" w:hAnsiTheme="majorBidi" w:cstheme="majorBidi"/>
          <w:b/>
          <w:bCs/>
          <w:sz w:val="14"/>
          <w:szCs w:val="14"/>
        </w:rPr>
      </w:pPr>
      <w:r>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81792" behindDoc="0" locked="0" layoutInCell="1" allowOverlap="1" wp14:anchorId="287B78A2" wp14:editId="23CF96D3">
                <wp:simplePos x="0" y="0"/>
                <wp:positionH relativeFrom="column">
                  <wp:posOffset>-100734</wp:posOffset>
                </wp:positionH>
                <wp:positionV relativeFrom="paragraph">
                  <wp:posOffset>-2571115</wp:posOffset>
                </wp:positionV>
                <wp:extent cx="4702810" cy="342900"/>
                <wp:effectExtent l="0" t="0" r="254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6 </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left:0;text-align:left;margin-left:-7.95pt;margin-top:-202.45pt;width:370.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" stroked="f">
                <v:textbo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6 </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 2023</w:t>
                      </w:r>
                    </w:p>
                  </w:txbxContent>
                </v:textbox>
              </v:rect>
            </w:pict>
          </mc:Fallback>
        </mc:AlternateContent>
      </w:r>
      <w:proofErr w:type="gramStart"/>
      <w:r w:rsidR="005374D8" w:rsidRPr="00172444">
        <w:rPr>
          <w:rFonts w:asciiTheme="majorBidi" w:eastAsia="Times New Roman" w:hAnsiTheme="majorBidi" w:cstheme="majorBidi"/>
          <w:b/>
          <w:bCs/>
          <w:sz w:val="24"/>
          <w:szCs w:val="24"/>
        </w:rPr>
        <w:t xml:space="preserve">Table </w:t>
      </w:r>
      <w:r w:rsidR="00B75FD5" w:rsidRPr="00172444">
        <w:rPr>
          <w:rFonts w:asciiTheme="majorBidi" w:eastAsia="Times New Roman" w:hAnsiTheme="majorBidi" w:cstheme="majorBidi"/>
          <w:b/>
          <w:bCs/>
          <w:sz w:val="24"/>
          <w:szCs w:val="24"/>
        </w:rPr>
        <w:t>2</w:t>
      </w:r>
      <w:r w:rsidR="008B2BF0" w:rsidRPr="00172444">
        <w:rPr>
          <w:rFonts w:asciiTheme="majorBidi" w:eastAsia="Times New Roman" w:hAnsiTheme="majorBidi" w:cstheme="majorBidi"/>
          <w:b/>
          <w:bCs/>
          <w:sz w:val="24"/>
          <w:szCs w:val="24"/>
        </w:rPr>
        <w:t>.</w:t>
      </w:r>
      <w:proofErr w:type="gramEnd"/>
      <w:r w:rsidR="006E0C2B" w:rsidRPr="00172444">
        <w:rPr>
          <w:rFonts w:asciiTheme="majorBidi" w:eastAsia="Times New Roman" w:hAnsiTheme="majorBidi" w:cstheme="majorBidi"/>
          <w:b/>
          <w:bCs/>
          <w:sz w:val="24"/>
          <w:szCs w:val="24"/>
        </w:rPr>
        <w:t xml:space="preserve"> Feed </w:t>
      </w:r>
      <w:r w:rsidR="0047647F" w:rsidRPr="00172444">
        <w:rPr>
          <w:rFonts w:asciiTheme="majorBidi" w:eastAsia="Times New Roman" w:hAnsiTheme="majorBidi" w:cstheme="majorBidi"/>
          <w:b/>
          <w:bCs/>
          <w:sz w:val="24"/>
          <w:szCs w:val="24"/>
        </w:rPr>
        <w:t xml:space="preserve">intake and water consumption </w:t>
      </w:r>
      <w:r w:rsidR="005374D8" w:rsidRPr="00172444">
        <w:rPr>
          <w:rFonts w:asciiTheme="majorBidi" w:eastAsia="Times New Roman" w:hAnsiTheme="majorBidi" w:cstheme="majorBidi"/>
          <w:b/>
          <w:bCs/>
          <w:sz w:val="24"/>
          <w:szCs w:val="24"/>
        </w:rPr>
        <w:t xml:space="preserve">of lactating </w:t>
      </w:r>
      <w:proofErr w:type="spellStart"/>
      <w:r w:rsidR="005374D8" w:rsidRPr="00172444">
        <w:rPr>
          <w:rFonts w:asciiTheme="majorBidi" w:eastAsia="Times New Roman" w:hAnsiTheme="majorBidi" w:cstheme="majorBidi"/>
          <w:b/>
          <w:bCs/>
          <w:sz w:val="24"/>
          <w:szCs w:val="24"/>
        </w:rPr>
        <w:t>Zaraibi</w:t>
      </w:r>
      <w:proofErr w:type="spellEnd"/>
      <w:r w:rsidR="005374D8" w:rsidRPr="00172444">
        <w:rPr>
          <w:rFonts w:asciiTheme="majorBidi" w:eastAsia="Times New Roman" w:hAnsiTheme="majorBidi" w:cstheme="majorBidi"/>
          <w:b/>
          <w:bCs/>
          <w:sz w:val="24"/>
          <w:szCs w:val="24"/>
        </w:rPr>
        <w:t xml:space="preserve">   goats fed different experimental</w:t>
      </w:r>
      <w:r w:rsidR="005374D8" w:rsidRPr="00172444">
        <w:rPr>
          <w:rFonts w:asciiTheme="majorBidi" w:eastAsia="Times New Roman" w:hAnsiTheme="majorBidi" w:cstheme="majorBidi"/>
          <w:b/>
          <w:bCs/>
          <w:sz w:val="24"/>
          <w:szCs w:val="24"/>
          <w:rtl/>
          <w:lang w:bidi="ar-EG"/>
        </w:rPr>
        <w:t xml:space="preserve"> </w:t>
      </w:r>
      <w:r w:rsidR="005374D8" w:rsidRPr="00172444">
        <w:rPr>
          <w:rFonts w:asciiTheme="majorBidi" w:eastAsia="Times New Roman" w:hAnsiTheme="majorBidi" w:cstheme="majorBidi"/>
          <w:b/>
          <w:bCs/>
          <w:sz w:val="24"/>
          <w:szCs w:val="24"/>
        </w:rPr>
        <w:t>rations</w:t>
      </w:r>
      <w:r w:rsidR="00D86D77" w:rsidRPr="00172444">
        <w:rPr>
          <w:rFonts w:asciiTheme="majorBidi" w:eastAsia="Times New Roman" w:hAnsiTheme="majorBidi" w:cstheme="majorBidi"/>
          <w:b/>
          <w:bCs/>
          <w:sz w:val="24"/>
          <w:szCs w:val="24"/>
        </w:rPr>
        <w:t>.</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377"/>
        <w:gridCol w:w="1395"/>
        <w:gridCol w:w="1372"/>
        <w:gridCol w:w="1386"/>
      </w:tblGrid>
      <w:tr w:rsidR="00172444" w:rsidRPr="00172444" w:rsidTr="00904EC3">
        <w:trPr>
          <w:jc w:val="center"/>
        </w:trPr>
        <w:tc>
          <w:tcPr>
            <w:tcW w:w="1558" w:type="dxa"/>
            <w:vMerge w:val="restart"/>
            <w:shd w:val="clear" w:color="auto" w:fill="auto"/>
          </w:tcPr>
          <w:p w:rsidR="004F777B" w:rsidRPr="00172444" w:rsidRDefault="004F777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rPr>
            </w:pPr>
          </w:p>
          <w:p w:rsidR="004F777B" w:rsidRPr="00172444" w:rsidRDefault="004F777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Item</w:t>
            </w:r>
          </w:p>
        </w:tc>
        <w:tc>
          <w:tcPr>
            <w:tcW w:w="5530" w:type="dxa"/>
            <w:gridSpan w:val="4"/>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Experimental treatments</w:t>
            </w:r>
          </w:p>
        </w:tc>
      </w:tr>
      <w:tr w:rsidR="00172444" w:rsidRPr="00172444" w:rsidTr="00904EC3">
        <w:trPr>
          <w:jc w:val="center"/>
        </w:trPr>
        <w:tc>
          <w:tcPr>
            <w:tcW w:w="1558" w:type="dxa"/>
            <w:vMerge/>
            <w:shd w:val="clear" w:color="auto" w:fill="auto"/>
          </w:tcPr>
          <w:p w:rsidR="004F777B" w:rsidRPr="00172444" w:rsidRDefault="004F777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lang w:val="en"/>
              </w:rPr>
            </w:pPr>
          </w:p>
        </w:tc>
        <w:tc>
          <w:tcPr>
            <w:tcW w:w="1377" w:type="dxa"/>
            <w:shd w:val="clear" w:color="auto" w:fill="auto"/>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T1</w:t>
            </w:r>
          </w:p>
        </w:tc>
        <w:tc>
          <w:tcPr>
            <w:tcW w:w="1395" w:type="dxa"/>
            <w:shd w:val="clear" w:color="auto" w:fill="auto"/>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T2</w:t>
            </w:r>
          </w:p>
        </w:tc>
        <w:tc>
          <w:tcPr>
            <w:tcW w:w="1372" w:type="dxa"/>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T3</w:t>
            </w:r>
          </w:p>
        </w:tc>
        <w:tc>
          <w:tcPr>
            <w:tcW w:w="1386" w:type="dxa"/>
            <w:shd w:val="clear" w:color="auto" w:fill="auto"/>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T4</w:t>
            </w:r>
          </w:p>
        </w:tc>
      </w:tr>
      <w:tr w:rsidR="00172444" w:rsidRPr="00172444" w:rsidTr="00904EC3">
        <w:trPr>
          <w:jc w:val="center"/>
        </w:trPr>
        <w:tc>
          <w:tcPr>
            <w:tcW w:w="1558" w:type="dxa"/>
            <w:shd w:val="clear" w:color="auto" w:fill="auto"/>
          </w:tcPr>
          <w:p w:rsidR="004F777B" w:rsidRPr="00172444" w:rsidRDefault="004F777B" w:rsidP="007665AB">
            <w:pPr>
              <w:autoSpaceDE w:val="0"/>
              <w:autoSpaceDN w:val="0"/>
              <w:bidi w:val="0"/>
              <w:adjustRightInd w:val="0"/>
              <w:spacing w:after="0" w:line="240" w:lineRule="auto"/>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licorice extract g</w:t>
            </w:r>
          </w:p>
        </w:tc>
        <w:tc>
          <w:tcPr>
            <w:tcW w:w="1377" w:type="dxa"/>
            <w:shd w:val="clear" w:color="auto" w:fill="auto"/>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w:t>
            </w:r>
          </w:p>
        </w:tc>
        <w:tc>
          <w:tcPr>
            <w:tcW w:w="1395" w:type="dxa"/>
            <w:shd w:val="clear" w:color="auto" w:fill="auto"/>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2.0</w:t>
            </w:r>
          </w:p>
        </w:tc>
        <w:tc>
          <w:tcPr>
            <w:tcW w:w="1372" w:type="dxa"/>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4.0</w:t>
            </w:r>
          </w:p>
        </w:tc>
        <w:tc>
          <w:tcPr>
            <w:tcW w:w="1386" w:type="dxa"/>
            <w:shd w:val="clear" w:color="auto" w:fill="auto"/>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6.0</w:t>
            </w:r>
          </w:p>
        </w:tc>
      </w:tr>
      <w:tr w:rsidR="00172444" w:rsidRPr="00172444" w:rsidTr="00904EC3">
        <w:trPr>
          <w:jc w:val="center"/>
        </w:trPr>
        <w:tc>
          <w:tcPr>
            <w:tcW w:w="7088" w:type="dxa"/>
            <w:gridSpan w:val="5"/>
          </w:tcPr>
          <w:p w:rsidR="004F777B" w:rsidRPr="00172444" w:rsidRDefault="004F777B" w:rsidP="00AC5846">
            <w:pPr>
              <w:autoSpaceDE w:val="0"/>
              <w:autoSpaceDN w:val="0"/>
              <w:bidi w:val="0"/>
              <w:adjustRightInd w:val="0"/>
              <w:spacing w:after="0" w:line="240" w:lineRule="auto"/>
              <w:jc w:val="center"/>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Feed intake as DM basis (</w:t>
            </w:r>
            <w:r w:rsidR="007665AB" w:rsidRPr="00172444">
              <w:rPr>
                <w:rFonts w:asciiTheme="majorBidi" w:eastAsia="Times New Roman" w:hAnsiTheme="majorBidi" w:cstheme="majorBidi"/>
                <w:b/>
                <w:bCs/>
                <w:sz w:val="16"/>
                <w:szCs w:val="16"/>
                <w:lang w:val="en"/>
              </w:rPr>
              <w:t>K</w:t>
            </w:r>
            <w:r w:rsidRPr="00172444">
              <w:rPr>
                <w:rFonts w:asciiTheme="majorBidi" w:eastAsia="Times New Roman" w:hAnsiTheme="majorBidi" w:cstheme="majorBidi"/>
                <w:b/>
                <w:bCs/>
                <w:sz w:val="16"/>
                <w:szCs w:val="16"/>
                <w:lang w:val="en"/>
              </w:rPr>
              <w:t>g / h / d)</w:t>
            </w:r>
          </w:p>
        </w:tc>
      </w:tr>
      <w:tr w:rsidR="00172444" w:rsidRPr="00172444" w:rsidTr="00904EC3">
        <w:trPr>
          <w:jc w:val="center"/>
        </w:trPr>
        <w:tc>
          <w:tcPr>
            <w:tcW w:w="1558" w:type="dxa"/>
            <w:shd w:val="clear" w:color="auto" w:fill="auto"/>
          </w:tcPr>
          <w:p w:rsidR="004F777B" w:rsidRPr="00172444" w:rsidRDefault="004F777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CFM</w:t>
            </w:r>
          </w:p>
        </w:tc>
        <w:tc>
          <w:tcPr>
            <w:tcW w:w="1377" w:type="dxa"/>
            <w:shd w:val="clear" w:color="auto" w:fill="auto"/>
          </w:tcPr>
          <w:p w:rsidR="004F777B" w:rsidRPr="00172444" w:rsidRDefault="00D64371"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1.020</w:t>
            </w:r>
          </w:p>
        </w:tc>
        <w:tc>
          <w:tcPr>
            <w:tcW w:w="1395" w:type="dxa"/>
            <w:shd w:val="clear" w:color="auto" w:fill="auto"/>
          </w:tcPr>
          <w:p w:rsidR="004F777B" w:rsidRPr="00172444" w:rsidRDefault="0006505F"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0.977</w:t>
            </w:r>
          </w:p>
        </w:tc>
        <w:tc>
          <w:tcPr>
            <w:tcW w:w="1372" w:type="dxa"/>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w:t>
            </w:r>
            <w:r w:rsidR="0006505F" w:rsidRPr="00172444">
              <w:rPr>
                <w:rFonts w:asciiTheme="majorBidi" w:eastAsia="Times New Roman" w:hAnsiTheme="majorBidi" w:cstheme="majorBidi"/>
                <w:b/>
                <w:bCs/>
                <w:sz w:val="16"/>
                <w:szCs w:val="16"/>
                <w:lang w:val="en"/>
              </w:rPr>
              <w:t>9</w:t>
            </w:r>
            <w:r w:rsidRPr="00172444">
              <w:rPr>
                <w:rFonts w:asciiTheme="majorBidi" w:eastAsia="Times New Roman" w:hAnsiTheme="majorBidi" w:cstheme="majorBidi"/>
                <w:b/>
                <w:bCs/>
                <w:sz w:val="16"/>
                <w:szCs w:val="16"/>
                <w:lang w:val="en"/>
              </w:rPr>
              <w:t>72</w:t>
            </w:r>
          </w:p>
        </w:tc>
        <w:tc>
          <w:tcPr>
            <w:tcW w:w="1386"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w:t>
            </w:r>
            <w:r w:rsidR="0006505F" w:rsidRPr="00172444">
              <w:rPr>
                <w:rFonts w:asciiTheme="majorBidi" w:eastAsia="Times New Roman" w:hAnsiTheme="majorBidi" w:cstheme="majorBidi"/>
                <w:b/>
                <w:bCs/>
                <w:sz w:val="16"/>
                <w:szCs w:val="16"/>
                <w:lang w:val="en"/>
              </w:rPr>
              <w:t>960</w:t>
            </w:r>
          </w:p>
        </w:tc>
      </w:tr>
      <w:tr w:rsidR="00172444" w:rsidRPr="00172444" w:rsidTr="00904EC3">
        <w:trPr>
          <w:jc w:val="center"/>
        </w:trPr>
        <w:tc>
          <w:tcPr>
            <w:tcW w:w="1558" w:type="dxa"/>
            <w:shd w:val="clear" w:color="auto" w:fill="auto"/>
          </w:tcPr>
          <w:p w:rsidR="004F777B" w:rsidRPr="00172444" w:rsidRDefault="004F777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BH</w:t>
            </w:r>
          </w:p>
        </w:tc>
        <w:tc>
          <w:tcPr>
            <w:tcW w:w="1377"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0.3</w:t>
            </w:r>
            <w:r w:rsidR="00D64371" w:rsidRPr="00172444">
              <w:rPr>
                <w:rFonts w:asciiTheme="majorBidi" w:eastAsia="Times New Roman" w:hAnsiTheme="majorBidi" w:cstheme="majorBidi"/>
                <w:b/>
                <w:bCs/>
                <w:sz w:val="16"/>
                <w:szCs w:val="16"/>
                <w:lang w:val="en"/>
              </w:rPr>
              <w:t>40</w:t>
            </w:r>
          </w:p>
        </w:tc>
        <w:tc>
          <w:tcPr>
            <w:tcW w:w="1395"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0.3</w:t>
            </w:r>
            <w:r w:rsidR="0006505F" w:rsidRPr="00172444">
              <w:rPr>
                <w:rFonts w:asciiTheme="majorBidi" w:eastAsia="Times New Roman" w:hAnsiTheme="majorBidi" w:cstheme="majorBidi"/>
                <w:b/>
                <w:bCs/>
                <w:sz w:val="16"/>
                <w:szCs w:val="16"/>
                <w:lang w:val="en"/>
              </w:rPr>
              <w:t>25</w:t>
            </w:r>
          </w:p>
        </w:tc>
        <w:tc>
          <w:tcPr>
            <w:tcW w:w="1372" w:type="dxa"/>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w:t>
            </w:r>
            <w:r w:rsidR="0006505F" w:rsidRPr="00172444">
              <w:rPr>
                <w:rFonts w:asciiTheme="majorBidi" w:eastAsia="Times New Roman" w:hAnsiTheme="majorBidi" w:cstheme="majorBidi"/>
                <w:b/>
                <w:bCs/>
                <w:sz w:val="16"/>
                <w:szCs w:val="16"/>
                <w:lang w:val="en"/>
              </w:rPr>
              <w:t>324</w:t>
            </w:r>
          </w:p>
        </w:tc>
        <w:tc>
          <w:tcPr>
            <w:tcW w:w="1386"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w:t>
            </w:r>
            <w:r w:rsidR="0006505F" w:rsidRPr="00172444">
              <w:rPr>
                <w:rFonts w:asciiTheme="majorBidi" w:eastAsia="Times New Roman" w:hAnsiTheme="majorBidi" w:cstheme="majorBidi"/>
                <w:b/>
                <w:bCs/>
                <w:sz w:val="16"/>
                <w:szCs w:val="16"/>
                <w:lang w:val="en"/>
              </w:rPr>
              <w:t>320</w:t>
            </w:r>
          </w:p>
        </w:tc>
      </w:tr>
      <w:tr w:rsidR="00172444" w:rsidRPr="00172444" w:rsidTr="00904EC3">
        <w:trPr>
          <w:jc w:val="center"/>
        </w:trPr>
        <w:tc>
          <w:tcPr>
            <w:tcW w:w="1558" w:type="dxa"/>
            <w:shd w:val="clear" w:color="auto" w:fill="auto"/>
          </w:tcPr>
          <w:p w:rsidR="004F777B" w:rsidRPr="00172444" w:rsidRDefault="004F777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RS</w:t>
            </w:r>
          </w:p>
        </w:tc>
        <w:tc>
          <w:tcPr>
            <w:tcW w:w="1377"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0.3</w:t>
            </w:r>
            <w:r w:rsidR="00D64371" w:rsidRPr="00172444">
              <w:rPr>
                <w:rFonts w:asciiTheme="majorBidi" w:eastAsia="Times New Roman" w:hAnsiTheme="majorBidi" w:cstheme="majorBidi"/>
                <w:b/>
                <w:bCs/>
                <w:sz w:val="16"/>
                <w:szCs w:val="16"/>
                <w:lang w:val="en"/>
              </w:rPr>
              <w:t>40</w:t>
            </w:r>
          </w:p>
        </w:tc>
        <w:tc>
          <w:tcPr>
            <w:tcW w:w="1395"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0.3</w:t>
            </w:r>
            <w:r w:rsidR="0006505F" w:rsidRPr="00172444">
              <w:rPr>
                <w:rFonts w:asciiTheme="majorBidi" w:eastAsia="Times New Roman" w:hAnsiTheme="majorBidi" w:cstheme="majorBidi"/>
                <w:b/>
                <w:bCs/>
                <w:sz w:val="16"/>
                <w:szCs w:val="16"/>
                <w:lang w:val="en"/>
              </w:rPr>
              <w:t>25</w:t>
            </w:r>
          </w:p>
        </w:tc>
        <w:tc>
          <w:tcPr>
            <w:tcW w:w="1372" w:type="dxa"/>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w:t>
            </w:r>
            <w:r w:rsidR="0006505F" w:rsidRPr="00172444">
              <w:rPr>
                <w:rFonts w:asciiTheme="majorBidi" w:eastAsia="Times New Roman" w:hAnsiTheme="majorBidi" w:cstheme="majorBidi"/>
                <w:b/>
                <w:bCs/>
                <w:sz w:val="16"/>
                <w:szCs w:val="16"/>
                <w:lang w:val="en"/>
              </w:rPr>
              <w:t>324</w:t>
            </w:r>
          </w:p>
        </w:tc>
        <w:tc>
          <w:tcPr>
            <w:tcW w:w="1386"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w:t>
            </w:r>
            <w:r w:rsidR="0006505F" w:rsidRPr="00172444">
              <w:rPr>
                <w:rFonts w:asciiTheme="majorBidi" w:eastAsia="Times New Roman" w:hAnsiTheme="majorBidi" w:cstheme="majorBidi"/>
                <w:b/>
                <w:bCs/>
                <w:sz w:val="16"/>
                <w:szCs w:val="16"/>
                <w:lang w:val="en"/>
              </w:rPr>
              <w:t>320</w:t>
            </w:r>
          </w:p>
        </w:tc>
      </w:tr>
      <w:tr w:rsidR="00172444" w:rsidRPr="00172444" w:rsidTr="00904EC3">
        <w:trPr>
          <w:jc w:val="center"/>
        </w:trPr>
        <w:tc>
          <w:tcPr>
            <w:tcW w:w="7088" w:type="dxa"/>
            <w:gridSpan w:val="5"/>
            <w:shd w:val="clear" w:color="auto" w:fill="auto"/>
          </w:tcPr>
          <w:p w:rsidR="00AF6BC6" w:rsidRPr="00172444" w:rsidRDefault="00AF6BC6" w:rsidP="008B2BF0">
            <w:pPr>
              <w:autoSpaceDE w:val="0"/>
              <w:autoSpaceDN w:val="0"/>
              <w:bidi w:val="0"/>
              <w:adjustRightInd w:val="0"/>
              <w:spacing w:after="0" w:line="240" w:lineRule="auto"/>
              <w:jc w:val="center"/>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 xml:space="preserve">Total feed intake </w:t>
            </w:r>
            <w:r w:rsidR="008B2BF0" w:rsidRPr="00172444">
              <w:rPr>
                <w:rFonts w:asciiTheme="majorBidi" w:eastAsia="Times New Roman" w:hAnsiTheme="majorBidi" w:cstheme="majorBidi"/>
                <w:b/>
                <w:bCs/>
                <w:sz w:val="16"/>
                <w:szCs w:val="16"/>
                <w:lang w:val="en"/>
              </w:rPr>
              <w:t xml:space="preserve"> </w:t>
            </w:r>
            <w:r w:rsidR="007665AB" w:rsidRPr="00172444">
              <w:rPr>
                <w:rFonts w:asciiTheme="majorBidi" w:eastAsia="Times New Roman" w:hAnsiTheme="majorBidi" w:cstheme="majorBidi"/>
                <w:b/>
                <w:bCs/>
                <w:sz w:val="16"/>
                <w:szCs w:val="16"/>
                <w:lang w:val="en"/>
              </w:rPr>
              <w:t>K</w:t>
            </w:r>
            <w:r w:rsidRPr="00172444">
              <w:rPr>
                <w:rFonts w:asciiTheme="majorBidi" w:eastAsia="Times New Roman" w:hAnsiTheme="majorBidi" w:cstheme="majorBidi"/>
                <w:b/>
                <w:bCs/>
                <w:sz w:val="16"/>
                <w:szCs w:val="16"/>
                <w:lang w:val="en"/>
              </w:rPr>
              <w:t xml:space="preserve">g / h / d   </w:t>
            </w:r>
          </w:p>
        </w:tc>
      </w:tr>
      <w:tr w:rsidR="00172444" w:rsidRPr="00172444" w:rsidTr="00D86D77">
        <w:trPr>
          <w:jc w:val="center"/>
        </w:trPr>
        <w:tc>
          <w:tcPr>
            <w:tcW w:w="1558" w:type="dxa"/>
            <w:shd w:val="clear" w:color="auto" w:fill="auto"/>
          </w:tcPr>
          <w:p w:rsidR="00FE0BFB" w:rsidRPr="00172444" w:rsidRDefault="00FE0BF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lang w:val="en"/>
              </w:rPr>
              <w:t>DM</w:t>
            </w:r>
          </w:p>
        </w:tc>
        <w:tc>
          <w:tcPr>
            <w:tcW w:w="1377"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vertAlign w:val="superscript"/>
                <w:lang w:val="en"/>
              </w:rPr>
            </w:pPr>
            <w:r w:rsidRPr="00172444">
              <w:rPr>
                <w:rFonts w:asciiTheme="majorBidi" w:eastAsia="Times New Roman" w:hAnsiTheme="majorBidi" w:cstheme="majorBidi"/>
                <w:b/>
                <w:bCs/>
                <w:sz w:val="16"/>
                <w:szCs w:val="16"/>
                <w:lang w:val="en"/>
              </w:rPr>
              <w:t>1.</w:t>
            </w:r>
            <w:r w:rsidR="00D64371" w:rsidRPr="00172444">
              <w:rPr>
                <w:rFonts w:asciiTheme="majorBidi" w:eastAsia="Times New Roman" w:hAnsiTheme="majorBidi" w:cstheme="majorBidi"/>
                <w:b/>
                <w:bCs/>
                <w:sz w:val="16"/>
                <w:szCs w:val="16"/>
                <w:lang w:val="en"/>
              </w:rPr>
              <w:t>700</w:t>
            </w:r>
            <w:r w:rsidR="0049464F" w:rsidRPr="00172444">
              <w:rPr>
                <w:rFonts w:asciiTheme="majorBidi" w:eastAsia="Times New Roman" w:hAnsiTheme="majorBidi" w:cstheme="majorBidi"/>
                <w:b/>
                <w:bCs/>
                <w:sz w:val="16"/>
                <w:szCs w:val="16"/>
                <w:vertAlign w:val="superscript"/>
                <w:lang w:val="en"/>
              </w:rPr>
              <w:t>a</w:t>
            </w:r>
          </w:p>
        </w:tc>
        <w:tc>
          <w:tcPr>
            <w:tcW w:w="1395"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tl/>
                <w:lang w:val="en"/>
              </w:rPr>
            </w:pPr>
            <w:r w:rsidRPr="00172444">
              <w:rPr>
                <w:rFonts w:asciiTheme="majorBidi" w:eastAsia="Times New Roman" w:hAnsiTheme="majorBidi" w:cstheme="majorBidi"/>
                <w:b/>
                <w:bCs/>
                <w:sz w:val="16"/>
                <w:szCs w:val="16"/>
                <w:lang w:val="en"/>
              </w:rPr>
              <w:t>1.627</w:t>
            </w:r>
            <w:r w:rsidR="0049464F" w:rsidRPr="00172444">
              <w:rPr>
                <w:rFonts w:asciiTheme="majorBidi" w:eastAsia="Times New Roman" w:hAnsiTheme="majorBidi" w:cstheme="majorBidi"/>
                <w:b/>
                <w:bCs/>
                <w:sz w:val="16"/>
                <w:szCs w:val="16"/>
                <w:lang w:val="en"/>
              </w:rPr>
              <w:t>ab</w:t>
            </w:r>
          </w:p>
        </w:tc>
        <w:tc>
          <w:tcPr>
            <w:tcW w:w="1372"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1.620</w:t>
            </w:r>
            <w:r w:rsidR="0049464F" w:rsidRPr="00172444">
              <w:rPr>
                <w:rFonts w:asciiTheme="majorBidi" w:eastAsia="Times New Roman" w:hAnsiTheme="majorBidi" w:cstheme="majorBidi"/>
                <w:b/>
                <w:bCs/>
                <w:sz w:val="16"/>
                <w:szCs w:val="16"/>
                <w:lang w:val="en"/>
              </w:rPr>
              <w:t>b</w:t>
            </w:r>
          </w:p>
        </w:tc>
        <w:tc>
          <w:tcPr>
            <w:tcW w:w="1386"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1.600</w:t>
            </w:r>
            <w:r w:rsidR="0049464F" w:rsidRPr="00172444">
              <w:rPr>
                <w:rFonts w:asciiTheme="majorBidi" w:eastAsia="Times New Roman" w:hAnsiTheme="majorBidi" w:cstheme="majorBidi"/>
                <w:b/>
                <w:bCs/>
                <w:sz w:val="16"/>
                <w:szCs w:val="16"/>
                <w:lang w:val="en"/>
              </w:rPr>
              <w:t>c</w:t>
            </w:r>
          </w:p>
        </w:tc>
      </w:tr>
      <w:tr w:rsidR="00172444" w:rsidRPr="00172444" w:rsidTr="00D86D77">
        <w:trPr>
          <w:jc w:val="center"/>
        </w:trPr>
        <w:tc>
          <w:tcPr>
            <w:tcW w:w="1558" w:type="dxa"/>
            <w:shd w:val="clear" w:color="auto" w:fill="auto"/>
          </w:tcPr>
          <w:p w:rsidR="00530316" w:rsidRPr="00172444" w:rsidRDefault="00530316" w:rsidP="00530316">
            <w:pPr>
              <w:autoSpaceDE w:val="0"/>
              <w:autoSpaceDN w:val="0"/>
              <w:bidi w:val="0"/>
              <w:adjustRightInd w:val="0"/>
              <w:spacing w:after="0" w:line="360" w:lineRule="auto"/>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Relative DMI %</w:t>
            </w:r>
          </w:p>
        </w:tc>
        <w:tc>
          <w:tcPr>
            <w:tcW w:w="1377" w:type="dxa"/>
            <w:shd w:val="clear" w:color="auto" w:fill="auto"/>
          </w:tcPr>
          <w:p w:rsidR="00530316" w:rsidRPr="00172444" w:rsidRDefault="00530316"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lang w:val="en"/>
              </w:rPr>
              <w:t>100</w:t>
            </w:r>
          </w:p>
        </w:tc>
        <w:tc>
          <w:tcPr>
            <w:tcW w:w="1395" w:type="dxa"/>
            <w:shd w:val="clear" w:color="auto" w:fill="auto"/>
          </w:tcPr>
          <w:p w:rsidR="00530316" w:rsidRPr="00172444" w:rsidRDefault="00530316"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tl/>
                <w:lang w:val="en"/>
              </w:rPr>
            </w:pPr>
            <w:r w:rsidRPr="00172444">
              <w:rPr>
                <w:rFonts w:asciiTheme="majorBidi" w:eastAsia="Times New Roman" w:hAnsiTheme="majorBidi" w:cstheme="majorBidi"/>
                <w:b/>
                <w:bCs/>
                <w:sz w:val="16"/>
                <w:szCs w:val="16"/>
                <w:lang w:val="en"/>
              </w:rPr>
              <w:t>95.71</w:t>
            </w:r>
          </w:p>
        </w:tc>
        <w:tc>
          <w:tcPr>
            <w:tcW w:w="1372" w:type="dxa"/>
            <w:shd w:val="clear" w:color="auto" w:fill="auto"/>
          </w:tcPr>
          <w:p w:rsidR="00530316" w:rsidRPr="00172444" w:rsidRDefault="00530316"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95.29</w:t>
            </w:r>
          </w:p>
        </w:tc>
        <w:tc>
          <w:tcPr>
            <w:tcW w:w="1386" w:type="dxa"/>
            <w:shd w:val="clear" w:color="auto" w:fill="auto"/>
          </w:tcPr>
          <w:p w:rsidR="00530316" w:rsidRPr="00172444" w:rsidRDefault="00530316"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94.12</w:t>
            </w:r>
          </w:p>
        </w:tc>
      </w:tr>
      <w:tr w:rsidR="00172444" w:rsidRPr="00172444" w:rsidTr="00D86D77">
        <w:trPr>
          <w:jc w:val="center"/>
        </w:trPr>
        <w:tc>
          <w:tcPr>
            <w:tcW w:w="1558" w:type="dxa"/>
            <w:shd w:val="clear" w:color="auto" w:fill="auto"/>
          </w:tcPr>
          <w:p w:rsidR="00FE0BFB" w:rsidRPr="00172444" w:rsidRDefault="00FE0BF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TDN</w:t>
            </w:r>
          </w:p>
        </w:tc>
        <w:tc>
          <w:tcPr>
            <w:tcW w:w="1377"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w:t>
            </w:r>
            <w:r w:rsidR="00D64371" w:rsidRPr="00172444">
              <w:rPr>
                <w:rFonts w:asciiTheme="majorBidi" w:eastAsia="Times New Roman" w:hAnsiTheme="majorBidi" w:cstheme="majorBidi"/>
                <w:b/>
                <w:bCs/>
                <w:sz w:val="16"/>
                <w:szCs w:val="16"/>
                <w:lang w:val="en"/>
              </w:rPr>
              <w:t>9</w:t>
            </w:r>
          </w:p>
        </w:tc>
        <w:tc>
          <w:tcPr>
            <w:tcW w:w="1395"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1.05</w:t>
            </w:r>
          </w:p>
        </w:tc>
        <w:tc>
          <w:tcPr>
            <w:tcW w:w="1372"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w:t>
            </w:r>
            <w:r w:rsidR="009778C1" w:rsidRPr="00172444">
              <w:rPr>
                <w:rFonts w:asciiTheme="majorBidi" w:eastAsia="Times New Roman" w:hAnsiTheme="majorBidi" w:cstheme="majorBidi"/>
                <w:b/>
                <w:bCs/>
                <w:sz w:val="16"/>
                <w:szCs w:val="16"/>
                <w:lang w:val="en"/>
              </w:rPr>
              <w:t>51</w:t>
            </w:r>
          </w:p>
        </w:tc>
        <w:tc>
          <w:tcPr>
            <w:tcW w:w="1386"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1.035</w:t>
            </w:r>
          </w:p>
        </w:tc>
      </w:tr>
      <w:tr w:rsidR="00172444" w:rsidRPr="00172444" w:rsidTr="00D86D77">
        <w:trPr>
          <w:jc w:val="center"/>
        </w:trPr>
        <w:tc>
          <w:tcPr>
            <w:tcW w:w="1558" w:type="dxa"/>
            <w:shd w:val="clear" w:color="auto" w:fill="auto"/>
          </w:tcPr>
          <w:p w:rsidR="00FE0BFB" w:rsidRPr="00172444" w:rsidRDefault="00FE0BFB" w:rsidP="00AC5846">
            <w:pPr>
              <w:autoSpaceDE w:val="0"/>
              <w:autoSpaceDN w:val="0"/>
              <w:bidi w:val="0"/>
              <w:adjustRightInd w:val="0"/>
              <w:spacing w:after="0" w:line="240" w:lineRule="auto"/>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DCP</w:t>
            </w:r>
          </w:p>
        </w:tc>
        <w:tc>
          <w:tcPr>
            <w:tcW w:w="1377"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0.12</w:t>
            </w:r>
            <w:r w:rsidR="00D64371" w:rsidRPr="00172444">
              <w:rPr>
                <w:rFonts w:asciiTheme="majorBidi" w:eastAsia="Times New Roman" w:hAnsiTheme="majorBidi" w:cstheme="majorBidi"/>
                <w:b/>
                <w:bCs/>
                <w:sz w:val="16"/>
                <w:szCs w:val="16"/>
              </w:rPr>
              <w:t>4</w:t>
            </w:r>
          </w:p>
        </w:tc>
        <w:tc>
          <w:tcPr>
            <w:tcW w:w="1395"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0.118</w:t>
            </w:r>
          </w:p>
        </w:tc>
        <w:tc>
          <w:tcPr>
            <w:tcW w:w="1372"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0.121</w:t>
            </w:r>
          </w:p>
        </w:tc>
        <w:tc>
          <w:tcPr>
            <w:tcW w:w="1386" w:type="dxa"/>
            <w:shd w:val="clear" w:color="auto" w:fill="auto"/>
          </w:tcPr>
          <w:p w:rsidR="00FE0BFB" w:rsidRPr="00172444" w:rsidRDefault="00FE0BF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0.118</w:t>
            </w:r>
          </w:p>
        </w:tc>
      </w:tr>
      <w:tr w:rsidR="00172444" w:rsidRPr="00172444" w:rsidTr="00904EC3">
        <w:trPr>
          <w:jc w:val="center"/>
        </w:trPr>
        <w:tc>
          <w:tcPr>
            <w:tcW w:w="7088" w:type="dxa"/>
            <w:gridSpan w:val="5"/>
          </w:tcPr>
          <w:p w:rsidR="004F777B" w:rsidRPr="00172444" w:rsidRDefault="004F777B" w:rsidP="007665AB">
            <w:pPr>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Water consumption</w:t>
            </w:r>
            <w:r w:rsidR="007A5A23" w:rsidRPr="00172444">
              <w:rPr>
                <w:rFonts w:asciiTheme="majorBidi" w:eastAsia="Times New Roman" w:hAnsiTheme="majorBidi" w:cstheme="majorBidi"/>
                <w:b/>
                <w:bCs/>
                <w:sz w:val="16"/>
                <w:szCs w:val="16"/>
              </w:rPr>
              <w:t xml:space="preserve"> </w:t>
            </w:r>
          </w:p>
        </w:tc>
      </w:tr>
      <w:tr w:rsidR="00172444" w:rsidRPr="00172444" w:rsidTr="00904EC3">
        <w:trPr>
          <w:jc w:val="center"/>
        </w:trPr>
        <w:tc>
          <w:tcPr>
            <w:tcW w:w="1558" w:type="dxa"/>
            <w:shd w:val="clear" w:color="auto" w:fill="auto"/>
          </w:tcPr>
          <w:p w:rsidR="004F777B" w:rsidRPr="00172444" w:rsidRDefault="007665AB" w:rsidP="00AC5846">
            <w:pPr>
              <w:bidi w:val="0"/>
              <w:spacing w:after="0" w:line="240" w:lineRule="auto"/>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mL/h/d</w:t>
            </w:r>
          </w:p>
        </w:tc>
        <w:tc>
          <w:tcPr>
            <w:tcW w:w="1377"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4175</w:t>
            </w:r>
          </w:p>
        </w:tc>
        <w:tc>
          <w:tcPr>
            <w:tcW w:w="1395"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41</w:t>
            </w:r>
            <w:r w:rsidR="00E27E96" w:rsidRPr="00172444">
              <w:rPr>
                <w:rFonts w:asciiTheme="majorBidi" w:eastAsia="Times New Roman" w:hAnsiTheme="majorBidi" w:cstheme="majorBidi"/>
                <w:b/>
                <w:bCs/>
                <w:sz w:val="16"/>
                <w:szCs w:val="16"/>
              </w:rPr>
              <w:t>4</w:t>
            </w:r>
            <w:r w:rsidRPr="00172444">
              <w:rPr>
                <w:rFonts w:asciiTheme="majorBidi" w:eastAsia="Times New Roman" w:hAnsiTheme="majorBidi" w:cstheme="majorBidi"/>
                <w:b/>
                <w:bCs/>
                <w:sz w:val="16"/>
                <w:szCs w:val="16"/>
              </w:rPr>
              <w:t>0</w:t>
            </w:r>
          </w:p>
        </w:tc>
        <w:tc>
          <w:tcPr>
            <w:tcW w:w="1372" w:type="dxa"/>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E27E96" w:rsidRPr="00172444">
              <w:rPr>
                <w:rFonts w:asciiTheme="majorBidi" w:eastAsia="Times New Roman" w:hAnsiTheme="majorBidi" w:cstheme="majorBidi"/>
                <w:b/>
                <w:bCs/>
                <w:sz w:val="16"/>
                <w:szCs w:val="16"/>
              </w:rPr>
              <w:t>05</w:t>
            </w:r>
            <w:r w:rsidR="003933EF" w:rsidRPr="00172444">
              <w:rPr>
                <w:rFonts w:asciiTheme="majorBidi" w:eastAsia="Times New Roman" w:hAnsiTheme="majorBidi" w:cstheme="majorBidi"/>
                <w:b/>
                <w:bCs/>
                <w:sz w:val="16"/>
                <w:szCs w:val="16"/>
              </w:rPr>
              <w:t>0</w:t>
            </w:r>
          </w:p>
        </w:tc>
        <w:tc>
          <w:tcPr>
            <w:tcW w:w="1386"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3980</w:t>
            </w:r>
          </w:p>
        </w:tc>
      </w:tr>
      <w:tr w:rsidR="00172444" w:rsidRPr="00172444" w:rsidTr="00904EC3">
        <w:trPr>
          <w:jc w:val="center"/>
        </w:trPr>
        <w:tc>
          <w:tcPr>
            <w:tcW w:w="1558" w:type="dxa"/>
            <w:shd w:val="clear" w:color="auto" w:fill="auto"/>
          </w:tcPr>
          <w:p w:rsidR="004F777B" w:rsidRPr="00172444" w:rsidRDefault="008B2BF0" w:rsidP="00AC5846">
            <w:pPr>
              <w:bidi w:val="0"/>
              <w:spacing w:after="0" w:line="240" w:lineRule="auto"/>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mL/ g DMI</w:t>
            </w:r>
          </w:p>
        </w:tc>
        <w:tc>
          <w:tcPr>
            <w:tcW w:w="1377"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2.</w:t>
            </w:r>
            <w:r w:rsidR="00D64371" w:rsidRPr="00172444">
              <w:rPr>
                <w:rFonts w:asciiTheme="majorBidi" w:eastAsia="Times New Roman" w:hAnsiTheme="majorBidi" w:cstheme="majorBidi"/>
                <w:b/>
                <w:bCs/>
                <w:sz w:val="16"/>
                <w:szCs w:val="16"/>
              </w:rPr>
              <w:t>4</w:t>
            </w:r>
            <w:r w:rsidR="003933EF" w:rsidRPr="00172444">
              <w:rPr>
                <w:rFonts w:asciiTheme="majorBidi" w:eastAsia="Times New Roman" w:hAnsiTheme="majorBidi" w:cstheme="majorBidi"/>
                <w:b/>
                <w:bCs/>
                <w:sz w:val="16"/>
                <w:szCs w:val="16"/>
              </w:rPr>
              <w:t>5</w:t>
            </w:r>
          </w:p>
        </w:tc>
        <w:tc>
          <w:tcPr>
            <w:tcW w:w="1395"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2.</w:t>
            </w:r>
            <w:r w:rsidR="003933EF" w:rsidRPr="00172444">
              <w:rPr>
                <w:rFonts w:asciiTheme="majorBidi" w:eastAsia="Times New Roman" w:hAnsiTheme="majorBidi" w:cstheme="majorBidi"/>
                <w:b/>
                <w:bCs/>
                <w:sz w:val="16"/>
                <w:szCs w:val="16"/>
              </w:rPr>
              <w:t>5</w:t>
            </w:r>
            <w:r w:rsidR="00E27E96" w:rsidRPr="00172444">
              <w:rPr>
                <w:rFonts w:asciiTheme="majorBidi" w:eastAsia="Times New Roman" w:hAnsiTheme="majorBidi" w:cstheme="majorBidi"/>
                <w:b/>
                <w:bCs/>
                <w:sz w:val="16"/>
                <w:szCs w:val="16"/>
              </w:rPr>
              <w:t>4</w:t>
            </w:r>
          </w:p>
        </w:tc>
        <w:tc>
          <w:tcPr>
            <w:tcW w:w="1372" w:type="dxa"/>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w:t>
            </w:r>
            <w:r w:rsidR="00E27E96" w:rsidRPr="00172444">
              <w:rPr>
                <w:rFonts w:asciiTheme="majorBidi" w:eastAsia="Times New Roman" w:hAnsiTheme="majorBidi" w:cstheme="majorBidi"/>
                <w:b/>
                <w:bCs/>
                <w:sz w:val="16"/>
                <w:szCs w:val="16"/>
              </w:rPr>
              <w:t>50</w:t>
            </w:r>
          </w:p>
        </w:tc>
        <w:tc>
          <w:tcPr>
            <w:tcW w:w="1386" w:type="dxa"/>
            <w:shd w:val="clear" w:color="auto" w:fill="auto"/>
          </w:tcPr>
          <w:p w:rsidR="004F777B" w:rsidRPr="00172444" w:rsidRDefault="004F777B" w:rsidP="00D86D77">
            <w:pPr>
              <w:autoSpaceDE w:val="0"/>
              <w:autoSpaceDN w:val="0"/>
              <w:bidi w:val="0"/>
              <w:adjustRightInd w:val="0"/>
              <w:spacing w:after="0" w:line="240" w:lineRule="auto"/>
              <w:ind w:firstLine="178"/>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w:t>
            </w:r>
            <w:r w:rsidR="00E27E96" w:rsidRPr="00172444">
              <w:rPr>
                <w:rFonts w:asciiTheme="majorBidi" w:eastAsia="Times New Roman" w:hAnsiTheme="majorBidi" w:cstheme="majorBidi"/>
                <w:b/>
                <w:bCs/>
                <w:sz w:val="16"/>
                <w:szCs w:val="16"/>
              </w:rPr>
              <w:t>49</w:t>
            </w:r>
          </w:p>
        </w:tc>
      </w:tr>
    </w:tbl>
    <w:p w:rsidR="00551CA1" w:rsidRPr="00172444" w:rsidRDefault="00551CA1" w:rsidP="007658DA">
      <w:pPr>
        <w:tabs>
          <w:tab w:val="left" w:pos="284"/>
        </w:tabs>
        <w:autoSpaceDE w:val="0"/>
        <w:autoSpaceDN w:val="0"/>
        <w:bidi w:val="0"/>
        <w:adjustRightInd w:val="0"/>
        <w:spacing w:after="0" w:line="240" w:lineRule="auto"/>
        <w:jc w:val="both"/>
        <w:rPr>
          <w:rFonts w:asciiTheme="majorBidi" w:eastAsia="Times New Roman" w:hAnsiTheme="majorBidi" w:cstheme="majorBidi"/>
          <w:sz w:val="20"/>
          <w:szCs w:val="20"/>
        </w:rPr>
      </w:pPr>
      <w:proofErr w:type="spellStart"/>
      <w:proofErr w:type="gramStart"/>
      <w:r w:rsidRPr="00172444">
        <w:rPr>
          <w:rFonts w:asciiTheme="majorBidi" w:eastAsia="Times New Roman" w:hAnsiTheme="majorBidi" w:cstheme="majorBidi"/>
          <w:sz w:val="20"/>
          <w:szCs w:val="20"/>
        </w:rPr>
        <w:t>a,</w:t>
      </w:r>
      <w:proofErr w:type="gramEnd"/>
      <w:r w:rsidRPr="00172444">
        <w:rPr>
          <w:rFonts w:asciiTheme="majorBidi" w:eastAsia="Times New Roman" w:hAnsiTheme="majorBidi" w:cstheme="majorBidi"/>
          <w:sz w:val="20"/>
          <w:szCs w:val="20"/>
        </w:rPr>
        <w:t>b</w:t>
      </w:r>
      <w:proofErr w:type="spellEnd"/>
      <w:r w:rsidR="00E67F0B" w:rsidRPr="00172444">
        <w:rPr>
          <w:rFonts w:asciiTheme="majorBidi" w:eastAsia="Times New Roman" w:hAnsiTheme="majorBidi" w:cstheme="majorBidi"/>
          <w:sz w:val="20"/>
          <w:szCs w:val="20"/>
        </w:rPr>
        <w:t xml:space="preserve"> and </w:t>
      </w:r>
      <w:r w:rsidRPr="00172444">
        <w:rPr>
          <w:rFonts w:asciiTheme="majorBidi" w:eastAsia="Times New Roman" w:hAnsiTheme="majorBidi" w:cstheme="majorBidi"/>
          <w:sz w:val="20"/>
          <w:szCs w:val="20"/>
        </w:rPr>
        <w:t>c</w:t>
      </w:r>
      <w:r w:rsidR="00E67F0B" w:rsidRPr="00172444">
        <w:rPr>
          <w:rFonts w:asciiTheme="majorBidi" w:eastAsia="Times New Roman" w:hAnsiTheme="majorBidi" w:cstheme="majorBidi"/>
          <w:sz w:val="20"/>
          <w:szCs w:val="20"/>
        </w:rPr>
        <w:t>,</w:t>
      </w:r>
      <w:r w:rsidRPr="00172444">
        <w:rPr>
          <w:rFonts w:asciiTheme="majorBidi" w:eastAsia="Times New Roman" w:hAnsiTheme="majorBidi" w:cstheme="majorBidi"/>
          <w:sz w:val="20"/>
          <w:szCs w:val="20"/>
        </w:rPr>
        <w:t xml:space="preserve"> </w:t>
      </w:r>
      <w:r w:rsidR="006606C8" w:rsidRPr="00172444">
        <w:rPr>
          <w:rFonts w:asciiTheme="majorBidi" w:eastAsia="Times New Roman" w:hAnsiTheme="majorBidi" w:cstheme="majorBidi"/>
          <w:sz w:val="20"/>
          <w:szCs w:val="20"/>
        </w:rPr>
        <w:t>The</w:t>
      </w:r>
      <w:r w:rsidRPr="00172444">
        <w:rPr>
          <w:rFonts w:asciiTheme="majorBidi" w:eastAsia="Times New Roman" w:hAnsiTheme="majorBidi" w:cstheme="majorBidi"/>
          <w:sz w:val="20"/>
          <w:szCs w:val="20"/>
        </w:rPr>
        <w:t xml:space="preserve"> mean within certain rows with different superscripts varies significantly (P˂ 0.05).</w:t>
      </w:r>
    </w:p>
    <w:p w:rsidR="00E67F0B" w:rsidRPr="00172444" w:rsidRDefault="0024412C" w:rsidP="007658DA">
      <w:pPr>
        <w:bidi w:val="0"/>
        <w:spacing w:after="0" w:line="240" w:lineRule="auto"/>
        <w:jc w:val="both"/>
        <w:rPr>
          <w:rFonts w:asciiTheme="majorBidi" w:eastAsia="Times New Roman" w:hAnsiTheme="majorBidi" w:cstheme="majorBidi"/>
          <w:sz w:val="20"/>
          <w:szCs w:val="20"/>
          <w:rtl/>
        </w:rPr>
      </w:pPr>
      <w:r w:rsidRPr="00172444">
        <w:rPr>
          <w:rFonts w:asciiTheme="majorBidi" w:eastAsia="Times New Roman" w:hAnsiTheme="majorBidi" w:cstheme="majorBidi"/>
          <w:sz w:val="20"/>
          <w:szCs w:val="20"/>
          <w:lang w:val="en"/>
        </w:rPr>
        <w:t>Relative DMI %</w:t>
      </w:r>
      <w:r w:rsidRPr="00172444">
        <w:rPr>
          <w:rFonts w:asciiTheme="majorBidi" w:hAnsiTheme="majorBidi" w:cstheme="majorBidi"/>
          <w:sz w:val="20"/>
          <w:szCs w:val="20"/>
          <w:lang w:bidi="ar-EG"/>
        </w:rPr>
        <w:t xml:space="preserve">= </w:t>
      </w:r>
      <w:r w:rsidRPr="00172444">
        <w:rPr>
          <w:rFonts w:asciiTheme="majorBidi" w:eastAsia="Times New Roman" w:hAnsiTheme="majorBidi" w:cstheme="majorBidi"/>
          <w:sz w:val="20"/>
          <w:szCs w:val="20"/>
          <w:lang w:val="en"/>
        </w:rPr>
        <w:t>[DMI in T2</w:t>
      </w:r>
      <w:proofErr w:type="gramStart"/>
      <w:r w:rsidRPr="00172444">
        <w:rPr>
          <w:rFonts w:asciiTheme="majorBidi" w:eastAsia="Times New Roman" w:hAnsiTheme="majorBidi" w:cstheme="majorBidi"/>
          <w:sz w:val="20"/>
          <w:szCs w:val="20"/>
          <w:lang w:val="en"/>
        </w:rPr>
        <w:t>,T3</w:t>
      </w:r>
      <w:proofErr w:type="gramEnd"/>
      <w:r w:rsidRPr="00172444">
        <w:rPr>
          <w:rFonts w:asciiTheme="majorBidi" w:eastAsia="Times New Roman" w:hAnsiTheme="majorBidi" w:cstheme="majorBidi"/>
          <w:sz w:val="20"/>
          <w:szCs w:val="20"/>
          <w:lang w:val="en"/>
        </w:rPr>
        <w:t xml:space="preserve"> or T4</w:t>
      </w:r>
      <w:r w:rsidRPr="00172444">
        <w:rPr>
          <w:rFonts w:asciiTheme="majorBidi" w:hAnsiTheme="majorBidi" w:cstheme="majorBidi"/>
          <w:sz w:val="20"/>
          <w:szCs w:val="20"/>
          <w:lang w:val="en" w:bidi="ar-EG"/>
        </w:rPr>
        <w:t xml:space="preserve"> / </w:t>
      </w:r>
      <w:r w:rsidRPr="00172444">
        <w:rPr>
          <w:rFonts w:asciiTheme="majorBidi" w:eastAsia="Times New Roman" w:hAnsiTheme="majorBidi" w:cstheme="majorBidi"/>
          <w:sz w:val="20"/>
          <w:szCs w:val="20"/>
          <w:lang w:val="en"/>
        </w:rPr>
        <w:t>DMI in T1 ( control)</w:t>
      </w:r>
      <w:r w:rsidRPr="00172444">
        <w:rPr>
          <w:rFonts w:asciiTheme="majorBidi" w:hAnsiTheme="majorBidi" w:cstheme="majorBidi"/>
          <w:sz w:val="20"/>
          <w:szCs w:val="20"/>
          <w:lang w:val="en" w:bidi="ar-EG"/>
        </w:rPr>
        <w:t>]×100.</w:t>
      </w:r>
      <w:r w:rsidR="00EB4425" w:rsidRPr="00172444">
        <w:rPr>
          <w:sz w:val="20"/>
          <w:szCs w:val="20"/>
        </w:rPr>
        <w:t xml:space="preserve"> </w:t>
      </w:r>
      <w:r w:rsidR="00351AB4" w:rsidRPr="00172444">
        <w:rPr>
          <w:rFonts w:asciiTheme="majorBidi" w:eastAsia="Times New Roman" w:hAnsiTheme="majorBidi" w:cstheme="majorBidi"/>
          <w:sz w:val="20"/>
          <w:szCs w:val="20"/>
        </w:rPr>
        <w:t xml:space="preserve">T1 ( control group), T2 (control ration plus 2g licorice extract), T3(control ration plus 4g licorice extract), T4 (control ration plus 6g licorice extract), </w:t>
      </w:r>
      <w:r w:rsidR="00EB4425" w:rsidRPr="00172444">
        <w:rPr>
          <w:rFonts w:asciiTheme="majorBidi" w:eastAsia="Times New Roman" w:hAnsiTheme="majorBidi" w:cstheme="majorBidi"/>
          <w:sz w:val="20"/>
          <w:szCs w:val="20"/>
        </w:rPr>
        <w:t xml:space="preserve">Concentrate feed mixer(CMF), </w:t>
      </w:r>
      <w:proofErr w:type="spellStart"/>
      <w:r w:rsidR="00EB4425" w:rsidRPr="00172444">
        <w:rPr>
          <w:rFonts w:asciiTheme="majorBidi" w:eastAsia="Times New Roman" w:hAnsiTheme="majorBidi" w:cstheme="majorBidi"/>
          <w:sz w:val="20"/>
          <w:szCs w:val="20"/>
        </w:rPr>
        <w:t>Brseem</w:t>
      </w:r>
      <w:proofErr w:type="spellEnd"/>
      <w:r w:rsidR="00EB4425" w:rsidRPr="00172444">
        <w:rPr>
          <w:rFonts w:asciiTheme="majorBidi" w:eastAsia="Times New Roman" w:hAnsiTheme="majorBidi" w:cstheme="majorBidi"/>
          <w:sz w:val="20"/>
          <w:szCs w:val="20"/>
        </w:rPr>
        <w:t xml:space="preserve"> hey(BH), Rice </w:t>
      </w:r>
      <w:proofErr w:type="spellStart"/>
      <w:r w:rsidR="00EB4425" w:rsidRPr="00172444">
        <w:rPr>
          <w:rFonts w:asciiTheme="majorBidi" w:eastAsia="Times New Roman" w:hAnsiTheme="majorBidi" w:cstheme="majorBidi"/>
          <w:sz w:val="20"/>
          <w:szCs w:val="20"/>
        </w:rPr>
        <w:t>strow</w:t>
      </w:r>
      <w:proofErr w:type="spellEnd"/>
      <w:r w:rsidR="00EB4425" w:rsidRPr="00172444">
        <w:rPr>
          <w:rFonts w:asciiTheme="majorBidi" w:eastAsia="Times New Roman" w:hAnsiTheme="majorBidi" w:cstheme="majorBidi"/>
          <w:sz w:val="20"/>
          <w:szCs w:val="20"/>
        </w:rPr>
        <w:t>(RS), Dry matter (DM),Total digestibility Nutrient(TDN),Digestion crud protein</w:t>
      </w:r>
      <w:r w:rsidR="00351AB4" w:rsidRPr="00172444">
        <w:rPr>
          <w:rFonts w:asciiTheme="majorBidi" w:eastAsia="Times New Roman" w:hAnsiTheme="majorBidi" w:cstheme="majorBidi"/>
          <w:sz w:val="20"/>
          <w:szCs w:val="20"/>
        </w:rPr>
        <w:t xml:space="preserve"> (DCP) and </w:t>
      </w:r>
      <w:r w:rsidR="00EB4425" w:rsidRPr="00172444">
        <w:rPr>
          <w:rFonts w:asciiTheme="majorBidi" w:eastAsia="Times New Roman" w:hAnsiTheme="majorBidi" w:cstheme="majorBidi"/>
          <w:sz w:val="20"/>
          <w:szCs w:val="20"/>
        </w:rPr>
        <w:t xml:space="preserve">Dry matter intake (DMI).     </w:t>
      </w:r>
    </w:p>
    <w:p w:rsidR="0024412C" w:rsidRPr="00172444" w:rsidRDefault="0024412C" w:rsidP="00E67F0B">
      <w:pPr>
        <w:bidi w:val="0"/>
        <w:spacing w:after="0" w:line="240" w:lineRule="auto"/>
        <w:jc w:val="both"/>
        <w:rPr>
          <w:rFonts w:asciiTheme="majorBidi" w:eastAsia="Times New Roman" w:hAnsiTheme="majorBidi" w:cstheme="majorBidi"/>
          <w:sz w:val="14"/>
          <w:szCs w:val="14"/>
        </w:rPr>
      </w:pPr>
    </w:p>
    <w:p w:rsidR="00581639" w:rsidRPr="00172444" w:rsidRDefault="00581639" w:rsidP="00E77388">
      <w:pPr>
        <w:bidi w:val="0"/>
        <w:spacing w:after="0" w:line="250" w:lineRule="exact"/>
        <w:jc w:val="both"/>
        <w:rPr>
          <w:rFonts w:asciiTheme="majorBidi" w:hAnsiTheme="majorBidi" w:cstheme="majorBidi"/>
          <w:b/>
          <w:bCs/>
          <w:sz w:val="24"/>
          <w:szCs w:val="24"/>
        </w:rPr>
      </w:pPr>
      <w:r w:rsidRPr="00172444">
        <w:rPr>
          <w:rFonts w:asciiTheme="majorBidi" w:hAnsiTheme="majorBidi" w:cstheme="majorBidi"/>
          <w:b/>
          <w:bCs/>
          <w:sz w:val="24"/>
          <w:szCs w:val="24"/>
        </w:rPr>
        <w:t>Digestibility and feeding values</w:t>
      </w:r>
    </w:p>
    <w:p w:rsidR="00712E94" w:rsidRPr="00172444" w:rsidRDefault="00E0489A" w:rsidP="00E77388">
      <w:pPr>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 xml:space="preserve">Data presented in Table 3 showed no </w:t>
      </w:r>
      <w:r w:rsidR="001878D2" w:rsidRPr="00172444">
        <w:rPr>
          <w:rFonts w:asciiTheme="majorBidi" w:hAnsiTheme="majorBidi" w:cstheme="majorBidi"/>
          <w:sz w:val="24"/>
          <w:szCs w:val="24"/>
        </w:rPr>
        <w:t xml:space="preserve">significant </w:t>
      </w:r>
      <w:r w:rsidRPr="00172444">
        <w:rPr>
          <w:rFonts w:asciiTheme="majorBidi" w:hAnsiTheme="majorBidi" w:cstheme="majorBidi"/>
          <w:sz w:val="24"/>
          <w:szCs w:val="24"/>
        </w:rPr>
        <w:t xml:space="preserve">changes in values of </w:t>
      </w:r>
      <w:proofErr w:type="spellStart"/>
      <w:r w:rsidRPr="00172444">
        <w:rPr>
          <w:rFonts w:asciiTheme="majorBidi" w:hAnsiTheme="majorBidi" w:cstheme="majorBidi"/>
          <w:sz w:val="24"/>
          <w:szCs w:val="24"/>
        </w:rPr>
        <w:t>digestibilities</w:t>
      </w:r>
      <w:proofErr w:type="spellEnd"/>
      <w:r w:rsidRPr="00172444">
        <w:rPr>
          <w:rFonts w:asciiTheme="majorBidi" w:hAnsiTheme="majorBidi" w:cstheme="majorBidi"/>
          <w:sz w:val="24"/>
          <w:szCs w:val="24"/>
        </w:rPr>
        <w:t>, TDN, and DCP among all tested rations.</w:t>
      </w:r>
      <w:r w:rsidR="001878D2" w:rsidRPr="00172444">
        <w:rPr>
          <w:rFonts w:asciiTheme="majorBidi" w:hAnsiTheme="majorBidi" w:cstheme="majorBidi"/>
          <w:sz w:val="24"/>
          <w:szCs w:val="24"/>
        </w:rPr>
        <w:t xml:space="preserve"> A</w:t>
      </w:r>
      <w:r w:rsidR="0064163A" w:rsidRPr="00172444">
        <w:rPr>
          <w:rFonts w:asciiTheme="majorBidi" w:hAnsiTheme="majorBidi" w:cstheme="majorBidi"/>
          <w:sz w:val="24"/>
          <w:szCs w:val="24"/>
        </w:rPr>
        <w:t xml:space="preserve">nimals </w:t>
      </w:r>
      <w:r w:rsidR="001878D2" w:rsidRPr="00172444">
        <w:rPr>
          <w:rFonts w:asciiTheme="majorBidi" w:hAnsiTheme="majorBidi" w:cstheme="majorBidi"/>
          <w:sz w:val="24"/>
          <w:szCs w:val="24"/>
        </w:rPr>
        <w:t>that</w:t>
      </w:r>
      <w:r w:rsidR="0064163A" w:rsidRPr="00172444">
        <w:rPr>
          <w:rFonts w:asciiTheme="majorBidi" w:hAnsiTheme="majorBidi" w:cstheme="majorBidi"/>
          <w:sz w:val="24"/>
          <w:szCs w:val="24"/>
        </w:rPr>
        <w:t xml:space="preserve"> received </w:t>
      </w:r>
      <w:proofErr w:type="gramStart"/>
      <w:r w:rsidR="00DC2750" w:rsidRPr="00172444">
        <w:rPr>
          <w:rFonts w:asciiTheme="majorBidi" w:hAnsiTheme="majorBidi" w:cstheme="majorBidi"/>
          <w:sz w:val="24"/>
          <w:szCs w:val="24"/>
        </w:rPr>
        <w:t>either 2</w:t>
      </w:r>
      <w:proofErr w:type="gramEnd"/>
      <w:r w:rsidR="00DC2750" w:rsidRPr="00172444">
        <w:rPr>
          <w:rFonts w:asciiTheme="majorBidi" w:hAnsiTheme="majorBidi" w:cstheme="majorBidi"/>
          <w:sz w:val="24"/>
          <w:szCs w:val="24"/>
        </w:rPr>
        <w:t xml:space="preserve"> or</w:t>
      </w:r>
      <w:r w:rsidR="00DE1519" w:rsidRPr="00172444">
        <w:rPr>
          <w:rFonts w:asciiTheme="majorBidi" w:hAnsiTheme="majorBidi" w:cstheme="majorBidi"/>
          <w:sz w:val="24"/>
          <w:szCs w:val="24"/>
        </w:rPr>
        <w:t xml:space="preserve"> 4 g</w:t>
      </w:r>
      <w:r w:rsidR="0064163A" w:rsidRPr="00172444">
        <w:rPr>
          <w:rFonts w:asciiTheme="majorBidi" w:hAnsiTheme="majorBidi" w:cstheme="majorBidi"/>
          <w:sz w:val="24"/>
          <w:szCs w:val="24"/>
        </w:rPr>
        <w:t xml:space="preserve">/head/day of the </w:t>
      </w:r>
      <w:r w:rsidR="00DE1519" w:rsidRPr="00172444">
        <w:rPr>
          <w:rFonts w:asciiTheme="majorBidi" w:hAnsiTheme="majorBidi" w:cstheme="majorBidi"/>
          <w:sz w:val="24"/>
          <w:szCs w:val="24"/>
        </w:rPr>
        <w:t>LE</w:t>
      </w:r>
      <w:r w:rsidR="0064163A" w:rsidRPr="00172444">
        <w:rPr>
          <w:rFonts w:asciiTheme="majorBidi" w:hAnsiTheme="majorBidi" w:cstheme="majorBidi"/>
          <w:sz w:val="24"/>
          <w:szCs w:val="24"/>
        </w:rPr>
        <w:t xml:space="preserve"> (T2 or T3) </w:t>
      </w:r>
      <w:r w:rsidR="001878D2" w:rsidRPr="00172444">
        <w:rPr>
          <w:rFonts w:asciiTheme="majorBidi" w:hAnsiTheme="majorBidi" w:cstheme="majorBidi"/>
          <w:sz w:val="24"/>
          <w:szCs w:val="24"/>
        </w:rPr>
        <w:t xml:space="preserve">had slight improvements in </w:t>
      </w:r>
      <w:proofErr w:type="spellStart"/>
      <w:r w:rsidR="00DC2750" w:rsidRPr="00172444">
        <w:rPr>
          <w:rFonts w:asciiTheme="majorBidi" w:hAnsiTheme="majorBidi" w:cstheme="majorBidi"/>
          <w:sz w:val="24"/>
          <w:szCs w:val="24"/>
        </w:rPr>
        <w:t>digestibilities</w:t>
      </w:r>
      <w:proofErr w:type="spellEnd"/>
      <w:r w:rsidR="00DC2750" w:rsidRPr="00172444">
        <w:rPr>
          <w:rFonts w:asciiTheme="majorBidi" w:hAnsiTheme="majorBidi" w:cstheme="majorBidi"/>
          <w:sz w:val="24"/>
          <w:szCs w:val="24"/>
        </w:rPr>
        <w:t xml:space="preserve"> and feeding</w:t>
      </w:r>
      <w:r w:rsidR="001878D2" w:rsidRPr="00172444">
        <w:rPr>
          <w:rFonts w:asciiTheme="majorBidi" w:hAnsiTheme="majorBidi" w:cstheme="majorBidi"/>
          <w:sz w:val="24"/>
          <w:szCs w:val="24"/>
        </w:rPr>
        <w:t xml:space="preserve"> values</w:t>
      </w:r>
      <w:r w:rsidR="00DC2750" w:rsidRPr="00172444">
        <w:rPr>
          <w:rFonts w:asciiTheme="majorBidi" w:hAnsiTheme="majorBidi" w:cstheme="majorBidi"/>
          <w:sz w:val="24"/>
          <w:szCs w:val="24"/>
        </w:rPr>
        <w:t xml:space="preserve"> </w:t>
      </w:r>
      <w:r w:rsidR="00462B66" w:rsidRPr="00172444">
        <w:rPr>
          <w:rFonts w:asciiTheme="majorBidi" w:hAnsiTheme="majorBidi" w:cstheme="majorBidi"/>
          <w:sz w:val="24"/>
          <w:szCs w:val="24"/>
        </w:rPr>
        <w:t>when compared to other treatments (T1 or T4</w:t>
      </w:r>
      <w:r w:rsidR="00EB4425" w:rsidRPr="00172444">
        <w:rPr>
          <w:rFonts w:asciiTheme="majorBidi" w:hAnsiTheme="majorBidi" w:cstheme="majorBidi"/>
          <w:sz w:val="24"/>
          <w:szCs w:val="24"/>
        </w:rPr>
        <w:t>)</w:t>
      </w:r>
      <w:r w:rsidR="00712E94" w:rsidRPr="00172444">
        <w:rPr>
          <w:rFonts w:asciiTheme="majorBidi" w:hAnsiTheme="majorBidi" w:cstheme="majorBidi"/>
          <w:sz w:val="24"/>
          <w:szCs w:val="24"/>
        </w:rPr>
        <w:t xml:space="preserve">. </w:t>
      </w:r>
    </w:p>
    <w:p w:rsidR="00E77388" w:rsidRPr="00172444" w:rsidRDefault="00E77388" w:rsidP="00E77388">
      <w:pPr>
        <w:bidi w:val="0"/>
        <w:spacing w:after="0" w:line="250" w:lineRule="exact"/>
        <w:ind w:firstLine="567"/>
        <w:jc w:val="both"/>
        <w:rPr>
          <w:rFonts w:asciiTheme="majorBidi" w:hAnsiTheme="majorBidi" w:cstheme="majorBidi"/>
          <w:sz w:val="24"/>
          <w:szCs w:val="24"/>
        </w:rPr>
      </w:pPr>
      <w:r w:rsidRPr="00172444">
        <w:rPr>
          <w:rFonts w:asciiTheme="majorBidi" w:hAnsiTheme="majorBidi" w:cstheme="majorBidi"/>
          <w:sz w:val="24"/>
          <w:szCs w:val="24"/>
        </w:rPr>
        <w:t xml:space="preserve">These results are in agreement with </w:t>
      </w:r>
      <w:proofErr w:type="spellStart"/>
      <w:r w:rsidRPr="00172444">
        <w:rPr>
          <w:rFonts w:asciiTheme="majorBidi" w:hAnsiTheme="majorBidi" w:cstheme="majorBidi"/>
          <w:b/>
          <w:bCs/>
          <w:sz w:val="24"/>
          <w:szCs w:val="24"/>
        </w:rPr>
        <w:t>Xuefeng</w:t>
      </w:r>
      <w:proofErr w:type="spellEnd"/>
      <w:r w:rsidRPr="00172444">
        <w:rPr>
          <w:rFonts w:asciiTheme="majorBidi" w:hAnsiTheme="majorBidi" w:cstheme="majorBidi"/>
          <w:b/>
          <w:bCs/>
          <w:sz w:val="24"/>
          <w:szCs w:val="24"/>
        </w:rPr>
        <w:t xml:space="preserve"> </w:t>
      </w:r>
      <w:r w:rsidRPr="00172444">
        <w:rPr>
          <w:rFonts w:asciiTheme="majorBidi" w:hAnsiTheme="majorBidi" w:cstheme="majorBidi"/>
          <w:b/>
          <w:bCs/>
          <w:i/>
          <w:iCs/>
          <w:sz w:val="24"/>
          <w:szCs w:val="24"/>
        </w:rPr>
        <w:t>et al.,</w:t>
      </w:r>
      <w:r w:rsidRPr="00172444">
        <w:rPr>
          <w:rFonts w:asciiTheme="majorBidi" w:hAnsiTheme="majorBidi" w:cstheme="majorBidi"/>
          <w:b/>
          <w:bCs/>
          <w:sz w:val="24"/>
          <w:szCs w:val="24"/>
        </w:rPr>
        <w:t xml:space="preserve"> (2019)</w:t>
      </w:r>
      <w:r w:rsidRPr="00172444">
        <w:rPr>
          <w:rFonts w:asciiTheme="majorBidi" w:hAnsiTheme="majorBidi" w:cstheme="majorBidi"/>
          <w:sz w:val="24"/>
          <w:szCs w:val="24"/>
        </w:rPr>
        <w:t xml:space="preserve"> who found no differences in </w:t>
      </w:r>
      <w:proofErr w:type="spellStart"/>
      <w:r w:rsidRPr="00172444">
        <w:rPr>
          <w:rFonts w:asciiTheme="majorBidi" w:hAnsiTheme="majorBidi" w:cstheme="majorBidi"/>
          <w:sz w:val="24"/>
          <w:szCs w:val="24"/>
        </w:rPr>
        <w:t>digestibilities</w:t>
      </w:r>
      <w:proofErr w:type="spellEnd"/>
      <w:r w:rsidRPr="00172444">
        <w:rPr>
          <w:rFonts w:asciiTheme="majorBidi" w:hAnsiTheme="majorBidi" w:cstheme="majorBidi"/>
          <w:sz w:val="24"/>
          <w:szCs w:val="24"/>
        </w:rPr>
        <w:t xml:space="preserve"> and feeding values when they </w:t>
      </w:r>
      <w:r w:rsidRPr="00172444">
        <w:rPr>
          <w:rFonts w:asciiTheme="majorBidi" w:hAnsiTheme="majorBidi" w:cstheme="majorBidi"/>
          <w:sz w:val="24"/>
          <w:szCs w:val="24"/>
        </w:rPr>
        <w:lastRenderedPageBreak/>
        <w:t xml:space="preserve">incorporated the LE in the basal ration of Karakul sheep. Additionally, these outcomes concur with those of other plant extracts rich in </w:t>
      </w:r>
      <w:proofErr w:type="spellStart"/>
      <w:r w:rsidRPr="00172444">
        <w:rPr>
          <w:rFonts w:asciiTheme="majorBidi" w:hAnsiTheme="majorBidi" w:cstheme="majorBidi"/>
          <w:sz w:val="24"/>
          <w:szCs w:val="24"/>
        </w:rPr>
        <w:t>saponin</w:t>
      </w:r>
      <w:proofErr w:type="spellEnd"/>
      <w:r w:rsidRPr="00172444">
        <w:rPr>
          <w:rFonts w:asciiTheme="majorBidi" w:hAnsiTheme="majorBidi" w:cstheme="majorBidi"/>
          <w:sz w:val="24"/>
          <w:szCs w:val="24"/>
        </w:rPr>
        <w:t xml:space="preserve"> added to ruminants' diets </w:t>
      </w:r>
      <w:r w:rsidRPr="00172444">
        <w:rPr>
          <w:rFonts w:asciiTheme="majorBidi" w:hAnsiTheme="majorBidi" w:cstheme="majorBidi"/>
          <w:b/>
          <w:bCs/>
          <w:sz w:val="24"/>
          <w:szCs w:val="24"/>
        </w:rPr>
        <w:t xml:space="preserve">Lovett </w:t>
      </w:r>
      <w:r w:rsidRPr="00172444">
        <w:rPr>
          <w:rFonts w:asciiTheme="majorBidi" w:hAnsiTheme="majorBidi" w:cstheme="majorBidi"/>
          <w:b/>
          <w:bCs/>
          <w:i/>
          <w:iCs/>
          <w:sz w:val="24"/>
          <w:szCs w:val="24"/>
        </w:rPr>
        <w:t>et al</w:t>
      </w:r>
      <w:r w:rsidRPr="00172444">
        <w:rPr>
          <w:rFonts w:asciiTheme="majorBidi" w:hAnsiTheme="majorBidi" w:cstheme="majorBidi"/>
          <w:b/>
          <w:bCs/>
          <w:sz w:val="24"/>
          <w:szCs w:val="24"/>
        </w:rPr>
        <w:t xml:space="preserve">., (2006), Pen </w:t>
      </w:r>
      <w:r w:rsidRPr="00172444">
        <w:rPr>
          <w:rFonts w:asciiTheme="majorBidi" w:hAnsiTheme="majorBidi" w:cstheme="majorBidi"/>
          <w:b/>
          <w:bCs/>
          <w:i/>
          <w:iCs/>
          <w:sz w:val="24"/>
          <w:szCs w:val="24"/>
        </w:rPr>
        <w:t>et al</w:t>
      </w:r>
      <w:r w:rsidRPr="00172444">
        <w:rPr>
          <w:rFonts w:asciiTheme="majorBidi" w:hAnsiTheme="majorBidi" w:cstheme="majorBidi"/>
          <w:b/>
          <w:bCs/>
          <w:sz w:val="24"/>
          <w:szCs w:val="24"/>
        </w:rPr>
        <w:t xml:space="preserve">., (2006), </w:t>
      </w:r>
      <w:proofErr w:type="spellStart"/>
      <w:r w:rsidRPr="00172444">
        <w:rPr>
          <w:rFonts w:asciiTheme="majorBidi" w:hAnsiTheme="majorBidi" w:cstheme="majorBidi"/>
          <w:b/>
          <w:bCs/>
          <w:sz w:val="24"/>
          <w:szCs w:val="24"/>
        </w:rPr>
        <w:t>Santoso</w:t>
      </w:r>
      <w:proofErr w:type="spellEnd"/>
      <w:r w:rsidRPr="00172444">
        <w:rPr>
          <w:rFonts w:asciiTheme="majorBidi" w:hAnsiTheme="majorBidi" w:cstheme="majorBidi"/>
          <w:b/>
          <w:bCs/>
          <w:sz w:val="24"/>
          <w:szCs w:val="24"/>
        </w:rPr>
        <w:t xml:space="preserve"> </w:t>
      </w:r>
      <w:r w:rsidRPr="00172444">
        <w:rPr>
          <w:rFonts w:asciiTheme="majorBidi" w:hAnsiTheme="majorBidi" w:cstheme="majorBidi"/>
          <w:b/>
          <w:bCs/>
          <w:i/>
          <w:iCs/>
          <w:sz w:val="24"/>
          <w:szCs w:val="24"/>
        </w:rPr>
        <w:t>et al.</w:t>
      </w:r>
      <w:r w:rsidRPr="00172444">
        <w:rPr>
          <w:rFonts w:asciiTheme="majorBidi" w:hAnsiTheme="majorBidi" w:cstheme="majorBidi"/>
          <w:b/>
          <w:bCs/>
          <w:sz w:val="24"/>
          <w:szCs w:val="24"/>
        </w:rPr>
        <w:t xml:space="preserve">, (2007) and </w:t>
      </w:r>
      <w:proofErr w:type="spellStart"/>
      <w:r w:rsidRPr="00172444">
        <w:rPr>
          <w:rFonts w:asciiTheme="majorBidi" w:hAnsiTheme="majorBidi" w:cstheme="majorBidi"/>
          <w:b/>
          <w:bCs/>
          <w:sz w:val="24"/>
          <w:szCs w:val="24"/>
        </w:rPr>
        <w:t>Guo</w:t>
      </w:r>
      <w:proofErr w:type="spellEnd"/>
      <w:r w:rsidRPr="00172444">
        <w:rPr>
          <w:rFonts w:asciiTheme="majorBidi" w:hAnsiTheme="majorBidi" w:cstheme="majorBidi"/>
          <w:b/>
          <w:bCs/>
          <w:sz w:val="24"/>
          <w:szCs w:val="24"/>
        </w:rPr>
        <w:t xml:space="preserve"> </w:t>
      </w:r>
      <w:r w:rsidRPr="00172444">
        <w:rPr>
          <w:rFonts w:asciiTheme="majorBidi" w:hAnsiTheme="majorBidi" w:cstheme="majorBidi"/>
          <w:b/>
          <w:bCs/>
          <w:i/>
          <w:iCs/>
          <w:sz w:val="24"/>
          <w:szCs w:val="24"/>
        </w:rPr>
        <w:t>et al</w:t>
      </w:r>
      <w:r w:rsidRPr="00172444">
        <w:rPr>
          <w:rFonts w:asciiTheme="majorBidi" w:hAnsiTheme="majorBidi" w:cstheme="majorBidi"/>
          <w:b/>
          <w:bCs/>
          <w:sz w:val="24"/>
          <w:szCs w:val="24"/>
        </w:rPr>
        <w:t>., (2019).</w:t>
      </w:r>
    </w:p>
    <w:p w:rsidR="00581639" w:rsidRPr="00172444" w:rsidRDefault="00F62B7B" w:rsidP="002C3BBD">
      <w:pPr>
        <w:bidi w:val="0"/>
        <w:spacing w:after="0" w:line="240" w:lineRule="auto"/>
        <w:ind w:left="1418" w:hanging="1418"/>
        <w:jc w:val="both"/>
        <w:rPr>
          <w:rFonts w:asciiTheme="majorBidi" w:eastAsia="Times New Roman" w:hAnsiTheme="majorBidi" w:cstheme="majorBidi"/>
          <w:b/>
          <w:bCs/>
          <w:sz w:val="24"/>
          <w:szCs w:val="24"/>
        </w:rPr>
      </w:pPr>
      <w:r>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83840" behindDoc="0" locked="0" layoutInCell="1" allowOverlap="1" wp14:anchorId="3FC1DC9E" wp14:editId="0B3968C0">
                <wp:simplePos x="0" y="0"/>
                <wp:positionH relativeFrom="column">
                  <wp:posOffset>-104544</wp:posOffset>
                </wp:positionH>
                <wp:positionV relativeFrom="paragraph">
                  <wp:posOffset>-983615</wp:posOffset>
                </wp:positionV>
                <wp:extent cx="4702810" cy="342900"/>
                <wp:effectExtent l="0" t="0" r="254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71BF5" w:rsidP="00180258">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left:0;text-align:left;margin-left:-8.25pt;margin-top:-77.45pt;width:370.3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" stroked="f">
                <v:textbox>
                  <w:txbxContent>
                    <w:p w:rsidR="00171BF5" w:rsidRPr="004F3C3D" w:rsidRDefault="00171BF5" w:rsidP="00180258">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7</w:t>
                      </w:r>
                    </w:p>
                  </w:txbxContent>
                </v:textbox>
              </v:rect>
            </w:pict>
          </mc:Fallback>
        </mc:AlternateContent>
      </w:r>
      <w:proofErr w:type="gramStart"/>
      <w:r w:rsidR="00581639" w:rsidRPr="00172444">
        <w:rPr>
          <w:rFonts w:asciiTheme="majorBidi" w:eastAsia="Times New Roman" w:hAnsiTheme="majorBidi" w:cstheme="majorBidi"/>
          <w:b/>
          <w:bCs/>
          <w:sz w:val="24"/>
          <w:szCs w:val="24"/>
        </w:rPr>
        <w:t>Table 3</w:t>
      </w:r>
      <w:r w:rsidR="004B26C3" w:rsidRPr="00172444">
        <w:rPr>
          <w:rFonts w:asciiTheme="majorBidi" w:eastAsia="Times New Roman" w:hAnsiTheme="majorBidi" w:cstheme="majorBidi"/>
          <w:b/>
          <w:bCs/>
          <w:sz w:val="24"/>
          <w:szCs w:val="24"/>
        </w:rPr>
        <w:t>.</w:t>
      </w:r>
      <w:proofErr w:type="gramEnd"/>
      <w:r w:rsidR="00581639" w:rsidRPr="00172444">
        <w:rPr>
          <w:rFonts w:asciiTheme="majorBidi" w:eastAsia="Times New Roman" w:hAnsiTheme="majorBidi" w:cstheme="majorBidi"/>
          <w:b/>
          <w:bCs/>
          <w:sz w:val="24"/>
          <w:szCs w:val="24"/>
        </w:rPr>
        <w:t xml:space="preserve"> Digestibility coefficients and feeding values of experimental rations </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565"/>
        <w:gridCol w:w="1260"/>
        <w:gridCol w:w="1378"/>
        <w:gridCol w:w="1253"/>
      </w:tblGrid>
      <w:tr w:rsidR="00172444" w:rsidRPr="00172444" w:rsidTr="00AC5846">
        <w:trPr>
          <w:jc w:val="center"/>
        </w:trPr>
        <w:tc>
          <w:tcPr>
            <w:tcW w:w="1632" w:type="dxa"/>
            <w:vMerge w:val="restart"/>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p>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Item</w:t>
            </w:r>
          </w:p>
        </w:tc>
        <w:tc>
          <w:tcPr>
            <w:tcW w:w="5456" w:type="dxa"/>
            <w:gridSpan w:val="4"/>
            <w:shd w:val="clear" w:color="auto" w:fill="auto"/>
          </w:tcPr>
          <w:p w:rsidR="00581639" w:rsidRPr="00172444" w:rsidRDefault="00581639" w:rsidP="00AC5846">
            <w:pPr>
              <w:tabs>
                <w:tab w:val="left" w:pos="284"/>
              </w:tabs>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Experimental treatments</w:t>
            </w:r>
          </w:p>
        </w:tc>
      </w:tr>
      <w:tr w:rsidR="00172444" w:rsidRPr="00172444" w:rsidTr="00AC5846">
        <w:trPr>
          <w:jc w:val="center"/>
        </w:trPr>
        <w:tc>
          <w:tcPr>
            <w:tcW w:w="1632" w:type="dxa"/>
            <w:vMerge/>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p>
        </w:tc>
        <w:tc>
          <w:tcPr>
            <w:tcW w:w="1565"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T1</w:t>
            </w:r>
          </w:p>
        </w:tc>
        <w:tc>
          <w:tcPr>
            <w:tcW w:w="1260"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T2</w:t>
            </w:r>
          </w:p>
        </w:tc>
        <w:tc>
          <w:tcPr>
            <w:tcW w:w="1378"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T3</w:t>
            </w:r>
          </w:p>
        </w:tc>
        <w:tc>
          <w:tcPr>
            <w:tcW w:w="1253"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T4</w:t>
            </w:r>
          </w:p>
        </w:tc>
      </w:tr>
      <w:tr w:rsidR="00172444" w:rsidRPr="00172444" w:rsidTr="00AC5846">
        <w:trPr>
          <w:jc w:val="center"/>
        </w:trPr>
        <w:tc>
          <w:tcPr>
            <w:tcW w:w="7088" w:type="dxa"/>
            <w:gridSpan w:val="5"/>
            <w:shd w:val="clear" w:color="auto" w:fill="auto"/>
          </w:tcPr>
          <w:p w:rsidR="00581639" w:rsidRPr="00172444" w:rsidRDefault="00D86D77" w:rsidP="00D86D77">
            <w:pPr>
              <w:tabs>
                <w:tab w:val="left" w:pos="284"/>
              </w:tabs>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 xml:space="preserve">                                      </w:t>
            </w:r>
            <w:r w:rsidR="00581639" w:rsidRPr="00172444">
              <w:rPr>
                <w:rFonts w:asciiTheme="majorBidi" w:eastAsia="Times New Roman" w:hAnsiTheme="majorBidi" w:cstheme="majorBidi"/>
                <w:b/>
                <w:bCs/>
                <w:sz w:val="16"/>
                <w:szCs w:val="16"/>
              </w:rPr>
              <w:t>Digestibility coefficients</w:t>
            </w:r>
            <w:r w:rsidR="004B26C3" w:rsidRPr="00172444">
              <w:rPr>
                <w:rFonts w:asciiTheme="majorBidi" w:eastAsia="Times New Roman" w:hAnsiTheme="majorBidi" w:cstheme="majorBidi"/>
                <w:b/>
                <w:bCs/>
                <w:sz w:val="16"/>
                <w:szCs w:val="16"/>
              </w:rPr>
              <w:t xml:space="preserve"> %</w:t>
            </w:r>
          </w:p>
        </w:tc>
      </w:tr>
      <w:tr w:rsidR="00172444" w:rsidRPr="00172444" w:rsidTr="00D86D77">
        <w:trPr>
          <w:jc w:val="center"/>
        </w:trPr>
        <w:tc>
          <w:tcPr>
            <w:tcW w:w="1632"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DM</w:t>
            </w:r>
          </w:p>
        </w:tc>
        <w:tc>
          <w:tcPr>
            <w:tcW w:w="1565"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72.14</w:t>
            </w:r>
            <w:r w:rsidR="00CB6140" w:rsidRPr="00172444">
              <w:rPr>
                <w:rFonts w:asciiTheme="majorBidi" w:eastAsia="Times New Roman" w:hAnsiTheme="majorBidi" w:cstheme="majorBidi"/>
                <w:b/>
                <w:bCs/>
                <w:sz w:val="16"/>
                <w:szCs w:val="16"/>
              </w:rPr>
              <w:t>±3.65</w:t>
            </w:r>
          </w:p>
        </w:tc>
        <w:tc>
          <w:tcPr>
            <w:tcW w:w="1260"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72.37</w:t>
            </w:r>
            <w:r w:rsidR="00CB6140" w:rsidRPr="00172444">
              <w:rPr>
                <w:rFonts w:asciiTheme="majorBidi" w:eastAsia="Times New Roman" w:hAnsiTheme="majorBidi" w:cstheme="majorBidi"/>
                <w:b/>
                <w:bCs/>
                <w:sz w:val="16"/>
                <w:szCs w:val="16"/>
              </w:rPr>
              <w:t>±2.12</w:t>
            </w:r>
          </w:p>
        </w:tc>
        <w:tc>
          <w:tcPr>
            <w:tcW w:w="1378"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72.56</w:t>
            </w:r>
            <w:r w:rsidR="00CB6140" w:rsidRPr="00172444">
              <w:rPr>
                <w:rFonts w:asciiTheme="majorBidi" w:eastAsia="Times New Roman" w:hAnsiTheme="majorBidi" w:cstheme="majorBidi"/>
                <w:b/>
                <w:bCs/>
                <w:sz w:val="16"/>
                <w:szCs w:val="16"/>
              </w:rPr>
              <w:t>±1.87</w:t>
            </w:r>
          </w:p>
        </w:tc>
        <w:tc>
          <w:tcPr>
            <w:tcW w:w="1253"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71.84</w:t>
            </w:r>
            <w:r w:rsidR="00134A29" w:rsidRPr="00172444">
              <w:rPr>
                <w:rFonts w:asciiTheme="majorBidi" w:eastAsia="Times New Roman" w:hAnsiTheme="majorBidi" w:cstheme="majorBidi"/>
                <w:b/>
                <w:bCs/>
                <w:sz w:val="16"/>
                <w:szCs w:val="16"/>
              </w:rPr>
              <w:t>±2.69</w:t>
            </w:r>
          </w:p>
        </w:tc>
      </w:tr>
      <w:tr w:rsidR="00172444" w:rsidRPr="00172444" w:rsidTr="00D86D77">
        <w:trPr>
          <w:jc w:val="center"/>
        </w:trPr>
        <w:tc>
          <w:tcPr>
            <w:tcW w:w="1632"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CP</w:t>
            </w:r>
          </w:p>
        </w:tc>
        <w:tc>
          <w:tcPr>
            <w:tcW w:w="1565"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62.53</w:t>
            </w:r>
            <w:r w:rsidR="00CB6140" w:rsidRPr="00172444">
              <w:rPr>
                <w:rFonts w:asciiTheme="majorBidi" w:eastAsia="Times New Roman" w:hAnsiTheme="majorBidi" w:cstheme="majorBidi"/>
                <w:b/>
                <w:bCs/>
                <w:sz w:val="16"/>
                <w:szCs w:val="16"/>
              </w:rPr>
              <w:t>±2.89</w:t>
            </w:r>
          </w:p>
        </w:tc>
        <w:tc>
          <w:tcPr>
            <w:tcW w:w="1260"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64.15</w:t>
            </w:r>
            <w:r w:rsidR="00CB6140" w:rsidRPr="00172444">
              <w:rPr>
                <w:rFonts w:asciiTheme="majorBidi" w:eastAsia="Times New Roman" w:hAnsiTheme="majorBidi" w:cstheme="majorBidi"/>
                <w:b/>
                <w:bCs/>
                <w:sz w:val="16"/>
                <w:szCs w:val="16"/>
              </w:rPr>
              <w:t>±3.24</w:t>
            </w:r>
          </w:p>
        </w:tc>
        <w:tc>
          <w:tcPr>
            <w:tcW w:w="1378"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64.82</w:t>
            </w:r>
            <w:r w:rsidR="00CB6140" w:rsidRPr="00172444">
              <w:rPr>
                <w:rFonts w:asciiTheme="majorBidi" w:eastAsia="Times New Roman" w:hAnsiTheme="majorBidi" w:cstheme="majorBidi"/>
                <w:b/>
                <w:bCs/>
                <w:sz w:val="16"/>
                <w:szCs w:val="16"/>
              </w:rPr>
              <w:t>±2.75</w:t>
            </w:r>
          </w:p>
        </w:tc>
        <w:tc>
          <w:tcPr>
            <w:tcW w:w="1253"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63.54</w:t>
            </w:r>
            <w:r w:rsidR="00134A29" w:rsidRPr="00172444">
              <w:rPr>
                <w:rFonts w:asciiTheme="majorBidi" w:eastAsia="Times New Roman" w:hAnsiTheme="majorBidi" w:cstheme="majorBidi"/>
                <w:b/>
                <w:bCs/>
                <w:sz w:val="16"/>
                <w:szCs w:val="16"/>
              </w:rPr>
              <w:t>±3.36</w:t>
            </w:r>
          </w:p>
        </w:tc>
      </w:tr>
      <w:tr w:rsidR="00172444" w:rsidRPr="00172444" w:rsidTr="00D86D77">
        <w:trPr>
          <w:jc w:val="center"/>
        </w:trPr>
        <w:tc>
          <w:tcPr>
            <w:tcW w:w="1632"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CF</w:t>
            </w:r>
          </w:p>
        </w:tc>
        <w:tc>
          <w:tcPr>
            <w:tcW w:w="1565"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54.07</w:t>
            </w:r>
            <w:r w:rsidR="00CB6140" w:rsidRPr="00172444">
              <w:rPr>
                <w:rFonts w:asciiTheme="majorBidi" w:eastAsia="Times New Roman" w:hAnsiTheme="majorBidi" w:cstheme="majorBidi"/>
                <w:b/>
                <w:bCs/>
                <w:sz w:val="16"/>
                <w:szCs w:val="16"/>
              </w:rPr>
              <w:t>±3.11</w:t>
            </w:r>
          </w:p>
        </w:tc>
        <w:tc>
          <w:tcPr>
            <w:tcW w:w="1260" w:type="dxa"/>
            <w:shd w:val="clear" w:color="auto" w:fill="auto"/>
          </w:tcPr>
          <w:p w:rsidR="00581639" w:rsidRPr="00172444" w:rsidRDefault="00581639" w:rsidP="00D86D77">
            <w:pPr>
              <w:tabs>
                <w:tab w:val="left" w:pos="284"/>
              </w:tabs>
              <w:autoSpaceDE w:val="0"/>
              <w:autoSpaceDN w:val="0"/>
              <w:adjustRightInd w:val="0"/>
              <w:spacing w:after="0" w:line="240" w:lineRule="auto"/>
              <w:ind w:firstLine="246"/>
              <w:rPr>
                <w:rFonts w:asciiTheme="majorBidi" w:eastAsia="Times New Roman" w:hAnsiTheme="majorBidi" w:cstheme="majorBidi"/>
                <w:b/>
                <w:bCs/>
                <w:sz w:val="16"/>
                <w:szCs w:val="16"/>
                <w:rtl/>
                <w:lang w:bidi="ar-EG"/>
              </w:rPr>
            </w:pPr>
            <w:r w:rsidRPr="00172444">
              <w:rPr>
                <w:rFonts w:asciiTheme="majorBidi" w:eastAsia="Times New Roman" w:hAnsiTheme="majorBidi" w:cstheme="majorBidi"/>
                <w:b/>
                <w:bCs/>
                <w:sz w:val="16"/>
                <w:szCs w:val="16"/>
              </w:rPr>
              <w:t>55.63</w:t>
            </w:r>
            <w:r w:rsidR="00CB6140" w:rsidRPr="00172444">
              <w:rPr>
                <w:rFonts w:asciiTheme="majorBidi" w:eastAsia="Times New Roman" w:hAnsiTheme="majorBidi" w:cstheme="majorBidi"/>
                <w:b/>
                <w:bCs/>
                <w:sz w:val="16"/>
                <w:szCs w:val="16"/>
              </w:rPr>
              <w:t>±2.25</w:t>
            </w:r>
          </w:p>
        </w:tc>
        <w:tc>
          <w:tcPr>
            <w:tcW w:w="1378"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55.81</w:t>
            </w:r>
            <w:r w:rsidR="00CB6140" w:rsidRPr="00172444">
              <w:rPr>
                <w:rFonts w:asciiTheme="majorBidi" w:eastAsia="Times New Roman" w:hAnsiTheme="majorBidi" w:cstheme="majorBidi"/>
                <w:b/>
                <w:bCs/>
                <w:sz w:val="16"/>
                <w:szCs w:val="16"/>
              </w:rPr>
              <w:t>±2.64</w:t>
            </w:r>
          </w:p>
        </w:tc>
        <w:tc>
          <w:tcPr>
            <w:tcW w:w="1253"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55.10</w:t>
            </w:r>
            <w:r w:rsidR="00CB6140" w:rsidRPr="00172444">
              <w:rPr>
                <w:rFonts w:asciiTheme="majorBidi" w:eastAsia="Times New Roman" w:hAnsiTheme="majorBidi" w:cstheme="majorBidi"/>
                <w:b/>
                <w:bCs/>
                <w:sz w:val="16"/>
                <w:szCs w:val="16"/>
              </w:rPr>
              <w:t>±</w:t>
            </w:r>
            <w:r w:rsidR="00134A29" w:rsidRPr="00172444">
              <w:rPr>
                <w:rFonts w:asciiTheme="majorBidi" w:eastAsia="Times New Roman" w:hAnsiTheme="majorBidi" w:cstheme="majorBidi"/>
                <w:b/>
                <w:bCs/>
                <w:sz w:val="16"/>
                <w:szCs w:val="16"/>
              </w:rPr>
              <w:t>1.97</w:t>
            </w:r>
          </w:p>
        </w:tc>
      </w:tr>
      <w:tr w:rsidR="00172444" w:rsidRPr="00172444" w:rsidTr="00D86D77">
        <w:trPr>
          <w:jc w:val="center"/>
        </w:trPr>
        <w:tc>
          <w:tcPr>
            <w:tcW w:w="1632"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EE</w:t>
            </w:r>
          </w:p>
        </w:tc>
        <w:tc>
          <w:tcPr>
            <w:tcW w:w="1565"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82.32</w:t>
            </w:r>
            <w:r w:rsidR="00CB6140" w:rsidRPr="00172444">
              <w:rPr>
                <w:rFonts w:asciiTheme="majorBidi" w:eastAsia="Times New Roman" w:hAnsiTheme="majorBidi" w:cstheme="majorBidi"/>
                <w:b/>
                <w:bCs/>
                <w:sz w:val="16"/>
                <w:szCs w:val="16"/>
              </w:rPr>
              <w:t>±2.89</w:t>
            </w:r>
          </w:p>
        </w:tc>
        <w:tc>
          <w:tcPr>
            <w:tcW w:w="1260"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82.77</w:t>
            </w:r>
            <w:r w:rsidR="00CB6140" w:rsidRPr="00172444">
              <w:rPr>
                <w:rFonts w:asciiTheme="majorBidi" w:eastAsia="Times New Roman" w:hAnsiTheme="majorBidi" w:cstheme="majorBidi"/>
                <w:b/>
                <w:bCs/>
                <w:sz w:val="16"/>
                <w:szCs w:val="16"/>
              </w:rPr>
              <w:t>±3.21</w:t>
            </w:r>
          </w:p>
        </w:tc>
        <w:tc>
          <w:tcPr>
            <w:tcW w:w="1378"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84.69</w:t>
            </w:r>
            <w:r w:rsidR="00CB6140" w:rsidRPr="00172444">
              <w:rPr>
                <w:rFonts w:asciiTheme="majorBidi" w:eastAsia="Times New Roman" w:hAnsiTheme="majorBidi" w:cstheme="majorBidi"/>
                <w:b/>
                <w:bCs/>
                <w:sz w:val="16"/>
                <w:szCs w:val="16"/>
              </w:rPr>
              <w:t>±2.86</w:t>
            </w:r>
          </w:p>
        </w:tc>
        <w:tc>
          <w:tcPr>
            <w:tcW w:w="1253"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83.76</w:t>
            </w:r>
            <w:r w:rsidR="00CB6140" w:rsidRPr="00172444">
              <w:rPr>
                <w:rFonts w:asciiTheme="majorBidi" w:eastAsia="Times New Roman" w:hAnsiTheme="majorBidi" w:cstheme="majorBidi"/>
                <w:b/>
                <w:bCs/>
                <w:sz w:val="16"/>
                <w:szCs w:val="16"/>
              </w:rPr>
              <w:t>±3.16</w:t>
            </w:r>
          </w:p>
        </w:tc>
      </w:tr>
      <w:tr w:rsidR="00172444" w:rsidRPr="00172444" w:rsidTr="00D86D77">
        <w:trPr>
          <w:jc w:val="center"/>
        </w:trPr>
        <w:tc>
          <w:tcPr>
            <w:tcW w:w="1632"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NFE</w:t>
            </w:r>
          </w:p>
        </w:tc>
        <w:tc>
          <w:tcPr>
            <w:tcW w:w="1565"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78.87</w:t>
            </w:r>
            <w:r w:rsidR="00CB6140" w:rsidRPr="00172444">
              <w:rPr>
                <w:rFonts w:asciiTheme="majorBidi" w:eastAsia="Times New Roman" w:hAnsiTheme="majorBidi" w:cstheme="majorBidi"/>
                <w:b/>
                <w:bCs/>
                <w:sz w:val="16"/>
                <w:szCs w:val="16"/>
              </w:rPr>
              <w:t>±4.43</w:t>
            </w:r>
          </w:p>
        </w:tc>
        <w:tc>
          <w:tcPr>
            <w:tcW w:w="1260"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79.99</w:t>
            </w:r>
            <w:r w:rsidR="00CB6140" w:rsidRPr="00172444">
              <w:rPr>
                <w:rFonts w:asciiTheme="majorBidi" w:eastAsia="Times New Roman" w:hAnsiTheme="majorBidi" w:cstheme="majorBidi"/>
                <w:b/>
                <w:bCs/>
                <w:sz w:val="16"/>
                <w:szCs w:val="16"/>
              </w:rPr>
              <w:t>±3.78</w:t>
            </w:r>
          </w:p>
        </w:tc>
        <w:tc>
          <w:tcPr>
            <w:tcW w:w="1378"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80.17</w:t>
            </w:r>
            <w:r w:rsidR="00CB6140" w:rsidRPr="00172444">
              <w:rPr>
                <w:rFonts w:asciiTheme="majorBidi" w:eastAsia="Times New Roman" w:hAnsiTheme="majorBidi" w:cstheme="majorBidi"/>
                <w:b/>
                <w:bCs/>
                <w:sz w:val="16"/>
                <w:szCs w:val="16"/>
              </w:rPr>
              <w:t>±2.89</w:t>
            </w:r>
          </w:p>
        </w:tc>
        <w:tc>
          <w:tcPr>
            <w:tcW w:w="1253"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78.70</w:t>
            </w:r>
            <w:r w:rsidR="00CB6140" w:rsidRPr="00172444">
              <w:rPr>
                <w:rFonts w:asciiTheme="majorBidi" w:eastAsia="Times New Roman" w:hAnsiTheme="majorBidi" w:cstheme="majorBidi"/>
                <w:b/>
                <w:bCs/>
                <w:sz w:val="16"/>
                <w:szCs w:val="16"/>
              </w:rPr>
              <w:t>±2.66</w:t>
            </w:r>
          </w:p>
        </w:tc>
      </w:tr>
      <w:tr w:rsidR="00172444" w:rsidRPr="00172444" w:rsidTr="00AC5846">
        <w:trPr>
          <w:jc w:val="center"/>
        </w:trPr>
        <w:tc>
          <w:tcPr>
            <w:tcW w:w="7088" w:type="dxa"/>
            <w:gridSpan w:val="5"/>
            <w:shd w:val="clear" w:color="auto" w:fill="auto"/>
          </w:tcPr>
          <w:p w:rsidR="00581639" w:rsidRPr="00172444" w:rsidRDefault="00D86D77" w:rsidP="00D86D77">
            <w:pPr>
              <w:tabs>
                <w:tab w:val="left" w:pos="284"/>
              </w:tabs>
              <w:autoSpaceDE w:val="0"/>
              <w:autoSpaceDN w:val="0"/>
              <w:bidi w:val="0"/>
              <w:adjustRightInd w:val="0"/>
              <w:spacing w:after="0" w:line="240" w:lineRule="auto"/>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 xml:space="preserve">                                       </w:t>
            </w:r>
            <w:r w:rsidR="00581639" w:rsidRPr="00172444">
              <w:rPr>
                <w:rFonts w:asciiTheme="majorBidi" w:eastAsia="Times New Roman" w:hAnsiTheme="majorBidi" w:cstheme="majorBidi"/>
                <w:b/>
                <w:bCs/>
                <w:sz w:val="16"/>
                <w:szCs w:val="16"/>
              </w:rPr>
              <w:t>feeding values</w:t>
            </w:r>
            <w:r w:rsidR="00DC2750" w:rsidRPr="00172444">
              <w:rPr>
                <w:rFonts w:asciiTheme="majorBidi" w:eastAsia="Times New Roman" w:hAnsiTheme="majorBidi" w:cstheme="majorBidi"/>
                <w:b/>
                <w:bCs/>
                <w:sz w:val="16"/>
                <w:szCs w:val="16"/>
              </w:rPr>
              <w:t xml:space="preserve"> %</w:t>
            </w:r>
          </w:p>
        </w:tc>
      </w:tr>
      <w:tr w:rsidR="00172444" w:rsidRPr="00172444" w:rsidTr="00D86D77">
        <w:trPr>
          <w:jc w:val="center"/>
        </w:trPr>
        <w:tc>
          <w:tcPr>
            <w:tcW w:w="1632"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TDN</w:t>
            </w:r>
          </w:p>
        </w:tc>
        <w:tc>
          <w:tcPr>
            <w:tcW w:w="1565"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64.19</w:t>
            </w:r>
            <w:r w:rsidR="00CB6140" w:rsidRPr="00172444">
              <w:rPr>
                <w:rFonts w:asciiTheme="majorBidi" w:eastAsia="Times New Roman" w:hAnsiTheme="majorBidi" w:cstheme="majorBidi"/>
                <w:b/>
                <w:bCs/>
                <w:sz w:val="16"/>
                <w:szCs w:val="16"/>
              </w:rPr>
              <w:t>±2.64</w:t>
            </w:r>
          </w:p>
        </w:tc>
        <w:tc>
          <w:tcPr>
            <w:tcW w:w="1260"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64.42</w:t>
            </w:r>
            <w:r w:rsidR="00CB6140" w:rsidRPr="00172444">
              <w:rPr>
                <w:rFonts w:asciiTheme="majorBidi" w:eastAsia="Times New Roman" w:hAnsiTheme="majorBidi" w:cstheme="majorBidi"/>
                <w:b/>
                <w:bCs/>
                <w:sz w:val="16"/>
                <w:szCs w:val="16"/>
              </w:rPr>
              <w:t>±2.67</w:t>
            </w:r>
          </w:p>
        </w:tc>
        <w:tc>
          <w:tcPr>
            <w:tcW w:w="1378"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w:t>
            </w:r>
            <w:r w:rsidR="00AA3FED" w:rsidRPr="00172444">
              <w:rPr>
                <w:rFonts w:asciiTheme="majorBidi" w:eastAsia="Times New Roman" w:hAnsiTheme="majorBidi" w:cstheme="majorBidi"/>
                <w:b/>
                <w:bCs/>
                <w:sz w:val="16"/>
                <w:szCs w:val="16"/>
              </w:rPr>
              <w:t>4</w:t>
            </w:r>
            <w:r w:rsidRPr="00172444">
              <w:rPr>
                <w:rFonts w:asciiTheme="majorBidi" w:eastAsia="Times New Roman" w:hAnsiTheme="majorBidi" w:cstheme="majorBidi"/>
                <w:b/>
                <w:bCs/>
                <w:sz w:val="16"/>
                <w:szCs w:val="16"/>
              </w:rPr>
              <w:t>.90</w:t>
            </w:r>
            <w:r w:rsidR="00CB6140" w:rsidRPr="00172444">
              <w:rPr>
                <w:rFonts w:asciiTheme="majorBidi" w:eastAsia="Times New Roman" w:hAnsiTheme="majorBidi" w:cstheme="majorBidi"/>
                <w:b/>
                <w:bCs/>
                <w:sz w:val="16"/>
                <w:szCs w:val="16"/>
              </w:rPr>
              <w:t>±2.73</w:t>
            </w:r>
          </w:p>
        </w:tc>
        <w:tc>
          <w:tcPr>
            <w:tcW w:w="1253"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64.69</w:t>
            </w:r>
            <w:r w:rsidR="00CB6140" w:rsidRPr="00172444">
              <w:rPr>
                <w:rFonts w:asciiTheme="majorBidi" w:eastAsia="Times New Roman" w:hAnsiTheme="majorBidi" w:cstheme="majorBidi"/>
                <w:b/>
                <w:bCs/>
                <w:sz w:val="16"/>
                <w:szCs w:val="16"/>
              </w:rPr>
              <w:t>±3.01</w:t>
            </w:r>
          </w:p>
        </w:tc>
      </w:tr>
      <w:tr w:rsidR="00172444" w:rsidRPr="00172444" w:rsidTr="00D86D77">
        <w:trPr>
          <w:jc w:val="center"/>
        </w:trPr>
        <w:tc>
          <w:tcPr>
            <w:tcW w:w="1632" w:type="dxa"/>
            <w:shd w:val="clear" w:color="auto" w:fill="auto"/>
          </w:tcPr>
          <w:p w:rsidR="00581639" w:rsidRPr="00172444" w:rsidRDefault="00581639" w:rsidP="00AC5846">
            <w:pPr>
              <w:tabs>
                <w:tab w:val="left" w:pos="284"/>
              </w:tabs>
              <w:autoSpaceDE w:val="0"/>
              <w:autoSpaceDN w:val="0"/>
              <w:bidi w:val="0"/>
              <w:adjustRightInd w:val="0"/>
              <w:spacing w:after="0" w:line="240" w:lineRule="auto"/>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DCP</w:t>
            </w:r>
          </w:p>
        </w:tc>
        <w:tc>
          <w:tcPr>
            <w:tcW w:w="1565"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7.29</w:t>
            </w:r>
            <w:r w:rsidR="00CB6140" w:rsidRPr="00172444">
              <w:rPr>
                <w:rFonts w:asciiTheme="majorBidi" w:eastAsia="Times New Roman" w:hAnsiTheme="majorBidi" w:cstheme="majorBidi"/>
                <w:b/>
                <w:bCs/>
                <w:sz w:val="16"/>
                <w:szCs w:val="16"/>
              </w:rPr>
              <w:t>±0.32</w:t>
            </w:r>
          </w:p>
        </w:tc>
        <w:tc>
          <w:tcPr>
            <w:tcW w:w="1260"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7.27</w:t>
            </w:r>
            <w:r w:rsidR="00CB6140" w:rsidRPr="00172444">
              <w:rPr>
                <w:rFonts w:asciiTheme="majorBidi" w:eastAsia="Times New Roman" w:hAnsiTheme="majorBidi" w:cstheme="majorBidi"/>
                <w:b/>
                <w:bCs/>
                <w:sz w:val="16"/>
                <w:szCs w:val="16"/>
              </w:rPr>
              <w:t>±0.61</w:t>
            </w:r>
          </w:p>
        </w:tc>
        <w:tc>
          <w:tcPr>
            <w:tcW w:w="1378"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7.48</w:t>
            </w:r>
            <w:r w:rsidR="00CB6140" w:rsidRPr="00172444">
              <w:rPr>
                <w:rFonts w:asciiTheme="majorBidi" w:eastAsia="Times New Roman" w:hAnsiTheme="majorBidi" w:cstheme="majorBidi"/>
                <w:b/>
                <w:bCs/>
                <w:sz w:val="16"/>
                <w:szCs w:val="16"/>
              </w:rPr>
              <w:t>±0.73</w:t>
            </w:r>
          </w:p>
        </w:tc>
        <w:tc>
          <w:tcPr>
            <w:tcW w:w="1253" w:type="dxa"/>
            <w:shd w:val="clear" w:color="auto" w:fill="auto"/>
          </w:tcPr>
          <w:p w:rsidR="00581639" w:rsidRPr="00172444" w:rsidRDefault="00581639" w:rsidP="00D86D77">
            <w:pPr>
              <w:tabs>
                <w:tab w:val="left" w:pos="284"/>
              </w:tabs>
              <w:autoSpaceDE w:val="0"/>
              <w:autoSpaceDN w:val="0"/>
              <w:bidi w:val="0"/>
              <w:adjustRightInd w:val="0"/>
              <w:spacing w:after="0" w:line="240" w:lineRule="auto"/>
              <w:ind w:firstLine="24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7.37</w:t>
            </w:r>
            <w:r w:rsidR="00CB6140" w:rsidRPr="00172444">
              <w:rPr>
                <w:rFonts w:asciiTheme="majorBidi" w:eastAsia="Times New Roman" w:hAnsiTheme="majorBidi" w:cstheme="majorBidi"/>
                <w:b/>
                <w:bCs/>
                <w:sz w:val="16"/>
                <w:szCs w:val="16"/>
              </w:rPr>
              <w:t>±0.49</w:t>
            </w:r>
          </w:p>
        </w:tc>
      </w:tr>
    </w:tbl>
    <w:p w:rsidR="00EB4425" w:rsidRPr="00172444" w:rsidRDefault="004B26C3" w:rsidP="007658DA">
      <w:pPr>
        <w:bidi w:val="0"/>
        <w:spacing w:after="0" w:line="240" w:lineRule="auto"/>
        <w:jc w:val="both"/>
        <w:rPr>
          <w:rFonts w:asciiTheme="majorBidi" w:hAnsiTheme="majorBidi" w:cstheme="majorBidi"/>
          <w:b/>
          <w:bCs/>
          <w:sz w:val="20"/>
          <w:szCs w:val="20"/>
          <w:rtl/>
          <w:lang w:bidi="ar-EG"/>
        </w:rPr>
      </w:pPr>
      <w:proofErr w:type="gramStart"/>
      <w:r w:rsidRPr="00172444">
        <w:rPr>
          <w:rFonts w:asciiTheme="majorBidi" w:eastAsia="Times New Roman" w:hAnsiTheme="majorBidi" w:cstheme="majorBidi"/>
          <w:sz w:val="20"/>
          <w:szCs w:val="20"/>
        </w:rPr>
        <w:t>a</w:t>
      </w:r>
      <w:proofErr w:type="gramEnd"/>
      <w:r w:rsidRPr="00172444">
        <w:rPr>
          <w:rFonts w:asciiTheme="majorBidi" w:eastAsia="Times New Roman" w:hAnsiTheme="majorBidi" w:cstheme="majorBidi"/>
          <w:sz w:val="20"/>
          <w:szCs w:val="20"/>
        </w:rPr>
        <w:t>,</w:t>
      </w:r>
      <w:r w:rsidR="00473325">
        <w:rPr>
          <w:rFonts w:asciiTheme="majorBidi" w:eastAsia="Times New Roman" w:hAnsiTheme="majorBidi" w:cstheme="majorBidi"/>
          <w:sz w:val="20"/>
          <w:szCs w:val="20"/>
        </w:rPr>
        <w:t xml:space="preserve"> </w:t>
      </w:r>
      <w:r w:rsidRPr="00172444">
        <w:rPr>
          <w:rFonts w:asciiTheme="majorBidi" w:eastAsia="Times New Roman" w:hAnsiTheme="majorBidi" w:cstheme="majorBidi"/>
          <w:sz w:val="20"/>
          <w:szCs w:val="20"/>
        </w:rPr>
        <w:t>b and c, t</w:t>
      </w:r>
      <w:r w:rsidR="006606C8" w:rsidRPr="00172444">
        <w:rPr>
          <w:rFonts w:asciiTheme="majorBidi" w:eastAsia="Times New Roman" w:hAnsiTheme="majorBidi" w:cstheme="majorBidi"/>
          <w:sz w:val="20"/>
          <w:szCs w:val="20"/>
        </w:rPr>
        <w:t>he</w:t>
      </w:r>
      <w:r w:rsidR="00C015AC" w:rsidRPr="00172444">
        <w:rPr>
          <w:rFonts w:asciiTheme="majorBidi" w:eastAsia="Times New Roman" w:hAnsiTheme="majorBidi" w:cstheme="majorBidi"/>
          <w:sz w:val="20"/>
          <w:szCs w:val="20"/>
        </w:rPr>
        <w:t xml:space="preserve"> mean within certain rows with different superscripts varies significantly (P˂ 0.05).</w:t>
      </w:r>
      <w:r w:rsidR="00EB4425" w:rsidRPr="00172444">
        <w:rPr>
          <w:rFonts w:asciiTheme="majorBidi" w:eastAsia="Times New Roman" w:hAnsiTheme="majorBidi" w:cstheme="majorBidi"/>
          <w:b/>
          <w:bCs/>
          <w:sz w:val="20"/>
          <w:szCs w:val="20"/>
        </w:rPr>
        <w:t xml:space="preserve"> </w:t>
      </w:r>
      <w:r w:rsidR="00351AB4" w:rsidRPr="00172444">
        <w:rPr>
          <w:rFonts w:asciiTheme="majorBidi" w:eastAsia="Times New Roman" w:hAnsiTheme="majorBidi" w:cstheme="majorBidi"/>
          <w:b/>
          <w:bCs/>
          <w:sz w:val="20"/>
          <w:szCs w:val="20"/>
        </w:rPr>
        <w:t xml:space="preserve">T1 ( control group), T2 (control ration plus 2g licorice extract), T3(control ration plus 4g licorice extract), T4 (control ration plus 6g licorice extract), </w:t>
      </w:r>
      <w:r w:rsidR="00EB4425" w:rsidRPr="00172444">
        <w:rPr>
          <w:rFonts w:asciiTheme="majorBidi" w:eastAsia="Times New Roman" w:hAnsiTheme="majorBidi" w:cstheme="majorBidi"/>
          <w:b/>
          <w:bCs/>
          <w:sz w:val="20"/>
          <w:szCs w:val="20"/>
        </w:rPr>
        <w:t xml:space="preserve">Concentrate feed mixer(CMF), </w:t>
      </w:r>
      <w:proofErr w:type="spellStart"/>
      <w:r w:rsidR="00EB4425" w:rsidRPr="00172444">
        <w:rPr>
          <w:rFonts w:asciiTheme="majorBidi" w:eastAsia="Times New Roman" w:hAnsiTheme="majorBidi" w:cstheme="majorBidi"/>
          <w:b/>
          <w:bCs/>
          <w:sz w:val="20"/>
          <w:szCs w:val="20"/>
        </w:rPr>
        <w:t>Brseem</w:t>
      </w:r>
      <w:proofErr w:type="spellEnd"/>
      <w:r w:rsidR="00EB4425" w:rsidRPr="00172444">
        <w:rPr>
          <w:rFonts w:asciiTheme="majorBidi" w:eastAsia="Times New Roman" w:hAnsiTheme="majorBidi" w:cstheme="majorBidi"/>
          <w:b/>
          <w:bCs/>
          <w:sz w:val="20"/>
          <w:szCs w:val="20"/>
        </w:rPr>
        <w:t xml:space="preserve"> hey(BH), Rice </w:t>
      </w:r>
      <w:proofErr w:type="spellStart"/>
      <w:r w:rsidR="00EB4425" w:rsidRPr="00172444">
        <w:rPr>
          <w:rFonts w:asciiTheme="majorBidi" w:eastAsia="Times New Roman" w:hAnsiTheme="majorBidi" w:cstheme="majorBidi"/>
          <w:b/>
          <w:bCs/>
          <w:sz w:val="20"/>
          <w:szCs w:val="20"/>
        </w:rPr>
        <w:t>strow</w:t>
      </w:r>
      <w:proofErr w:type="spellEnd"/>
      <w:r w:rsidR="00EB4425" w:rsidRPr="00172444">
        <w:rPr>
          <w:rFonts w:asciiTheme="majorBidi" w:eastAsia="Times New Roman" w:hAnsiTheme="majorBidi" w:cstheme="majorBidi"/>
          <w:b/>
          <w:bCs/>
          <w:sz w:val="20"/>
          <w:szCs w:val="20"/>
        </w:rPr>
        <w:t xml:space="preserve">(RS), Dry matter (DM),Organic </w:t>
      </w:r>
      <w:proofErr w:type="spellStart"/>
      <w:r w:rsidR="00EB4425" w:rsidRPr="00172444">
        <w:rPr>
          <w:rFonts w:asciiTheme="majorBidi" w:eastAsia="Times New Roman" w:hAnsiTheme="majorBidi" w:cstheme="majorBidi"/>
          <w:b/>
          <w:bCs/>
          <w:sz w:val="20"/>
          <w:szCs w:val="20"/>
        </w:rPr>
        <w:t>mater</w:t>
      </w:r>
      <w:proofErr w:type="spellEnd"/>
      <w:r w:rsidR="00EB4425" w:rsidRPr="00172444">
        <w:rPr>
          <w:rFonts w:asciiTheme="majorBidi" w:eastAsia="Times New Roman" w:hAnsiTheme="majorBidi" w:cstheme="majorBidi"/>
          <w:b/>
          <w:bCs/>
          <w:sz w:val="20"/>
          <w:szCs w:val="20"/>
        </w:rPr>
        <w:t xml:space="preserve"> (OM),Curd protein (CP),Either </w:t>
      </w:r>
      <w:proofErr w:type="spellStart"/>
      <w:r w:rsidR="00EB4425" w:rsidRPr="00172444">
        <w:rPr>
          <w:rFonts w:asciiTheme="majorBidi" w:eastAsia="Times New Roman" w:hAnsiTheme="majorBidi" w:cstheme="majorBidi"/>
          <w:b/>
          <w:bCs/>
          <w:sz w:val="20"/>
          <w:szCs w:val="20"/>
        </w:rPr>
        <w:t>exract</w:t>
      </w:r>
      <w:proofErr w:type="spellEnd"/>
      <w:r w:rsidR="00EB4425" w:rsidRPr="00172444">
        <w:rPr>
          <w:rFonts w:asciiTheme="majorBidi" w:eastAsia="Times New Roman" w:hAnsiTheme="majorBidi" w:cstheme="majorBidi"/>
          <w:b/>
          <w:bCs/>
          <w:sz w:val="20"/>
          <w:szCs w:val="20"/>
        </w:rPr>
        <w:t xml:space="preserve"> (EE),Crud fiber (CF),Non fiber </w:t>
      </w:r>
      <w:proofErr w:type="spellStart"/>
      <w:r w:rsidR="00EB4425" w:rsidRPr="00172444">
        <w:rPr>
          <w:rFonts w:asciiTheme="majorBidi" w:eastAsia="Times New Roman" w:hAnsiTheme="majorBidi" w:cstheme="majorBidi"/>
          <w:b/>
          <w:bCs/>
          <w:sz w:val="20"/>
          <w:szCs w:val="20"/>
        </w:rPr>
        <w:t>exrract</w:t>
      </w:r>
      <w:proofErr w:type="spellEnd"/>
      <w:r w:rsidR="00EB4425" w:rsidRPr="00172444">
        <w:rPr>
          <w:rFonts w:asciiTheme="majorBidi" w:eastAsia="Times New Roman" w:hAnsiTheme="majorBidi" w:cstheme="majorBidi"/>
          <w:b/>
          <w:bCs/>
          <w:sz w:val="20"/>
          <w:szCs w:val="20"/>
        </w:rPr>
        <w:t>(NFE),</w:t>
      </w:r>
      <w:r w:rsidR="00EB4425" w:rsidRPr="00172444">
        <w:rPr>
          <w:rFonts w:asciiTheme="majorBidi" w:eastAsia="Times New Roman" w:hAnsiTheme="majorBidi" w:cstheme="majorBidi"/>
          <w:b/>
          <w:bCs/>
          <w:sz w:val="20"/>
          <w:szCs w:val="20"/>
          <w:lang w:bidi="ar-EG"/>
        </w:rPr>
        <w:t>Ashes(ash),</w:t>
      </w:r>
      <w:r w:rsidR="00EB4425" w:rsidRPr="00172444">
        <w:rPr>
          <w:rFonts w:asciiTheme="majorBidi" w:eastAsia="Times New Roman" w:hAnsiTheme="majorBidi" w:cstheme="majorBidi"/>
          <w:sz w:val="20"/>
          <w:szCs w:val="20"/>
        </w:rPr>
        <w:t xml:space="preserve"> Total digestibility Nutrient(TDN) and Digestion crud protein (DCP).  </w:t>
      </w:r>
      <w:r w:rsidR="00EB4425" w:rsidRPr="00172444">
        <w:rPr>
          <w:rFonts w:asciiTheme="majorBidi" w:eastAsia="Times New Roman" w:hAnsiTheme="majorBidi" w:cstheme="majorBidi"/>
          <w:b/>
          <w:bCs/>
          <w:sz w:val="20"/>
          <w:szCs w:val="20"/>
        </w:rPr>
        <w:t xml:space="preserve"> </w:t>
      </w:r>
    </w:p>
    <w:p w:rsidR="00E77388" w:rsidRPr="00172444" w:rsidRDefault="00E77388" w:rsidP="00E77388">
      <w:pPr>
        <w:bidi w:val="0"/>
        <w:spacing w:after="0" w:line="250" w:lineRule="exact"/>
        <w:ind w:firstLine="567"/>
        <w:jc w:val="both"/>
        <w:rPr>
          <w:rFonts w:asciiTheme="majorBidi" w:eastAsia="Times New Roman" w:hAnsiTheme="majorBidi" w:cstheme="majorBidi"/>
          <w:b/>
          <w:bCs/>
          <w:sz w:val="24"/>
          <w:szCs w:val="24"/>
        </w:rPr>
      </w:pPr>
      <w:r w:rsidRPr="00172444">
        <w:rPr>
          <w:rFonts w:asciiTheme="majorBidi" w:hAnsiTheme="majorBidi" w:cstheme="majorBidi"/>
          <w:sz w:val="24"/>
          <w:szCs w:val="24"/>
        </w:rPr>
        <w:t xml:space="preserve">While, </w:t>
      </w:r>
      <w:r w:rsidRPr="00172444">
        <w:rPr>
          <w:rFonts w:asciiTheme="majorBidi" w:hAnsiTheme="majorBidi" w:cstheme="majorBidi"/>
          <w:b/>
          <w:bCs/>
          <w:sz w:val="24"/>
          <w:szCs w:val="24"/>
        </w:rPr>
        <w:t xml:space="preserve">Ramos-Morales </w:t>
      </w:r>
      <w:r w:rsidRPr="00172444">
        <w:rPr>
          <w:rFonts w:asciiTheme="majorBidi" w:hAnsiTheme="majorBidi" w:cstheme="majorBidi"/>
          <w:b/>
          <w:bCs/>
          <w:i/>
          <w:iCs/>
          <w:sz w:val="24"/>
          <w:szCs w:val="24"/>
        </w:rPr>
        <w:t>et al</w:t>
      </w:r>
      <w:r w:rsidRPr="00172444">
        <w:rPr>
          <w:rFonts w:asciiTheme="majorBidi" w:hAnsiTheme="majorBidi" w:cstheme="majorBidi"/>
          <w:b/>
          <w:bCs/>
          <w:sz w:val="24"/>
          <w:szCs w:val="24"/>
        </w:rPr>
        <w:t>., (2018) and</w:t>
      </w:r>
      <w:r w:rsidRPr="00172444">
        <w:rPr>
          <w:b/>
          <w:bCs/>
        </w:rPr>
        <w:t xml:space="preserve"> </w:t>
      </w:r>
      <w:proofErr w:type="spellStart"/>
      <w:r w:rsidRPr="00172444">
        <w:rPr>
          <w:rFonts w:asciiTheme="majorBidi" w:hAnsiTheme="majorBidi" w:cstheme="majorBidi"/>
          <w:b/>
          <w:bCs/>
          <w:sz w:val="24"/>
          <w:szCs w:val="24"/>
        </w:rPr>
        <w:t>Darat</w:t>
      </w:r>
      <w:proofErr w:type="spellEnd"/>
      <w:r w:rsidRPr="00172444">
        <w:rPr>
          <w:rFonts w:asciiTheme="majorBidi" w:hAnsiTheme="majorBidi" w:cstheme="majorBidi"/>
          <w:b/>
          <w:bCs/>
          <w:sz w:val="24"/>
          <w:szCs w:val="24"/>
        </w:rPr>
        <w:t xml:space="preserve"> </w:t>
      </w:r>
      <w:r w:rsidRPr="00172444">
        <w:rPr>
          <w:rFonts w:asciiTheme="majorBidi" w:hAnsiTheme="majorBidi" w:cstheme="majorBidi"/>
          <w:b/>
          <w:bCs/>
          <w:i/>
          <w:iCs/>
          <w:sz w:val="24"/>
          <w:szCs w:val="24"/>
        </w:rPr>
        <w:t>et al</w:t>
      </w:r>
      <w:r w:rsidRPr="00172444">
        <w:rPr>
          <w:rFonts w:asciiTheme="majorBidi" w:hAnsiTheme="majorBidi" w:cstheme="majorBidi"/>
          <w:b/>
          <w:bCs/>
          <w:sz w:val="24"/>
          <w:szCs w:val="24"/>
        </w:rPr>
        <w:t>., (2021)</w:t>
      </w:r>
      <w:r w:rsidRPr="00172444">
        <w:rPr>
          <w:rFonts w:asciiTheme="majorBidi" w:hAnsiTheme="majorBidi" w:cstheme="majorBidi"/>
          <w:sz w:val="24"/>
          <w:szCs w:val="24"/>
        </w:rPr>
        <w:t xml:space="preserve"> found that 24 h in vitro incubations were used in to assess the short-term LE (0, 0.5, 1, or 2 g L</w:t>
      </w:r>
      <w:r w:rsidRPr="00172444">
        <w:rPr>
          <w:rFonts w:asciiTheme="majorBidi" w:hAnsiTheme="majorBidi" w:cstheme="majorBidi"/>
          <w:sz w:val="24"/>
          <w:szCs w:val="24"/>
          <w:vertAlign w:val="superscript"/>
        </w:rPr>
        <w:t>−1</w:t>
      </w:r>
      <w:r w:rsidRPr="00172444">
        <w:rPr>
          <w:rFonts w:asciiTheme="majorBidi" w:hAnsiTheme="majorBidi" w:cstheme="majorBidi"/>
          <w:sz w:val="24"/>
          <w:szCs w:val="24"/>
        </w:rPr>
        <w:t>) impact on fermentation parameters. They illustrated that although there was a trend toward decreasing the OM disappearance (P=0.069), the ammonia generation reduced (51%; P 0.001) and there were no detrimental effects on fermentation when LE was added at a rate of 1 2 g L</w:t>
      </w:r>
      <w:r w:rsidRPr="00172444">
        <w:rPr>
          <w:rFonts w:asciiTheme="majorBidi" w:hAnsiTheme="majorBidi" w:cstheme="majorBidi"/>
          <w:sz w:val="24"/>
          <w:szCs w:val="24"/>
          <w:vertAlign w:val="superscript"/>
        </w:rPr>
        <w:t>−1</w:t>
      </w:r>
      <w:r w:rsidRPr="00172444">
        <w:rPr>
          <w:rFonts w:asciiTheme="majorBidi" w:hAnsiTheme="majorBidi" w:cstheme="majorBidi"/>
          <w:sz w:val="24"/>
          <w:szCs w:val="24"/>
        </w:rPr>
        <w:t xml:space="preserve">. However, the addition of 2 g L−1 led to a significant lessen in the overall VFA concentration (P= 0.014). These results are also in line with those of </w:t>
      </w:r>
      <w:proofErr w:type="spellStart"/>
      <w:r w:rsidRPr="00172444">
        <w:rPr>
          <w:rFonts w:asciiTheme="majorBidi" w:hAnsiTheme="majorBidi" w:cstheme="majorBidi"/>
          <w:b/>
          <w:bCs/>
          <w:sz w:val="24"/>
          <w:szCs w:val="24"/>
        </w:rPr>
        <w:t>Ameneh</w:t>
      </w:r>
      <w:proofErr w:type="spellEnd"/>
      <w:r w:rsidRPr="00172444">
        <w:rPr>
          <w:rFonts w:asciiTheme="majorBidi" w:hAnsiTheme="majorBidi" w:cstheme="majorBidi"/>
          <w:b/>
          <w:bCs/>
          <w:sz w:val="24"/>
          <w:szCs w:val="24"/>
        </w:rPr>
        <w:t xml:space="preserve"> </w:t>
      </w:r>
      <w:r w:rsidRPr="00172444">
        <w:rPr>
          <w:rFonts w:asciiTheme="majorBidi" w:hAnsiTheme="majorBidi" w:cstheme="majorBidi"/>
          <w:b/>
          <w:bCs/>
          <w:i/>
          <w:iCs/>
          <w:sz w:val="24"/>
          <w:szCs w:val="24"/>
        </w:rPr>
        <w:t>et al</w:t>
      </w:r>
      <w:r w:rsidRPr="00172444">
        <w:rPr>
          <w:rFonts w:asciiTheme="majorBidi" w:hAnsiTheme="majorBidi" w:cstheme="majorBidi"/>
          <w:b/>
          <w:bCs/>
          <w:sz w:val="24"/>
          <w:szCs w:val="24"/>
        </w:rPr>
        <w:t>., (2023),</w:t>
      </w:r>
      <w:r w:rsidRPr="00172444">
        <w:rPr>
          <w:rFonts w:asciiTheme="majorBidi" w:hAnsiTheme="majorBidi" w:cstheme="majorBidi"/>
          <w:sz w:val="24"/>
          <w:szCs w:val="24"/>
        </w:rPr>
        <w:t xml:space="preserve"> who discovered that adding LE to the diet enhanced rumen metabolism and animal performance.</w:t>
      </w:r>
    </w:p>
    <w:p w:rsidR="002D2AAD" w:rsidRPr="00172444" w:rsidRDefault="002D2AAD" w:rsidP="00DC2750">
      <w:pPr>
        <w:bidi w:val="0"/>
        <w:spacing w:after="0" w:line="250" w:lineRule="exact"/>
        <w:jc w:val="both"/>
        <w:rPr>
          <w:rFonts w:asciiTheme="majorBidi" w:hAnsiTheme="majorBidi" w:cstheme="majorBidi"/>
          <w:b/>
          <w:bCs/>
          <w:sz w:val="24"/>
          <w:szCs w:val="24"/>
        </w:rPr>
      </w:pPr>
      <w:r w:rsidRPr="00172444">
        <w:rPr>
          <w:rFonts w:asciiTheme="majorBidi" w:hAnsiTheme="majorBidi" w:cstheme="majorBidi"/>
          <w:b/>
          <w:bCs/>
          <w:sz w:val="24"/>
          <w:szCs w:val="24"/>
        </w:rPr>
        <w:t>Milk production and composition:</w:t>
      </w:r>
    </w:p>
    <w:p w:rsidR="00C5149A" w:rsidRPr="00172444" w:rsidRDefault="00B0337F" w:rsidP="00DB7130">
      <w:pPr>
        <w:bidi w:val="0"/>
        <w:spacing w:after="0" w:line="250" w:lineRule="exact"/>
        <w:ind w:firstLine="720"/>
        <w:jc w:val="both"/>
        <w:rPr>
          <w:rFonts w:asciiTheme="majorBidi" w:hAnsiTheme="majorBidi" w:cstheme="majorBidi"/>
          <w:sz w:val="24"/>
          <w:szCs w:val="24"/>
        </w:rPr>
      </w:pPr>
      <w:r w:rsidRPr="00172444">
        <w:rPr>
          <w:rFonts w:asciiTheme="majorBidi" w:hAnsiTheme="majorBidi" w:cstheme="majorBidi"/>
          <w:sz w:val="24"/>
          <w:szCs w:val="24"/>
        </w:rPr>
        <w:t>Table 4 represents the milk yield, composition, and feed utilization efficiency with the experimental rations.  All</w:t>
      </w:r>
      <w:r w:rsidR="009D1EA9" w:rsidRPr="00172444">
        <w:rPr>
          <w:rFonts w:asciiTheme="majorBidi" w:hAnsiTheme="majorBidi" w:cstheme="majorBidi"/>
          <w:sz w:val="24"/>
          <w:szCs w:val="24"/>
        </w:rPr>
        <w:t xml:space="preserve"> tested levels of LE resulted were</w:t>
      </w:r>
      <w:r w:rsidRPr="00172444">
        <w:rPr>
          <w:rFonts w:asciiTheme="majorBidi" w:hAnsiTheme="majorBidi" w:cstheme="majorBidi"/>
          <w:sz w:val="24"/>
          <w:szCs w:val="24"/>
        </w:rPr>
        <w:t xml:space="preserve"> insignificant increase</w:t>
      </w:r>
      <w:r w:rsidR="009D1EA9" w:rsidRPr="00172444">
        <w:rPr>
          <w:rFonts w:asciiTheme="majorBidi" w:hAnsiTheme="majorBidi" w:cstheme="majorBidi"/>
          <w:sz w:val="24"/>
          <w:szCs w:val="24"/>
        </w:rPr>
        <w:t>d</w:t>
      </w:r>
      <w:r w:rsidRPr="00172444">
        <w:rPr>
          <w:rFonts w:asciiTheme="majorBidi" w:hAnsiTheme="majorBidi" w:cstheme="majorBidi"/>
          <w:sz w:val="24"/>
          <w:szCs w:val="24"/>
        </w:rPr>
        <w:t xml:space="preserve"> in milk yield and significant enhancements in feed utilization efficiency values in comparison with the control.</w:t>
      </w:r>
      <w:r w:rsidR="00CE53CC" w:rsidRPr="00172444">
        <w:rPr>
          <w:rFonts w:asciiTheme="majorBidi" w:hAnsiTheme="majorBidi" w:cstheme="majorBidi"/>
          <w:sz w:val="24"/>
          <w:szCs w:val="24"/>
        </w:rPr>
        <w:t xml:space="preserve"> </w:t>
      </w:r>
      <w:r w:rsidR="00345B32" w:rsidRPr="00172444">
        <w:rPr>
          <w:rFonts w:asciiTheme="majorBidi" w:hAnsiTheme="majorBidi" w:cstheme="majorBidi"/>
          <w:sz w:val="24"/>
          <w:szCs w:val="24"/>
        </w:rPr>
        <w:t xml:space="preserve">Goats supplemented with the 4 g LE/h/d LE in T3 had the greatest (P&lt; 0.05) values of feed utilization efficiency, while those in T1 recorded the </w:t>
      </w:r>
      <w:r w:rsidR="007652EF" w:rsidRPr="007652EF">
        <w:rPr>
          <w:rFonts w:asciiTheme="majorBidi" w:hAnsiTheme="majorBidi" w:cstheme="majorBidi"/>
          <w:sz w:val="24"/>
          <w:szCs w:val="24"/>
        </w:rPr>
        <w:t xml:space="preserve">lowest </w:t>
      </w:r>
      <w:r w:rsidR="00345B32" w:rsidRPr="00172444">
        <w:rPr>
          <w:rFonts w:asciiTheme="majorBidi" w:hAnsiTheme="majorBidi" w:cstheme="majorBidi"/>
          <w:sz w:val="24"/>
          <w:szCs w:val="24"/>
        </w:rPr>
        <w:t xml:space="preserve">values. </w:t>
      </w:r>
      <w:r w:rsidR="00654EFC" w:rsidRPr="00172444">
        <w:rPr>
          <w:rFonts w:asciiTheme="majorBidi" w:hAnsiTheme="majorBidi" w:cstheme="majorBidi"/>
          <w:sz w:val="24"/>
          <w:szCs w:val="24"/>
        </w:rPr>
        <w:t>Th</w:t>
      </w:r>
      <w:r w:rsidR="00345B32" w:rsidRPr="00172444">
        <w:rPr>
          <w:rFonts w:asciiTheme="majorBidi" w:hAnsiTheme="majorBidi" w:cstheme="majorBidi"/>
          <w:sz w:val="24"/>
          <w:szCs w:val="24"/>
        </w:rPr>
        <w:t>ese findings</w:t>
      </w:r>
      <w:r w:rsidR="00654EFC" w:rsidRPr="00172444">
        <w:rPr>
          <w:rFonts w:asciiTheme="majorBidi" w:hAnsiTheme="majorBidi" w:cstheme="majorBidi"/>
          <w:sz w:val="24"/>
          <w:szCs w:val="24"/>
        </w:rPr>
        <w:t xml:space="preserve"> might be due to the </w:t>
      </w:r>
      <w:r w:rsidR="00E67AA8" w:rsidRPr="00172444">
        <w:rPr>
          <w:rFonts w:asciiTheme="majorBidi" w:hAnsiTheme="majorBidi" w:cstheme="majorBidi"/>
          <w:sz w:val="24"/>
          <w:szCs w:val="24"/>
        </w:rPr>
        <w:t>improved</w:t>
      </w:r>
      <w:r w:rsidR="00654EFC" w:rsidRPr="00172444">
        <w:rPr>
          <w:rFonts w:asciiTheme="majorBidi" w:hAnsiTheme="majorBidi" w:cstheme="majorBidi"/>
          <w:sz w:val="24"/>
          <w:szCs w:val="24"/>
        </w:rPr>
        <w:t xml:space="preserve"> nutrient digestibility and feeding values </w:t>
      </w:r>
      <w:r w:rsidR="00DB7130">
        <w:rPr>
          <w:rFonts w:asciiTheme="majorBidi" w:hAnsiTheme="majorBidi" w:cstheme="majorBidi"/>
          <w:sz w:val="24"/>
          <w:szCs w:val="24"/>
        </w:rPr>
        <w:t>by</w:t>
      </w:r>
      <w:r w:rsidR="00345B32" w:rsidRPr="00172444">
        <w:rPr>
          <w:rFonts w:asciiTheme="majorBidi" w:hAnsiTheme="majorBidi" w:cstheme="majorBidi"/>
          <w:sz w:val="24"/>
          <w:szCs w:val="24"/>
        </w:rPr>
        <w:t xml:space="preserve"> including the LE in the diet</w:t>
      </w:r>
      <w:r w:rsidR="00654EFC" w:rsidRPr="00172444">
        <w:rPr>
          <w:rFonts w:asciiTheme="majorBidi" w:hAnsiTheme="majorBidi" w:cstheme="majorBidi"/>
          <w:sz w:val="24"/>
          <w:szCs w:val="24"/>
        </w:rPr>
        <w:t xml:space="preserve">. </w:t>
      </w:r>
      <w:r w:rsidR="00E67AA8" w:rsidRPr="00172444">
        <w:rPr>
          <w:rFonts w:asciiTheme="majorBidi" w:hAnsiTheme="majorBidi" w:cstheme="majorBidi"/>
          <w:sz w:val="24"/>
          <w:szCs w:val="24"/>
        </w:rPr>
        <w:t xml:space="preserve">These results matched </w:t>
      </w:r>
      <w:r w:rsidR="00E67AA8" w:rsidRPr="00172444">
        <w:rPr>
          <w:rFonts w:asciiTheme="majorBidi" w:hAnsiTheme="majorBidi" w:cstheme="majorBidi"/>
          <w:b/>
          <w:bCs/>
          <w:sz w:val="24"/>
          <w:szCs w:val="24"/>
        </w:rPr>
        <w:t xml:space="preserve">Kim </w:t>
      </w:r>
      <w:r w:rsidR="00E67AA8" w:rsidRPr="00172444">
        <w:rPr>
          <w:rFonts w:asciiTheme="majorBidi" w:hAnsiTheme="majorBidi" w:cstheme="majorBidi"/>
          <w:b/>
          <w:bCs/>
          <w:i/>
          <w:iCs/>
          <w:sz w:val="24"/>
          <w:szCs w:val="24"/>
        </w:rPr>
        <w:t>et al</w:t>
      </w:r>
      <w:r w:rsidR="00E67AA8" w:rsidRPr="00172444">
        <w:rPr>
          <w:rFonts w:asciiTheme="majorBidi" w:hAnsiTheme="majorBidi" w:cstheme="majorBidi"/>
          <w:b/>
          <w:bCs/>
          <w:sz w:val="24"/>
          <w:szCs w:val="24"/>
        </w:rPr>
        <w:t>.</w:t>
      </w:r>
      <w:r w:rsidR="00D86D77" w:rsidRPr="00172444">
        <w:rPr>
          <w:rFonts w:asciiTheme="majorBidi" w:hAnsiTheme="majorBidi" w:cstheme="majorBidi"/>
          <w:b/>
          <w:bCs/>
          <w:sz w:val="24"/>
          <w:szCs w:val="24"/>
        </w:rPr>
        <w:t>,</w:t>
      </w:r>
      <w:r w:rsidR="00E67AA8" w:rsidRPr="00172444">
        <w:rPr>
          <w:rFonts w:asciiTheme="majorBidi" w:hAnsiTheme="majorBidi" w:cstheme="majorBidi"/>
          <w:b/>
          <w:bCs/>
          <w:sz w:val="24"/>
          <w:szCs w:val="24"/>
        </w:rPr>
        <w:t xml:space="preserve"> (2013)</w:t>
      </w:r>
      <w:r w:rsidR="00E67AA8" w:rsidRPr="00172444">
        <w:rPr>
          <w:rFonts w:asciiTheme="majorBidi" w:hAnsiTheme="majorBidi" w:cstheme="majorBidi"/>
          <w:sz w:val="24"/>
          <w:szCs w:val="24"/>
        </w:rPr>
        <w:t xml:space="preserve"> who concluded that the </w:t>
      </w:r>
      <w:proofErr w:type="spellStart"/>
      <w:r w:rsidR="00E67AA8" w:rsidRPr="00172444">
        <w:rPr>
          <w:rFonts w:asciiTheme="majorBidi" w:hAnsiTheme="majorBidi" w:cstheme="majorBidi"/>
          <w:sz w:val="24"/>
          <w:szCs w:val="24"/>
        </w:rPr>
        <w:t>Hanwoo</w:t>
      </w:r>
      <w:proofErr w:type="spellEnd"/>
      <w:r w:rsidR="00E67AA8" w:rsidRPr="00172444">
        <w:rPr>
          <w:rFonts w:asciiTheme="majorBidi" w:hAnsiTheme="majorBidi" w:cstheme="majorBidi"/>
          <w:sz w:val="24"/>
          <w:szCs w:val="24"/>
        </w:rPr>
        <w:t xml:space="preserve"> calves supplemented with 0.5% licorice had better feed </w:t>
      </w:r>
      <w:r w:rsidR="00E67AA8" w:rsidRPr="00172444">
        <w:rPr>
          <w:rFonts w:asciiTheme="majorBidi" w:hAnsiTheme="majorBidi" w:cstheme="majorBidi"/>
          <w:sz w:val="24"/>
          <w:szCs w:val="24"/>
        </w:rPr>
        <w:lastRenderedPageBreak/>
        <w:t xml:space="preserve">utilization efficiency than that with the un-supplemented calves.  In the same trend, </w:t>
      </w:r>
      <w:proofErr w:type="spellStart"/>
      <w:r w:rsidR="00E67AA8" w:rsidRPr="00172444">
        <w:rPr>
          <w:rFonts w:asciiTheme="majorBidi" w:hAnsiTheme="majorBidi" w:cstheme="majorBidi"/>
          <w:b/>
          <w:bCs/>
          <w:sz w:val="24"/>
          <w:szCs w:val="24"/>
        </w:rPr>
        <w:t>Xuefeng</w:t>
      </w:r>
      <w:proofErr w:type="spellEnd"/>
      <w:r w:rsidR="00E67AA8" w:rsidRPr="00172444">
        <w:rPr>
          <w:rFonts w:asciiTheme="majorBidi" w:hAnsiTheme="majorBidi" w:cstheme="majorBidi"/>
          <w:b/>
          <w:bCs/>
          <w:sz w:val="24"/>
          <w:szCs w:val="24"/>
        </w:rPr>
        <w:t xml:space="preserve"> </w:t>
      </w:r>
      <w:r w:rsidR="00E67AA8" w:rsidRPr="00172444">
        <w:rPr>
          <w:rFonts w:asciiTheme="majorBidi" w:hAnsiTheme="majorBidi" w:cstheme="majorBidi"/>
          <w:b/>
          <w:bCs/>
          <w:i/>
          <w:iCs/>
          <w:sz w:val="24"/>
          <w:szCs w:val="24"/>
        </w:rPr>
        <w:t>et al</w:t>
      </w:r>
      <w:r w:rsidR="00E67AA8" w:rsidRPr="00172444">
        <w:rPr>
          <w:rFonts w:asciiTheme="majorBidi" w:hAnsiTheme="majorBidi" w:cstheme="majorBidi"/>
          <w:b/>
          <w:bCs/>
          <w:sz w:val="24"/>
          <w:szCs w:val="24"/>
        </w:rPr>
        <w:t>.</w:t>
      </w:r>
      <w:r w:rsidR="00D86D77" w:rsidRPr="00172444">
        <w:rPr>
          <w:rFonts w:asciiTheme="majorBidi" w:hAnsiTheme="majorBidi" w:cstheme="majorBidi"/>
          <w:b/>
          <w:bCs/>
          <w:sz w:val="24"/>
          <w:szCs w:val="24"/>
        </w:rPr>
        <w:t>,</w:t>
      </w:r>
      <w:r w:rsidR="00E67AA8" w:rsidRPr="00172444">
        <w:rPr>
          <w:rFonts w:asciiTheme="majorBidi" w:hAnsiTheme="majorBidi" w:cstheme="majorBidi"/>
          <w:b/>
          <w:bCs/>
          <w:sz w:val="24"/>
          <w:szCs w:val="24"/>
        </w:rPr>
        <w:t xml:space="preserve"> (2019)</w:t>
      </w:r>
      <w:r w:rsidR="00E67AA8" w:rsidRPr="00172444">
        <w:rPr>
          <w:rFonts w:asciiTheme="majorBidi" w:hAnsiTheme="majorBidi" w:cstheme="majorBidi"/>
          <w:sz w:val="24"/>
          <w:szCs w:val="24"/>
        </w:rPr>
        <w:t xml:space="preserve"> found that the group supplemented with LE recorded higher feed utilization efficiency value than that with the control group.</w:t>
      </w:r>
    </w:p>
    <w:p w:rsidR="001038FA" w:rsidRPr="00172444" w:rsidRDefault="00F62B7B" w:rsidP="009D1EA9">
      <w:pPr>
        <w:bidi w:val="0"/>
        <w:spacing w:after="0" w:line="240" w:lineRule="auto"/>
        <w:ind w:left="1134" w:hanging="1134"/>
        <w:jc w:val="both"/>
        <w:rPr>
          <w:rFonts w:asciiTheme="majorBidi" w:hAnsiTheme="majorBidi" w:cstheme="majorBidi"/>
          <w:b/>
          <w:bCs/>
          <w:sz w:val="24"/>
          <w:szCs w:val="24"/>
        </w:rPr>
      </w:pPr>
      <w:r>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85888" behindDoc="0" locked="0" layoutInCell="1" allowOverlap="1" wp14:anchorId="14D27CB8" wp14:editId="6A07649A">
                <wp:simplePos x="0" y="0"/>
                <wp:positionH relativeFrom="column">
                  <wp:posOffset>-100734</wp:posOffset>
                </wp:positionH>
                <wp:positionV relativeFrom="paragraph">
                  <wp:posOffset>-987425</wp:posOffset>
                </wp:positionV>
                <wp:extent cx="4702810" cy="342900"/>
                <wp:effectExtent l="0" t="0" r="254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80258" w:rsidP="003D6892">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8</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left:0;text-align:left;margin-left:-7.95pt;margin-top:-77.75pt;width:370.3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" stroked="f">
                <v:textbox>
                  <w:txbxContent>
                    <w:p w:rsidR="00171BF5" w:rsidRPr="004F3C3D" w:rsidRDefault="00180258" w:rsidP="003D6892">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8</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v:textbox>
              </v:rect>
            </w:pict>
          </mc:Fallback>
        </mc:AlternateContent>
      </w:r>
      <w:proofErr w:type="gramStart"/>
      <w:r w:rsidR="00DF70AD" w:rsidRPr="00172444">
        <w:rPr>
          <w:rFonts w:asciiTheme="majorBidi" w:hAnsiTheme="majorBidi" w:cstheme="majorBidi"/>
          <w:b/>
          <w:bCs/>
          <w:sz w:val="24"/>
          <w:szCs w:val="24"/>
        </w:rPr>
        <w:t>Table 4</w:t>
      </w:r>
      <w:r w:rsidR="00B064BD" w:rsidRPr="00172444">
        <w:rPr>
          <w:rFonts w:asciiTheme="majorBidi" w:hAnsiTheme="majorBidi" w:cstheme="majorBidi"/>
          <w:b/>
          <w:bCs/>
          <w:sz w:val="24"/>
          <w:szCs w:val="24"/>
        </w:rPr>
        <w:t>.</w:t>
      </w:r>
      <w:proofErr w:type="gramEnd"/>
      <w:r w:rsidR="00DF70AD" w:rsidRPr="00172444">
        <w:rPr>
          <w:rFonts w:asciiTheme="majorBidi" w:hAnsiTheme="majorBidi" w:cstheme="majorBidi"/>
          <w:b/>
          <w:bCs/>
          <w:sz w:val="24"/>
          <w:szCs w:val="24"/>
        </w:rPr>
        <w:t xml:space="preserve"> Milk yield</w:t>
      </w:r>
      <w:r w:rsidR="00A957B9" w:rsidRPr="00172444">
        <w:rPr>
          <w:rFonts w:asciiTheme="majorBidi" w:hAnsiTheme="majorBidi" w:cstheme="majorBidi"/>
          <w:b/>
          <w:bCs/>
          <w:sz w:val="24"/>
          <w:szCs w:val="24"/>
        </w:rPr>
        <w:t xml:space="preserve">, </w:t>
      </w:r>
      <w:r w:rsidR="004841E0" w:rsidRPr="00172444">
        <w:rPr>
          <w:rFonts w:asciiTheme="majorBidi" w:hAnsiTheme="majorBidi" w:cstheme="majorBidi"/>
          <w:b/>
          <w:bCs/>
          <w:sz w:val="24"/>
          <w:szCs w:val="24"/>
        </w:rPr>
        <w:t>composition</w:t>
      </w:r>
      <w:r w:rsidR="00B0041E" w:rsidRPr="00172444">
        <w:rPr>
          <w:rFonts w:asciiTheme="majorBidi" w:hAnsiTheme="majorBidi" w:cstheme="majorBidi"/>
          <w:b/>
          <w:bCs/>
          <w:sz w:val="24"/>
          <w:szCs w:val="24"/>
        </w:rPr>
        <w:t xml:space="preserve"> </w:t>
      </w:r>
      <w:r w:rsidR="00DF70AD" w:rsidRPr="00172444">
        <w:rPr>
          <w:rFonts w:asciiTheme="majorBidi" w:hAnsiTheme="majorBidi" w:cstheme="majorBidi"/>
          <w:b/>
          <w:bCs/>
          <w:sz w:val="24"/>
          <w:szCs w:val="24"/>
        </w:rPr>
        <w:t xml:space="preserve">and feed utilization efficiency </w:t>
      </w:r>
      <w:r w:rsidR="00D85FAF" w:rsidRPr="00172444">
        <w:rPr>
          <w:rFonts w:asciiTheme="majorBidi" w:hAnsiTheme="majorBidi" w:cstheme="majorBidi"/>
          <w:b/>
          <w:bCs/>
          <w:sz w:val="24"/>
          <w:szCs w:val="24"/>
        </w:rPr>
        <w:t>with</w:t>
      </w:r>
      <w:r w:rsidR="00DF70AD" w:rsidRPr="00172444">
        <w:rPr>
          <w:rFonts w:asciiTheme="majorBidi" w:hAnsiTheme="majorBidi" w:cstheme="majorBidi"/>
          <w:b/>
          <w:bCs/>
          <w:sz w:val="24"/>
          <w:szCs w:val="24"/>
        </w:rPr>
        <w:t xml:space="preserve"> </w:t>
      </w:r>
      <w:r w:rsidR="00D85FAF" w:rsidRPr="00172444">
        <w:rPr>
          <w:rFonts w:asciiTheme="majorBidi" w:hAnsiTheme="majorBidi" w:cstheme="majorBidi"/>
          <w:b/>
          <w:bCs/>
          <w:sz w:val="24"/>
          <w:szCs w:val="24"/>
        </w:rPr>
        <w:t>the</w:t>
      </w:r>
      <w:r w:rsidR="00DF70AD" w:rsidRPr="00172444">
        <w:rPr>
          <w:rFonts w:asciiTheme="majorBidi" w:hAnsiTheme="majorBidi" w:cstheme="majorBidi"/>
          <w:b/>
          <w:bCs/>
          <w:sz w:val="24"/>
          <w:szCs w:val="24"/>
        </w:rPr>
        <w:t xml:space="preserve"> experimental rations</w:t>
      </w:r>
    </w:p>
    <w:tbl>
      <w:tblPr>
        <w:tblStyle w:val="TableGrid"/>
        <w:tblW w:w="7088" w:type="dxa"/>
        <w:jc w:val="center"/>
        <w:tblLayout w:type="fixed"/>
        <w:tblLook w:val="04A0" w:firstRow="1" w:lastRow="0" w:firstColumn="1" w:lastColumn="0" w:noHBand="0" w:noVBand="1"/>
      </w:tblPr>
      <w:tblGrid>
        <w:gridCol w:w="2322"/>
        <w:gridCol w:w="1135"/>
        <w:gridCol w:w="1136"/>
        <w:gridCol w:w="116"/>
        <w:gridCol w:w="1134"/>
        <w:gridCol w:w="110"/>
        <w:gridCol w:w="1135"/>
      </w:tblGrid>
      <w:tr w:rsidR="00172444" w:rsidRPr="00172444" w:rsidTr="00904EC3">
        <w:trPr>
          <w:jc w:val="center"/>
        </w:trPr>
        <w:tc>
          <w:tcPr>
            <w:tcW w:w="2322" w:type="dxa"/>
            <w:vMerge w:val="restart"/>
          </w:tcPr>
          <w:p w:rsidR="00DF70AD" w:rsidRPr="00172444" w:rsidRDefault="009D1EA9" w:rsidP="00F62B7B">
            <w:pPr>
              <w:bidi w:val="0"/>
              <w:spacing w:line="160" w:lineRule="exact"/>
              <w:jc w:val="both"/>
              <w:rPr>
                <w:rFonts w:asciiTheme="majorBidi" w:hAnsiTheme="majorBidi" w:cstheme="majorBidi"/>
                <w:b/>
                <w:bCs/>
                <w:sz w:val="16"/>
                <w:szCs w:val="16"/>
              </w:rPr>
            </w:pPr>
            <w:r w:rsidRPr="00172444">
              <w:rPr>
                <w:rFonts w:asciiTheme="majorBidi" w:hAnsiTheme="majorBidi" w:cstheme="majorBidi"/>
                <w:b/>
                <w:bCs/>
                <w:sz w:val="16"/>
                <w:szCs w:val="16"/>
              </w:rPr>
              <w:t>Item</w:t>
            </w:r>
          </w:p>
        </w:tc>
        <w:tc>
          <w:tcPr>
            <w:tcW w:w="4766" w:type="dxa"/>
            <w:gridSpan w:val="6"/>
          </w:tcPr>
          <w:p w:rsidR="00DF70AD" w:rsidRPr="00172444" w:rsidRDefault="00DF70AD" w:rsidP="00F62B7B">
            <w:pPr>
              <w:tabs>
                <w:tab w:val="left" w:pos="284"/>
              </w:tabs>
              <w:autoSpaceDE w:val="0"/>
              <w:autoSpaceDN w:val="0"/>
              <w:bidi w:val="0"/>
              <w:adjustRightInd w:val="0"/>
              <w:spacing w:line="160" w:lineRule="exact"/>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Experimental treatments</w:t>
            </w:r>
          </w:p>
        </w:tc>
      </w:tr>
      <w:tr w:rsidR="00172444" w:rsidRPr="00172444" w:rsidTr="00904EC3">
        <w:trPr>
          <w:jc w:val="center"/>
        </w:trPr>
        <w:tc>
          <w:tcPr>
            <w:tcW w:w="2322" w:type="dxa"/>
            <w:vMerge/>
          </w:tcPr>
          <w:p w:rsidR="00DF70AD" w:rsidRPr="00172444" w:rsidRDefault="00DF70AD" w:rsidP="00F62B7B">
            <w:pPr>
              <w:bidi w:val="0"/>
              <w:spacing w:line="160" w:lineRule="exact"/>
              <w:jc w:val="both"/>
              <w:rPr>
                <w:rFonts w:asciiTheme="majorBidi" w:hAnsiTheme="majorBidi" w:cstheme="majorBidi"/>
                <w:b/>
                <w:bCs/>
                <w:sz w:val="16"/>
                <w:szCs w:val="16"/>
              </w:rPr>
            </w:pPr>
          </w:p>
        </w:tc>
        <w:tc>
          <w:tcPr>
            <w:tcW w:w="1135" w:type="dxa"/>
          </w:tcPr>
          <w:p w:rsidR="00DF70AD" w:rsidRPr="00172444" w:rsidRDefault="00DF70AD" w:rsidP="00F62B7B">
            <w:pPr>
              <w:tabs>
                <w:tab w:val="left" w:pos="284"/>
              </w:tabs>
              <w:autoSpaceDE w:val="0"/>
              <w:autoSpaceDN w:val="0"/>
              <w:bidi w:val="0"/>
              <w:adjustRightInd w:val="0"/>
              <w:spacing w:line="160" w:lineRule="exact"/>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T1</w:t>
            </w:r>
          </w:p>
        </w:tc>
        <w:tc>
          <w:tcPr>
            <w:tcW w:w="1136" w:type="dxa"/>
          </w:tcPr>
          <w:p w:rsidR="00DF70AD" w:rsidRPr="00172444" w:rsidRDefault="00DF70AD" w:rsidP="00F62B7B">
            <w:pPr>
              <w:tabs>
                <w:tab w:val="left" w:pos="284"/>
              </w:tabs>
              <w:autoSpaceDE w:val="0"/>
              <w:autoSpaceDN w:val="0"/>
              <w:bidi w:val="0"/>
              <w:adjustRightInd w:val="0"/>
              <w:spacing w:line="160" w:lineRule="exact"/>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T2</w:t>
            </w:r>
          </w:p>
        </w:tc>
        <w:tc>
          <w:tcPr>
            <w:tcW w:w="1250" w:type="dxa"/>
            <w:gridSpan w:val="2"/>
          </w:tcPr>
          <w:p w:rsidR="00DF70AD" w:rsidRPr="00172444" w:rsidRDefault="00DF70AD" w:rsidP="00F62B7B">
            <w:pPr>
              <w:tabs>
                <w:tab w:val="left" w:pos="284"/>
              </w:tabs>
              <w:autoSpaceDE w:val="0"/>
              <w:autoSpaceDN w:val="0"/>
              <w:bidi w:val="0"/>
              <w:adjustRightInd w:val="0"/>
              <w:spacing w:line="160" w:lineRule="exact"/>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T3</w:t>
            </w:r>
          </w:p>
        </w:tc>
        <w:tc>
          <w:tcPr>
            <w:tcW w:w="1245" w:type="dxa"/>
            <w:gridSpan w:val="2"/>
          </w:tcPr>
          <w:p w:rsidR="00DF70AD" w:rsidRPr="00172444" w:rsidRDefault="00DF70AD" w:rsidP="00F62B7B">
            <w:pPr>
              <w:tabs>
                <w:tab w:val="left" w:pos="284"/>
              </w:tabs>
              <w:autoSpaceDE w:val="0"/>
              <w:autoSpaceDN w:val="0"/>
              <w:bidi w:val="0"/>
              <w:adjustRightInd w:val="0"/>
              <w:spacing w:line="160" w:lineRule="exact"/>
              <w:jc w:val="center"/>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T4</w:t>
            </w:r>
          </w:p>
        </w:tc>
      </w:tr>
      <w:tr w:rsidR="00172444" w:rsidRPr="00172444" w:rsidTr="00904EC3">
        <w:trPr>
          <w:jc w:val="center"/>
        </w:trPr>
        <w:tc>
          <w:tcPr>
            <w:tcW w:w="2322" w:type="dxa"/>
          </w:tcPr>
          <w:p w:rsidR="00DF70AD" w:rsidRPr="00172444" w:rsidRDefault="00DF70AD" w:rsidP="00F62B7B">
            <w:pPr>
              <w:bidi w:val="0"/>
              <w:spacing w:line="160" w:lineRule="exact"/>
              <w:jc w:val="both"/>
              <w:rPr>
                <w:rFonts w:asciiTheme="majorBidi" w:hAnsiTheme="majorBidi" w:cstheme="majorBidi"/>
                <w:b/>
                <w:bCs/>
                <w:sz w:val="16"/>
                <w:szCs w:val="16"/>
              </w:rPr>
            </w:pPr>
            <w:r w:rsidRPr="00172444">
              <w:rPr>
                <w:rFonts w:asciiTheme="majorBidi" w:hAnsiTheme="majorBidi" w:cstheme="majorBidi"/>
                <w:b/>
                <w:bCs/>
                <w:sz w:val="16"/>
                <w:szCs w:val="16"/>
              </w:rPr>
              <w:t>N0. of does</w:t>
            </w:r>
          </w:p>
        </w:tc>
        <w:tc>
          <w:tcPr>
            <w:tcW w:w="1135" w:type="dxa"/>
          </w:tcPr>
          <w:p w:rsidR="00DF70AD" w:rsidRPr="00172444" w:rsidRDefault="00DF70AD" w:rsidP="00F62B7B">
            <w:pPr>
              <w:bidi w:val="0"/>
              <w:spacing w:line="160" w:lineRule="exact"/>
              <w:jc w:val="center"/>
              <w:rPr>
                <w:rFonts w:asciiTheme="majorBidi" w:hAnsiTheme="majorBidi" w:cstheme="majorBidi"/>
                <w:b/>
                <w:bCs/>
                <w:sz w:val="16"/>
                <w:szCs w:val="16"/>
              </w:rPr>
            </w:pPr>
            <w:r w:rsidRPr="00172444">
              <w:rPr>
                <w:rFonts w:asciiTheme="majorBidi" w:hAnsiTheme="majorBidi" w:cstheme="majorBidi"/>
                <w:b/>
                <w:bCs/>
                <w:sz w:val="16"/>
                <w:szCs w:val="16"/>
              </w:rPr>
              <w:t>5</w:t>
            </w:r>
          </w:p>
        </w:tc>
        <w:tc>
          <w:tcPr>
            <w:tcW w:w="1136" w:type="dxa"/>
          </w:tcPr>
          <w:p w:rsidR="00DF70AD" w:rsidRPr="00172444" w:rsidRDefault="00DF70AD" w:rsidP="00F62B7B">
            <w:pPr>
              <w:bidi w:val="0"/>
              <w:spacing w:line="160" w:lineRule="exact"/>
              <w:jc w:val="center"/>
              <w:rPr>
                <w:rFonts w:asciiTheme="majorBidi" w:hAnsiTheme="majorBidi" w:cstheme="majorBidi"/>
                <w:b/>
                <w:bCs/>
                <w:sz w:val="16"/>
                <w:szCs w:val="16"/>
              </w:rPr>
            </w:pPr>
            <w:r w:rsidRPr="00172444">
              <w:rPr>
                <w:rFonts w:asciiTheme="majorBidi" w:hAnsiTheme="majorBidi" w:cstheme="majorBidi"/>
                <w:b/>
                <w:bCs/>
                <w:sz w:val="16"/>
                <w:szCs w:val="16"/>
              </w:rPr>
              <w:t>5</w:t>
            </w:r>
          </w:p>
        </w:tc>
        <w:tc>
          <w:tcPr>
            <w:tcW w:w="1250" w:type="dxa"/>
            <w:gridSpan w:val="2"/>
          </w:tcPr>
          <w:p w:rsidR="00DF70AD" w:rsidRPr="00172444" w:rsidRDefault="00DF70AD" w:rsidP="00F62B7B">
            <w:pPr>
              <w:bidi w:val="0"/>
              <w:spacing w:line="160" w:lineRule="exact"/>
              <w:jc w:val="center"/>
              <w:rPr>
                <w:rFonts w:asciiTheme="majorBidi" w:hAnsiTheme="majorBidi" w:cstheme="majorBidi"/>
                <w:b/>
                <w:bCs/>
                <w:sz w:val="16"/>
                <w:szCs w:val="16"/>
              </w:rPr>
            </w:pPr>
            <w:r w:rsidRPr="00172444">
              <w:rPr>
                <w:rFonts w:asciiTheme="majorBidi" w:hAnsiTheme="majorBidi" w:cstheme="majorBidi"/>
                <w:b/>
                <w:bCs/>
                <w:sz w:val="16"/>
                <w:szCs w:val="16"/>
              </w:rPr>
              <w:t>5</w:t>
            </w:r>
          </w:p>
        </w:tc>
        <w:tc>
          <w:tcPr>
            <w:tcW w:w="1245" w:type="dxa"/>
            <w:gridSpan w:val="2"/>
          </w:tcPr>
          <w:p w:rsidR="00DF70AD" w:rsidRPr="00172444" w:rsidRDefault="00DF70AD" w:rsidP="00F62B7B">
            <w:pPr>
              <w:bidi w:val="0"/>
              <w:spacing w:line="160" w:lineRule="exact"/>
              <w:jc w:val="center"/>
              <w:rPr>
                <w:rFonts w:asciiTheme="majorBidi" w:hAnsiTheme="majorBidi" w:cstheme="majorBidi"/>
                <w:b/>
                <w:bCs/>
                <w:sz w:val="16"/>
                <w:szCs w:val="16"/>
              </w:rPr>
            </w:pPr>
            <w:r w:rsidRPr="00172444">
              <w:rPr>
                <w:rFonts w:asciiTheme="majorBidi" w:hAnsiTheme="majorBidi" w:cstheme="majorBidi"/>
                <w:b/>
                <w:bCs/>
                <w:sz w:val="16"/>
                <w:szCs w:val="16"/>
              </w:rPr>
              <w:t>5</w:t>
            </w:r>
          </w:p>
        </w:tc>
      </w:tr>
      <w:tr w:rsidR="00172444" w:rsidRPr="00172444" w:rsidTr="0011292D">
        <w:trPr>
          <w:jc w:val="center"/>
        </w:trPr>
        <w:tc>
          <w:tcPr>
            <w:tcW w:w="2322" w:type="dxa"/>
          </w:tcPr>
          <w:p w:rsidR="00DF70AD" w:rsidRPr="00172444" w:rsidRDefault="00DF70AD" w:rsidP="00F62B7B">
            <w:pPr>
              <w:bidi w:val="0"/>
              <w:spacing w:line="160" w:lineRule="exact"/>
              <w:jc w:val="both"/>
              <w:rPr>
                <w:rFonts w:asciiTheme="majorBidi" w:hAnsiTheme="majorBidi" w:cstheme="majorBidi"/>
                <w:b/>
                <w:bCs/>
                <w:sz w:val="16"/>
                <w:szCs w:val="16"/>
              </w:rPr>
            </w:pPr>
            <w:r w:rsidRPr="00172444">
              <w:rPr>
                <w:rFonts w:asciiTheme="majorBidi" w:hAnsiTheme="majorBidi" w:cstheme="majorBidi"/>
                <w:b/>
                <w:bCs/>
                <w:sz w:val="16"/>
                <w:szCs w:val="16"/>
              </w:rPr>
              <w:t>Av. LBW, kg</w:t>
            </w:r>
          </w:p>
        </w:tc>
        <w:tc>
          <w:tcPr>
            <w:tcW w:w="1135" w:type="dxa"/>
            <w:shd w:val="clear" w:color="auto" w:fill="auto"/>
          </w:tcPr>
          <w:p w:rsidR="00DF70AD" w:rsidRPr="00172444" w:rsidRDefault="00DF70AD" w:rsidP="00F62B7B">
            <w:pPr>
              <w:bidi w:val="0"/>
              <w:spacing w:line="160" w:lineRule="exact"/>
              <w:ind w:hanging="19"/>
              <w:rPr>
                <w:rFonts w:asciiTheme="majorBidi" w:hAnsiTheme="majorBidi" w:cstheme="majorBidi"/>
                <w:b/>
                <w:bCs/>
                <w:sz w:val="16"/>
                <w:szCs w:val="16"/>
              </w:rPr>
            </w:pPr>
            <w:r w:rsidRPr="00172444">
              <w:rPr>
                <w:rFonts w:asciiTheme="majorBidi" w:hAnsiTheme="majorBidi" w:cstheme="majorBidi"/>
                <w:b/>
                <w:bCs/>
                <w:sz w:val="16"/>
                <w:szCs w:val="16"/>
              </w:rPr>
              <w:t>38.80</w:t>
            </w:r>
            <w:r w:rsidR="00134A29" w:rsidRPr="00172444">
              <w:rPr>
                <w:rFonts w:asciiTheme="majorBidi" w:eastAsia="Times New Roman" w:hAnsiTheme="majorBidi" w:cstheme="majorBidi"/>
                <w:b/>
                <w:bCs/>
                <w:sz w:val="16"/>
                <w:szCs w:val="16"/>
              </w:rPr>
              <w:t>±</w:t>
            </w:r>
            <w:r w:rsidR="00134A29" w:rsidRPr="00172444">
              <w:rPr>
                <w:rFonts w:asciiTheme="majorBidi" w:hAnsiTheme="majorBidi" w:cstheme="majorBidi"/>
                <w:b/>
                <w:bCs/>
                <w:sz w:val="16"/>
                <w:szCs w:val="16"/>
              </w:rPr>
              <w:t>1.23</w:t>
            </w:r>
          </w:p>
        </w:tc>
        <w:tc>
          <w:tcPr>
            <w:tcW w:w="1136" w:type="dxa"/>
            <w:shd w:val="clear" w:color="auto" w:fill="auto"/>
          </w:tcPr>
          <w:p w:rsidR="00DF70AD" w:rsidRPr="00172444" w:rsidRDefault="00DF70AD" w:rsidP="00F62B7B">
            <w:pPr>
              <w:bidi w:val="0"/>
              <w:spacing w:line="160" w:lineRule="exact"/>
              <w:ind w:hanging="19"/>
              <w:rPr>
                <w:rFonts w:asciiTheme="majorBidi" w:hAnsiTheme="majorBidi" w:cstheme="majorBidi"/>
                <w:b/>
                <w:bCs/>
                <w:sz w:val="16"/>
                <w:szCs w:val="16"/>
              </w:rPr>
            </w:pPr>
            <w:r w:rsidRPr="00172444">
              <w:rPr>
                <w:rFonts w:asciiTheme="majorBidi" w:hAnsiTheme="majorBidi" w:cstheme="majorBidi"/>
                <w:b/>
                <w:bCs/>
                <w:sz w:val="16"/>
                <w:szCs w:val="16"/>
              </w:rPr>
              <w:t>39.20</w:t>
            </w:r>
            <w:r w:rsidR="00134A29" w:rsidRPr="00172444">
              <w:rPr>
                <w:rFonts w:asciiTheme="majorBidi" w:eastAsia="Times New Roman" w:hAnsiTheme="majorBidi" w:cstheme="majorBidi"/>
                <w:b/>
                <w:bCs/>
                <w:sz w:val="16"/>
                <w:szCs w:val="16"/>
              </w:rPr>
              <w:t>±1.34</w:t>
            </w:r>
          </w:p>
        </w:tc>
        <w:tc>
          <w:tcPr>
            <w:tcW w:w="1250" w:type="dxa"/>
            <w:gridSpan w:val="2"/>
            <w:shd w:val="clear" w:color="auto" w:fill="auto"/>
          </w:tcPr>
          <w:p w:rsidR="00DF70AD" w:rsidRPr="00172444" w:rsidRDefault="00DF70AD" w:rsidP="00F62B7B">
            <w:pPr>
              <w:bidi w:val="0"/>
              <w:spacing w:line="160" w:lineRule="exact"/>
              <w:ind w:hanging="19"/>
              <w:rPr>
                <w:rFonts w:asciiTheme="majorBidi" w:hAnsiTheme="majorBidi" w:cstheme="majorBidi"/>
                <w:b/>
                <w:bCs/>
                <w:sz w:val="16"/>
                <w:szCs w:val="16"/>
              </w:rPr>
            </w:pPr>
            <w:r w:rsidRPr="00172444">
              <w:rPr>
                <w:rFonts w:asciiTheme="majorBidi" w:hAnsiTheme="majorBidi" w:cstheme="majorBidi"/>
                <w:b/>
                <w:bCs/>
                <w:sz w:val="16"/>
                <w:szCs w:val="16"/>
              </w:rPr>
              <w:t>39.10</w:t>
            </w:r>
            <w:r w:rsidR="00134A29" w:rsidRPr="00172444">
              <w:rPr>
                <w:rFonts w:asciiTheme="majorBidi" w:eastAsia="Times New Roman" w:hAnsiTheme="majorBidi" w:cstheme="majorBidi"/>
                <w:b/>
                <w:bCs/>
                <w:sz w:val="16"/>
                <w:szCs w:val="16"/>
              </w:rPr>
              <w:t>±</w:t>
            </w:r>
            <w:r w:rsidR="00134A29" w:rsidRPr="00172444">
              <w:rPr>
                <w:rFonts w:asciiTheme="majorBidi" w:hAnsiTheme="majorBidi" w:cstheme="majorBidi"/>
                <w:b/>
                <w:bCs/>
                <w:sz w:val="16"/>
                <w:szCs w:val="16"/>
              </w:rPr>
              <w:t>2.23</w:t>
            </w:r>
          </w:p>
        </w:tc>
        <w:tc>
          <w:tcPr>
            <w:tcW w:w="1245" w:type="dxa"/>
            <w:gridSpan w:val="2"/>
            <w:shd w:val="clear" w:color="auto" w:fill="auto"/>
          </w:tcPr>
          <w:p w:rsidR="00DF70AD" w:rsidRPr="00172444" w:rsidRDefault="00DF70AD" w:rsidP="00F62B7B">
            <w:pPr>
              <w:bidi w:val="0"/>
              <w:spacing w:line="160" w:lineRule="exact"/>
              <w:ind w:hanging="19"/>
              <w:rPr>
                <w:rFonts w:asciiTheme="majorBidi" w:hAnsiTheme="majorBidi" w:cstheme="majorBidi"/>
                <w:b/>
                <w:bCs/>
                <w:sz w:val="16"/>
                <w:szCs w:val="16"/>
              </w:rPr>
            </w:pPr>
            <w:r w:rsidRPr="00172444">
              <w:rPr>
                <w:rFonts w:asciiTheme="majorBidi" w:hAnsiTheme="majorBidi" w:cstheme="majorBidi"/>
                <w:b/>
                <w:bCs/>
                <w:sz w:val="16"/>
                <w:szCs w:val="16"/>
              </w:rPr>
              <w:t>39.20</w:t>
            </w:r>
            <w:r w:rsidR="00134A29" w:rsidRPr="00172444">
              <w:rPr>
                <w:rFonts w:asciiTheme="majorBidi" w:eastAsia="Times New Roman" w:hAnsiTheme="majorBidi" w:cstheme="majorBidi"/>
                <w:b/>
                <w:bCs/>
                <w:sz w:val="16"/>
                <w:szCs w:val="16"/>
              </w:rPr>
              <w:t>±</w:t>
            </w:r>
            <w:r w:rsidR="00134A29" w:rsidRPr="00172444">
              <w:rPr>
                <w:rFonts w:asciiTheme="majorBidi" w:hAnsiTheme="majorBidi" w:cstheme="majorBidi"/>
                <w:b/>
                <w:bCs/>
                <w:sz w:val="16"/>
                <w:szCs w:val="16"/>
              </w:rPr>
              <w:t>2.12</w:t>
            </w:r>
          </w:p>
        </w:tc>
      </w:tr>
      <w:tr w:rsidR="00172444" w:rsidRPr="00172444" w:rsidTr="0011292D">
        <w:trPr>
          <w:jc w:val="center"/>
        </w:trPr>
        <w:tc>
          <w:tcPr>
            <w:tcW w:w="2322" w:type="dxa"/>
          </w:tcPr>
          <w:p w:rsidR="00DF70AD" w:rsidRPr="00172444" w:rsidRDefault="00DF70AD" w:rsidP="00F62B7B">
            <w:pPr>
              <w:bidi w:val="0"/>
              <w:spacing w:line="160" w:lineRule="exact"/>
              <w:jc w:val="both"/>
              <w:rPr>
                <w:rFonts w:asciiTheme="majorBidi" w:hAnsiTheme="majorBidi" w:cstheme="majorBidi"/>
                <w:b/>
                <w:bCs/>
                <w:sz w:val="16"/>
                <w:szCs w:val="16"/>
              </w:rPr>
            </w:pPr>
            <w:r w:rsidRPr="00172444">
              <w:rPr>
                <w:rFonts w:asciiTheme="majorBidi" w:hAnsiTheme="majorBidi" w:cstheme="majorBidi"/>
                <w:b/>
                <w:bCs/>
                <w:sz w:val="16"/>
                <w:szCs w:val="16"/>
              </w:rPr>
              <w:t>Metabolic bod y size, W</w:t>
            </w:r>
            <w:r w:rsidRPr="00172444">
              <w:rPr>
                <w:rFonts w:asciiTheme="majorBidi" w:hAnsiTheme="majorBidi" w:cstheme="majorBidi"/>
                <w:b/>
                <w:bCs/>
                <w:sz w:val="16"/>
                <w:szCs w:val="16"/>
                <w:vertAlign w:val="superscript"/>
              </w:rPr>
              <w:t>0.75</w:t>
            </w:r>
            <w:r w:rsidRPr="00172444">
              <w:rPr>
                <w:rFonts w:asciiTheme="majorBidi" w:hAnsiTheme="majorBidi" w:cstheme="majorBidi"/>
                <w:b/>
                <w:bCs/>
                <w:sz w:val="16"/>
                <w:szCs w:val="16"/>
              </w:rPr>
              <w:t xml:space="preserve"> </w:t>
            </w:r>
          </w:p>
        </w:tc>
        <w:tc>
          <w:tcPr>
            <w:tcW w:w="1135" w:type="dxa"/>
            <w:shd w:val="clear" w:color="auto" w:fill="auto"/>
          </w:tcPr>
          <w:p w:rsidR="00DF70AD" w:rsidRPr="00172444" w:rsidRDefault="00DF70AD" w:rsidP="00F62B7B">
            <w:pPr>
              <w:bidi w:val="0"/>
              <w:spacing w:line="160" w:lineRule="exact"/>
              <w:ind w:hanging="19"/>
              <w:rPr>
                <w:rFonts w:asciiTheme="majorBidi" w:hAnsiTheme="majorBidi" w:cstheme="majorBidi"/>
                <w:b/>
                <w:bCs/>
                <w:sz w:val="16"/>
                <w:szCs w:val="16"/>
              </w:rPr>
            </w:pPr>
            <w:r w:rsidRPr="00172444">
              <w:rPr>
                <w:rFonts w:asciiTheme="majorBidi" w:hAnsiTheme="majorBidi" w:cstheme="majorBidi"/>
                <w:b/>
                <w:bCs/>
                <w:sz w:val="16"/>
                <w:szCs w:val="16"/>
              </w:rPr>
              <w:t>15.54</w:t>
            </w:r>
            <w:r w:rsidR="00134A29" w:rsidRPr="00172444">
              <w:rPr>
                <w:rFonts w:asciiTheme="majorBidi" w:eastAsia="Times New Roman" w:hAnsiTheme="majorBidi" w:cstheme="majorBidi"/>
                <w:b/>
                <w:bCs/>
                <w:sz w:val="16"/>
                <w:szCs w:val="16"/>
              </w:rPr>
              <w:t>±0.18</w:t>
            </w:r>
          </w:p>
        </w:tc>
        <w:tc>
          <w:tcPr>
            <w:tcW w:w="1136" w:type="dxa"/>
            <w:shd w:val="clear" w:color="auto" w:fill="auto"/>
          </w:tcPr>
          <w:p w:rsidR="00DF70AD" w:rsidRPr="00172444" w:rsidRDefault="00DF70AD" w:rsidP="00F62B7B">
            <w:pPr>
              <w:bidi w:val="0"/>
              <w:spacing w:line="160" w:lineRule="exact"/>
              <w:ind w:hanging="19"/>
              <w:rPr>
                <w:rFonts w:asciiTheme="majorBidi" w:hAnsiTheme="majorBidi" w:cstheme="majorBidi"/>
                <w:b/>
                <w:bCs/>
                <w:sz w:val="16"/>
                <w:szCs w:val="16"/>
              </w:rPr>
            </w:pPr>
            <w:r w:rsidRPr="00172444">
              <w:rPr>
                <w:rFonts w:asciiTheme="majorBidi" w:hAnsiTheme="majorBidi" w:cstheme="majorBidi"/>
                <w:b/>
                <w:bCs/>
                <w:sz w:val="16"/>
                <w:szCs w:val="16"/>
              </w:rPr>
              <w:t>15.66</w:t>
            </w:r>
            <w:r w:rsidR="00134A29" w:rsidRPr="00172444">
              <w:rPr>
                <w:rFonts w:asciiTheme="majorBidi" w:eastAsia="Times New Roman" w:hAnsiTheme="majorBidi" w:cstheme="majorBidi"/>
                <w:b/>
                <w:bCs/>
                <w:sz w:val="16"/>
                <w:szCs w:val="16"/>
              </w:rPr>
              <w:t>±0.45</w:t>
            </w:r>
          </w:p>
        </w:tc>
        <w:tc>
          <w:tcPr>
            <w:tcW w:w="1250" w:type="dxa"/>
            <w:gridSpan w:val="2"/>
            <w:shd w:val="clear" w:color="auto" w:fill="auto"/>
          </w:tcPr>
          <w:p w:rsidR="00DF70AD" w:rsidRPr="00172444" w:rsidRDefault="00DF70AD" w:rsidP="00F62B7B">
            <w:pPr>
              <w:bidi w:val="0"/>
              <w:spacing w:line="160" w:lineRule="exact"/>
              <w:ind w:hanging="19"/>
              <w:rPr>
                <w:rFonts w:asciiTheme="majorBidi" w:hAnsiTheme="majorBidi" w:cstheme="majorBidi"/>
                <w:b/>
                <w:bCs/>
                <w:sz w:val="16"/>
                <w:szCs w:val="16"/>
              </w:rPr>
            </w:pPr>
            <w:r w:rsidRPr="00172444">
              <w:rPr>
                <w:rFonts w:asciiTheme="majorBidi" w:hAnsiTheme="majorBidi" w:cstheme="majorBidi"/>
                <w:b/>
                <w:bCs/>
                <w:sz w:val="16"/>
                <w:szCs w:val="16"/>
              </w:rPr>
              <w:t>15.64</w:t>
            </w:r>
            <w:r w:rsidR="00134A29" w:rsidRPr="00172444">
              <w:rPr>
                <w:rFonts w:asciiTheme="majorBidi" w:eastAsia="Times New Roman" w:hAnsiTheme="majorBidi" w:cstheme="majorBidi"/>
                <w:b/>
                <w:bCs/>
                <w:sz w:val="16"/>
                <w:szCs w:val="16"/>
              </w:rPr>
              <w:t>±0.66</w:t>
            </w:r>
          </w:p>
        </w:tc>
        <w:tc>
          <w:tcPr>
            <w:tcW w:w="1245" w:type="dxa"/>
            <w:gridSpan w:val="2"/>
            <w:shd w:val="clear" w:color="auto" w:fill="auto"/>
          </w:tcPr>
          <w:p w:rsidR="00DF70AD" w:rsidRPr="00172444" w:rsidRDefault="00DF70AD" w:rsidP="00F62B7B">
            <w:pPr>
              <w:bidi w:val="0"/>
              <w:spacing w:line="160" w:lineRule="exact"/>
              <w:ind w:hanging="19"/>
              <w:rPr>
                <w:rFonts w:asciiTheme="majorBidi" w:hAnsiTheme="majorBidi" w:cstheme="majorBidi"/>
                <w:b/>
                <w:bCs/>
                <w:sz w:val="16"/>
                <w:szCs w:val="16"/>
              </w:rPr>
            </w:pPr>
            <w:r w:rsidRPr="00172444">
              <w:rPr>
                <w:rFonts w:asciiTheme="majorBidi" w:hAnsiTheme="majorBidi" w:cstheme="majorBidi"/>
                <w:b/>
                <w:bCs/>
                <w:sz w:val="16"/>
                <w:szCs w:val="16"/>
              </w:rPr>
              <w:t>15.66</w:t>
            </w:r>
            <w:r w:rsidR="00134A29" w:rsidRPr="00172444">
              <w:rPr>
                <w:rFonts w:asciiTheme="majorBidi" w:eastAsia="Times New Roman" w:hAnsiTheme="majorBidi" w:cstheme="majorBidi"/>
                <w:b/>
                <w:bCs/>
                <w:sz w:val="16"/>
                <w:szCs w:val="16"/>
              </w:rPr>
              <w:t>±1.08</w:t>
            </w:r>
          </w:p>
        </w:tc>
      </w:tr>
      <w:tr w:rsidR="00172444" w:rsidRPr="00172444" w:rsidTr="0011292D">
        <w:trPr>
          <w:jc w:val="center"/>
        </w:trPr>
        <w:tc>
          <w:tcPr>
            <w:tcW w:w="2322" w:type="dxa"/>
          </w:tcPr>
          <w:p w:rsidR="00DF70AD" w:rsidRPr="00172444" w:rsidRDefault="00DF70AD" w:rsidP="00F62B7B">
            <w:pPr>
              <w:autoSpaceDE w:val="0"/>
              <w:autoSpaceDN w:val="0"/>
              <w:bidi w:val="0"/>
              <w:adjustRightInd w:val="0"/>
              <w:spacing w:line="160" w:lineRule="exact"/>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Av. milk yield,  kg / h / d</w:t>
            </w:r>
          </w:p>
        </w:tc>
        <w:tc>
          <w:tcPr>
            <w:tcW w:w="1135" w:type="dxa"/>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0.</w:t>
            </w:r>
            <w:r w:rsidR="00FA66B3" w:rsidRPr="00172444">
              <w:rPr>
                <w:rFonts w:asciiTheme="majorBidi" w:eastAsia="Times New Roman" w:hAnsiTheme="majorBidi" w:cstheme="majorBidi"/>
                <w:b/>
                <w:bCs/>
                <w:sz w:val="16"/>
                <w:szCs w:val="16"/>
                <w:lang w:val="en"/>
              </w:rPr>
              <w:t>9</w:t>
            </w:r>
            <w:r w:rsidRPr="00172444">
              <w:rPr>
                <w:rFonts w:asciiTheme="majorBidi" w:eastAsia="Times New Roman" w:hAnsiTheme="majorBidi" w:cstheme="majorBidi"/>
                <w:b/>
                <w:bCs/>
                <w:sz w:val="16"/>
                <w:szCs w:val="16"/>
                <w:lang w:val="en"/>
              </w:rPr>
              <w:t>90</w:t>
            </w:r>
            <w:r w:rsidR="00134A29" w:rsidRPr="00172444">
              <w:rPr>
                <w:rFonts w:asciiTheme="majorBidi" w:eastAsia="Times New Roman" w:hAnsiTheme="majorBidi" w:cstheme="majorBidi"/>
                <w:b/>
                <w:bCs/>
                <w:sz w:val="16"/>
                <w:szCs w:val="16"/>
              </w:rPr>
              <w:t>±0.09</w:t>
            </w:r>
          </w:p>
        </w:tc>
        <w:tc>
          <w:tcPr>
            <w:tcW w:w="1136" w:type="dxa"/>
            <w:shd w:val="clear" w:color="auto" w:fill="auto"/>
          </w:tcPr>
          <w:p w:rsidR="00DF70AD" w:rsidRPr="00172444" w:rsidRDefault="00FA66B3"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DF70AD" w:rsidRPr="00172444">
              <w:rPr>
                <w:rFonts w:asciiTheme="majorBidi" w:eastAsia="Times New Roman" w:hAnsiTheme="majorBidi" w:cstheme="majorBidi"/>
                <w:b/>
                <w:bCs/>
                <w:sz w:val="16"/>
                <w:szCs w:val="16"/>
              </w:rPr>
              <w:t>.</w:t>
            </w:r>
            <w:r w:rsidRPr="00172444">
              <w:rPr>
                <w:rFonts w:asciiTheme="majorBidi" w:eastAsia="Times New Roman" w:hAnsiTheme="majorBidi" w:cstheme="majorBidi"/>
                <w:b/>
                <w:bCs/>
                <w:sz w:val="16"/>
                <w:szCs w:val="16"/>
              </w:rPr>
              <w:t>0</w:t>
            </w:r>
            <w:r w:rsidR="00CB5758" w:rsidRPr="00172444">
              <w:rPr>
                <w:rFonts w:asciiTheme="majorBidi" w:eastAsia="Times New Roman" w:hAnsiTheme="majorBidi" w:cstheme="majorBidi"/>
                <w:b/>
                <w:bCs/>
                <w:sz w:val="16"/>
                <w:szCs w:val="16"/>
              </w:rPr>
              <w:t>1</w:t>
            </w:r>
            <w:r w:rsidR="00DF70AD" w:rsidRPr="00172444">
              <w:rPr>
                <w:rFonts w:asciiTheme="majorBidi" w:eastAsia="Times New Roman" w:hAnsiTheme="majorBidi" w:cstheme="majorBidi"/>
                <w:b/>
                <w:bCs/>
                <w:sz w:val="16"/>
                <w:szCs w:val="16"/>
              </w:rPr>
              <w:t>5</w:t>
            </w:r>
            <w:r w:rsidR="00134A29" w:rsidRPr="00172444">
              <w:rPr>
                <w:rFonts w:asciiTheme="majorBidi" w:eastAsia="Times New Roman" w:hAnsiTheme="majorBidi" w:cstheme="majorBidi"/>
                <w:b/>
                <w:bCs/>
                <w:sz w:val="16"/>
                <w:szCs w:val="16"/>
              </w:rPr>
              <w:t>±0.11</w:t>
            </w:r>
          </w:p>
        </w:tc>
        <w:tc>
          <w:tcPr>
            <w:tcW w:w="1250" w:type="dxa"/>
            <w:gridSpan w:val="2"/>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AE5ED9" w:rsidRPr="00172444">
              <w:rPr>
                <w:rFonts w:asciiTheme="majorBidi" w:eastAsia="Times New Roman" w:hAnsiTheme="majorBidi" w:cstheme="majorBidi"/>
                <w:b/>
                <w:bCs/>
                <w:sz w:val="16"/>
                <w:szCs w:val="16"/>
              </w:rPr>
              <w:t>1</w:t>
            </w:r>
            <w:r w:rsidRPr="00172444">
              <w:rPr>
                <w:rFonts w:asciiTheme="majorBidi" w:eastAsia="Times New Roman" w:hAnsiTheme="majorBidi" w:cstheme="majorBidi"/>
                <w:b/>
                <w:bCs/>
                <w:sz w:val="16"/>
                <w:szCs w:val="16"/>
              </w:rPr>
              <w:t>0</w:t>
            </w:r>
            <w:r w:rsidR="00134A29" w:rsidRPr="00172444">
              <w:rPr>
                <w:rFonts w:asciiTheme="majorBidi" w:eastAsia="Times New Roman" w:hAnsiTheme="majorBidi" w:cstheme="majorBidi"/>
                <w:b/>
                <w:bCs/>
                <w:sz w:val="16"/>
                <w:szCs w:val="16"/>
              </w:rPr>
              <w:t>±0.17</w:t>
            </w:r>
          </w:p>
        </w:tc>
        <w:tc>
          <w:tcPr>
            <w:tcW w:w="1245" w:type="dxa"/>
            <w:gridSpan w:val="2"/>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B0041E" w:rsidRPr="00172444">
              <w:rPr>
                <w:rFonts w:asciiTheme="majorBidi" w:eastAsia="Times New Roman" w:hAnsiTheme="majorBidi" w:cstheme="majorBidi"/>
                <w:b/>
                <w:bCs/>
                <w:sz w:val="16"/>
                <w:szCs w:val="16"/>
              </w:rPr>
              <w:t>0</w:t>
            </w:r>
            <w:r w:rsidR="00CB5758" w:rsidRPr="00172444">
              <w:rPr>
                <w:rFonts w:asciiTheme="majorBidi" w:eastAsia="Times New Roman" w:hAnsiTheme="majorBidi" w:cstheme="majorBidi"/>
                <w:b/>
                <w:bCs/>
                <w:sz w:val="16"/>
                <w:szCs w:val="16"/>
              </w:rPr>
              <w:t>1</w:t>
            </w:r>
            <w:r w:rsidRPr="00172444">
              <w:rPr>
                <w:rFonts w:asciiTheme="majorBidi" w:eastAsia="Times New Roman" w:hAnsiTheme="majorBidi" w:cstheme="majorBidi"/>
                <w:b/>
                <w:bCs/>
                <w:sz w:val="16"/>
                <w:szCs w:val="16"/>
              </w:rPr>
              <w:t>8</w:t>
            </w:r>
            <w:r w:rsidR="00134A29" w:rsidRPr="00172444">
              <w:rPr>
                <w:rFonts w:asciiTheme="majorBidi" w:eastAsia="Times New Roman" w:hAnsiTheme="majorBidi" w:cstheme="majorBidi"/>
                <w:b/>
                <w:bCs/>
                <w:sz w:val="16"/>
                <w:szCs w:val="16"/>
              </w:rPr>
              <w:t>±0.21</w:t>
            </w:r>
          </w:p>
        </w:tc>
      </w:tr>
      <w:tr w:rsidR="00172444" w:rsidRPr="00172444" w:rsidTr="0011292D">
        <w:trPr>
          <w:jc w:val="center"/>
        </w:trPr>
        <w:tc>
          <w:tcPr>
            <w:tcW w:w="2322" w:type="dxa"/>
          </w:tcPr>
          <w:p w:rsidR="00DF70AD" w:rsidRPr="00172444" w:rsidRDefault="00DF70AD" w:rsidP="00F62B7B">
            <w:pPr>
              <w:autoSpaceDE w:val="0"/>
              <w:autoSpaceDN w:val="0"/>
              <w:bidi w:val="0"/>
              <w:adjustRightInd w:val="0"/>
              <w:spacing w:line="160" w:lineRule="exact"/>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Feeding utilization efficiency</w:t>
            </w:r>
          </w:p>
        </w:tc>
        <w:tc>
          <w:tcPr>
            <w:tcW w:w="4766" w:type="dxa"/>
            <w:gridSpan w:val="6"/>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p>
        </w:tc>
      </w:tr>
      <w:tr w:rsidR="00172444" w:rsidRPr="00172444" w:rsidTr="0011292D">
        <w:trPr>
          <w:jc w:val="center"/>
        </w:trPr>
        <w:tc>
          <w:tcPr>
            <w:tcW w:w="2322" w:type="dxa"/>
          </w:tcPr>
          <w:p w:rsidR="00DF70AD" w:rsidRPr="00172444" w:rsidRDefault="00DF70AD" w:rsidP="00F62B7B">
            <w:pPr>
              <w:autoSpaceDE w:val="0"/>
              <w:autoSpaceDN w:val="0"/>
              <w:bidi w:val="0"/>
              <w:adjustRightInd w:val="0"/>
              <w:spacing w:line="160" w:lineRule="exact"/>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DM kg / kg milk</w:t>
            </w:r>
          </w:p>
        </w:tc>
        <w:tc>
          <w:tcPr>
            <w:tcW w:w="1135" w:type="dxa"/>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FA66B3" w:rsidRPr="00172444">
              <w:rPr>
                <w:rFonts w:asciiTheme="majorBidi" w:eastAsia="Times New Roman" w:hAnsiTheme="majorBidi" w:cstheme="majorBidi"/>
                <w:b/>
                <w:bCs/>
                <w:sz w:val="16"/>
                <w:szCs w:val="16"/>
              </w:rPr>
              <w:t>717</w:t>
            </w:r>
            <w:r w:rsidR="00656155" w:rsidRPr="00172444">
              <w:rPr>
                <w:rFonts w:asciiTheme="majorBidi" w:eastAsia="Times New Roman" w:hAnsiTheme="majorBidi" w:cstheme="majorBidi"/>
                <w:b/>
                <w:bCs/>
                <w:sz w:val="16"/>
                <w:szCs w:val="16"/>
                <w:vertAlign w:val="superscript"/>
              </w:rPr>
              <w:t>c</w:t>
            </w:r>
            <w:r w:rsidR="00134A29" w:rsidRPr="00172444">
              <w:rPr>
                <w:rFonts w:asciiTheme="majorBidi" w:eastAsia="Times New Roman" w:hAnsiTheme="majorBidi" w:cstheme="majorBidi"/>
                <w:b/>
                <w:bCs/>
                <w:sz w:val="16"/>
                <w:szCs w:val="16"/>
              </w:rPr>
              <w:t>±0.01</w:t>
            </w:r>
          </w:p>
        </w:tc>
        <w:tc>
          <w:tcPr>
            <w:tcW w:w="1136" w:type="dxa"/>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CB5758" w:rsidRPr="00172444">
              <w:rPr>
                <w:rFonts w:asciiTheme="majorBidi" w:eastAsia="Times New Roman" w:hAnsiTheme="majorBidi" w:cstheme="majorBidi"/>
                <w:b/>
                <w:bCs/>
                <w:sz w:val="16"/>
                <w:szCs w:val="16"/>
              </w:rPr>
              <w:t>603</w:t>
            </w:r>
            <w:r w:rsidR="00656155" w:rsidRPr="00172444">
              <w:rPr>
                <w:rFonts w:asciiTheme="majorBidi" w:eastAsia="Times New Roman" w:hAnsiTheme="majorBidi" w:cstheme="majorBidi"/>
                <w:b/>
                <w:bCs/>
                <w:sz w:val="16"/>
                <w:szCs w:val="16"/>
                <w:vertAlign w:val="superscript"/>
              </w:rPr>
              <w:t>b</w:t>
            </w:r>
            <w:r w:rsidR="00134A29" w:rsidRPr="00172444">
              <w:rPr>
                <w:rFonts w:asciiTheme="majorBidi" w:eastAsia="Times New Roman" w:hAnsiTheme="majorBidi" w:cstheme="majorBidi"/>
                <w:b/>
                <w:bCs/>
                <w:sz w:val="16"/>
                <w:szCs w:val="16"/>
              </w:rPr>
              <w:t>±0.09</w:t>
            </w:r>
          </w:p>
        </w:tc>
        <w:tc>
          <w:tcPr>
            <w:tcW w:w="1250" w:type="dxa"/>
            <w:gridSpan w:val="2"/>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tl/>
                <w:lang w:bidi="ar-EG"/>
              </w:rPr>
            </w:pPr>
            <w:r w:rsidRPr="00172444">
              <w:rPr>
                <w:rFonts w:asciiTheme="majorBidi" w:eastAsia="Times New Roman" w:hAnsiTheme="majorBidi" w:cstheme="majorBidi"/>
                <w:b/>
                <w:bCs/>
                <w:sz w:val="16"/>
                <w:szCs w:val="16"/>
              </w:rPr>
              <w:t>1.</w:t>
            </w:r>
            <w:r w:rsidR="00AE5ED9" w:rsidRPr="00172444">
              <w:rPr>
                <w:rFonts w:asciiTheme="majorBidi" w:eastAsia="Times New Roman" w:hAnsiTheme="majorBidi" w:cstheme="majorBidi"/>
                <w:b/>
                <w:bCs/>
                <w:sz w:val="16"/>
                <w:szCs w:val="16"/>
              </w:rPr>
              <w:t>473</w:t>
            </w:r>
            <w:r w:rsidR="00656155" w:rsidRPr="00172444">
              <w:rPr>
                <w:rFonts w:asciiTheme="majorBidi" w:eastAsia="Times New Roman" w:hAnsiTheme="majorBidi" w:cstheme="majorBidi"/>
                <w:b/>
                <w:bCs/>
                <w:sz w:val="16"/>
                <w:szCs w:val="16"/>
                <w:vertAlign w:val="superscript"/>
                <w:lang w:bidi="ar-EG"/>
              </w:rPr>
              <w:t>a</w:t>
            </w:r>
            <w:r w:rsidR="00134A29" w:rsidRPr="00172444">
              <w:rPr>
                <w:rFonts w:asciiTheme="majorBidi" w:eastAsia="Times New Roman" w:hAnsiTheme="majorBidi" w:cstheme="majorBidi"/>
                <w:b/>
                <w:bCs/>
                <w:sz w:val="16"/>
                <w:szCs w:val="16"/>
              </w:rPr>
              <w:t>±0.12</w:t>
            </w:r>
          </w:p>
        </w:tc>
        <w:tc>
          <w:tcPr>
            <w:tcW w:w="1245" w:type="dxa"/>
            <w:gridSpan w:val="2"/>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B0041E" w:rsidRPr="00172444">
              <w:rPr>
                <w:rFonts w:asciiTheme="majorBidi" w:eastAsia="Times New Roman" w:hAnsiTheme="majorBidi" w:cstheme="majorBidi"/>
                <w:b/>
                <w:bCs/>
                <w:sz w:val="16"/>
                <w:szCs w:val="16"/>
              </w:rPr>
              <w:t>572</w:t>
            </w:r>
            <w:r w:rsidR="00656155" w:rsidRPr="00172444">
              <w:rPr>
                <w:rFonts w:asciiTheme="majorBidi" w:eastAsia="Times New Roman" w:hAnsiTheme="majorBidi" w:cstheme="majorBidi"/>
                <w:b/>
                <w:bCs/>
                <w:sz w:val="16"/>
                <w:szCs w:val="16"/>
                <w:vertAlign w:val="superscript"/>
              </w:rPr>
              <w:t>a</w:t>
            </w:r>
            <w:r w:rsidR="00B0041E" w:rsidRPr="00172444">
              <w:rPr>
                <w:rFonts w:asciiTheme="majorBidi" w:eastAsia="Times New Roman" w:hAnsiTheme="majorBidi" w:cstheme="majorBidi"/>
                <w:b/>
                <w:bCs/>
                <w:sz w:val="16"/>
                <w:szCs w:val="16"/>
                <w:vertAlign w:val="superscript"/>
              </w:rPr>
              <w:t>b</w:t>
            </w:r>
            <w:r w:rsidR="00134A29" w:rsidRPr="00172444">
              <w:rPr>
                <w:rFonts w:asciiTheme="majorBidi" w:eastAsia="Times New Roman" w:hAnsiTheme="majorBidi" w:cstheme="majorBidi"/>
                <w:b/>
                <w:bCs/>
                <w:sz w:val="16"/>
                <w:szCs w:val="16"/>
              </w:rPr>
              <w:t>±0.19</w:t>
            </w:r>
          </w:p>
        </w:tc>
      </w:tr>
      <w:tr w:rsidR="00172444" w:rsidRPr="00172444" w:rsidTr="0011292D">
        <w:trPr>
          <w:jc w:val="center"/>
        </w:trPr>
        <w:tc>
          <w:tcPr>
            <w:tcW w:w="2322" w:type="dxa"/>
          </w:tcPr>
          <w:p w:rsidR="00DF70AD" w:rsidRPr="00172444" w:rsidRDefault="00DF70AD" w:rsidP="00F62B7B">
            <w:pPr>
              <w:autoSpaceDE w:val="0"/>
              <w:autoSpaceDN w:val="0"/>
              <w:bidi w:val="0"/>
              <w:adjustRightInd w:val="0"/>
              <w:spacing w:line="160" w:lineRule="exact"/>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TDN</w:t>
            </w:r>
            <w:r w:rsidRPr="00172444">
              <w:rPr>
                <w:rFonts w:asciiTheme="majorBidi" w:hAnsiTheme="majorBidi" w:cstheme="majorBidi"/>
                <w:b/>
                <w:bCs/>
                <w:sz w:val="16"/>
                <w:szCs w:val="16"/>
              </w:rPr>
              <w:t xml:space="preserve"> </w:t>
            </w:r>
            <w:r w:rsidRPr="00172444">
              <w:rPr>
                <w:rFonts w:asciiTheme="majorBidi" w:eastAsia="Times New Roman" w:hAnsiTheme="majorBidi" w:cstheme="majorBidi"/>
                <w:b/>
                <w:bCs/>
                <w:sz w:val="16"/>
                <w:szCs w:val="16"/>
                <w:lang w:val="en"/>
              </w:rPr>
              <w:t>kg / kg milk</w:t>
            </w:r>
          </w:p>
        </w:tc>
        <w:tc>
          <w:tcPr>
            <w:tcW w:w="1135" w:type="dxa"/>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1.1</w:t>
            </w:r>
            <w:r w:rsidR="00FA66B3" w:rsidRPr="00172444">
              <w:rPr>
                <w:rFonts w:asciiTheme="majorBidi" w:eastAsia="Times New Roman" w:hAnsiTheme="majorBidi" w:cstheme="majorBidi"/>
                <w:b/>
                <w:bCs/>
                <w:sz w:val="16"/>
                <w:szCs w:val="16"/>
              </w:rPr>
              <w:t>01</w:t>
            </w:r>
            <w:r w:rsidR="00656155" w:rsidRPr="00172444">
              <w:rPr>
                <w:rFonts w:asciiTheme="majorBidi" w:eastAsia="Times New Roman" w:hAnsiTheme="majorBidi" w:cstheme="majorBidi"/>
                <w:b/>
                <w:bCs/>
                <w:sz w:val="16"/>
                <w:szCs w:val="16"/>
                <w:vertAlign w:val="superscript"/>
              </w:rPr>
              <w:t>c</w:t>
            </w:r>
            <w:r w:rsidR="00134A29" w:rsidRPr="00172444">
              <w:rPr>
                <w:rFonts w:asciiTheme="majorBidi" w:eastAsia="Times New Roman" w:hAnsiTheme="majorBidi" w:cstheme="majorBidi"/>
                <w:b/>
                <w:bCs/>
                <w:sz w:val="16"/>
                <w:szCs w:val="16"/>
              </w:rPr>
              <w:t>±0.05</w:t>
            </w:r>
          </w:p>
        </w:tc>
        <w:tc>
          <w:tcPr>
            <w:tcW w:w="1136" w:type="dxa"/>
            <w:shd w:val="clear" w:color="auto" w:fill="auto"/>
          </w:tcPr>
          <w:p w:rsidR="00DF70AD" w:rsidRPr="00172444" w:rsidRDefault="00CB5758"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FA66B3" w:rsidRPr="00172444">
              <w:rPr>
                <w:rFonts w:asciiTheme="majorBidi" w:eastAsia="Times New Roman" w:hAnsiTheme="majorBidi" w:cstheme="majorBidi"/>
                <w:b/>
                <w:bCs/>
                <w:sz w:val="16"/>
                <w:szCs w:val="16"/>
              </w:rPr>
              <w:t>.</w:t>
            </w:r>
            <w:r w:rsidRPr="00172444">
              <w:rPr>
                <w:rFonts w:asciiTheme="majorBidi" w:eastAsia="Times New Roman" w:hAnsiTheme="majorBidi" w:cstheme="majorBidi"/>
                <w:b/>
                <w:bCs/>
                <w:sz w:val="16"/>
                <w:szCs w:val="16"/>
              </w:rPr>
              <w:t>034</w:t>
            </w:r>
            <w:r w:rsidR="00656155" w:rsidRPr="00172444">
              <w:rPr>
                <w:rFonts w:asciiTheme="majorBidi" w:eastAsia="Times New Roman" w:hAnsiTheme="majorBidi" w:cstheme="majorBidi"/>
                <w:b/>
                <w:bCs/>
                <w:sz w:val="16"/>
                <w:szCs w:val="16"/>
                <w:vertAlign w:val="superscript"/>
              </w:rPr>
              <w:t>b</w:t>
            </w:r>
            <w:r w:rsidR="00134A29" w:rsidRPr="00172444">
              <w:rPr>
                <w:rFonts w:asciiTheme="majorBidi" w:eastAsia="Times New Roman" w:hAnsiTheme="majorBidi" w:cstheme="majorBidi"/>
                <w:b/>
                <w:bCs/>
                <w:sz w:val="16"/>
                <w:szCs w:val="16"/>
              </w:rPr>
              <w:t>±0.08</w:t>
            </w:r>
          </w:p>
        </w:tc>
        <w:tc>
          <w:tcPr>
            <w:tcW w:w="1250" w:type="dxa"/>
            <w:gridSpan w:val="2"/>
            <w:shd w:val="clear" w:color="auto" w:fill="auto"/>
          </w:tcPr>
          <w:p w:rsidR="00DF70AD" w:rsidRPr="00172444" w:rsidRDefault="00CB5758"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0.9</w:t>
            </w:r>
            <w:r w:rsidR="00AE5ED9" w:rsidRPr="00172444">
              <w:rPr>
                <w:rFonts w:asciiTheme="majorBidi" w:eastAsia="Times New Roman" w:hAnsiTheme="majorBidi" w:cstheme="majorBidi"/>
                <w:b/>
                <w:bCs/>
                <w:sz w:val="16"/>
                <w:szCs w:val="16"/>
              </w:rPr>
              <w:t>55</w:t>
            </w:r>
            <w:r w:rsidR="00656155" w:rsidRPr="00172444">
              <w:rPr>
                <w:rFonts w:asciiTheme="majorBidi" w:eastAsia="Times New Roman" w:hAnsiTheme="majorBidi" w:cstheme="majorBidi"/>
                <w:b/>
                <w:bCs/>
                <w:sz w:val="16"/>
                <w:szCs w:val="16"/>
                <w:vertAlign w:val="superscript"/>
              </w:rPr>
              <w:t>a</w:t>
            </w:r>
            <w:r w:rsidR="00134A29" w:rsidRPr="00172444">
              <w:rPr>
                <w:rFonts w:asciiTheme="majorBidi" w:eastAsia="Times New Roman" w:hAnsiTheme="majorBidi" w:cstheme="majorBidi"/>
                <w:b/>
                <w:bCs/>
                <w:sz w:val="16"/>
                <w:szCs w:val="16"/>
              </w:rPr>
              <w:t>±0.08</w:t>
            </w:r>
          </w:p>
        </w:tc>
        <w:tc>
          <w:tcPr>
            <w:tcW w:w="1245" w:type="dxa"/>
            <w:gridSpan w:val="2"/>
            <w:shd w:val="clear" w:color="auto" w:fill="auto"/>
          </w:tcPr>
          <w:p w:rsidR="00DF70AD" w:rsidRPr="00172444" w:rsidRDefault="00B0041E"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DF70AD" w:rsidRPr="00172444">
              <w:rPr>
                <w:rFonts w:asciiTheme="majorBidi" w:eastAsia="Times New Roman" w:hAnsiTheme="majorBidi" w:cstheme="majorBidi"/>
                <w:b/>
                <w:bCs/>
                <w:sz w:val="16"/>
                <w:szCs w:val="16"/>
              </w:rPr>
              <w:t>.</w:t>
            </w:r>
            <w:r w:rsidRPr="00172444">
              <w:rPr>
                <w:rFonts w:asciiTheme="majorBidi" w:eastAsia="Times New Roman" w:hAnsiTheme="majorBidi" w:cstheme="majorBidi"/>
                <w:b/>
                <w:bCs/>
                <w:sz w:val="16"/>
                <w:szCs w:val="16"/>
              </w:rPr>
              <w:t>017</w:t>
            </w:r>
            <w:r w:rsidR="00656155" w:rsidRPr="00172444">
              <w:rPr>
                <w:rFonts w:asciiTheme="majorBidi" w:eastAsia="Times New Roman" w:hAnsiTheme="majorBidi" w:cstheme="majorBidi"/>
                <w:b/>
                <w:bCs/>
                <w:sz w:val="16"/>
                <w:szCs w:val="16"/>
                <w:vertAlign w:val="superscript"/>
              </w:rPr>
              <w:t>a</w:t>
            </w:r>
            <w:r w:rsidRPr="00172444">
              <w:rPr>
                <w:rFonts w:asciiTheme="majorBidi" w:eastAsia="Times New Roman" w:hAnsiTheme="majorBidi" w:cstheme="majorBidi"/>
                <w:b/>
                <w:bCs/>
                <w:sz w:val="16"/>
                <w:szCs w:val="16"/>
                <w:vertAlign w:val="superscript"/>
              </w:rPr>
              <w:t>b</w:t>
            </w:r>
            <w:r w:rsidR="00134A29" w:rsidRPr="00172444">
              <w:rPr>
                <w:rFonts w:asciiTheme="majorBidi" w:eastAsia="Times New Roman" w:hAnsiTheme="majorBidi" w:cstheme="majorBidi"/>
                <w:b/>
                <w:bCs/>
                <w:sz w:val="16"/>
                <w:szCs w:val="16"/>
              </w:rPr>
              <w:t>±0.09</w:t>
            </w:r>
          </w:p>
        </w:tc>
      </w:tr>
      <w:tr w:rsidR="00172444" w:rsidRPr="00172444" w:rsidTr="0011292D">
        <w:trPr>
          <w:jc w:val="center"/>
        </w:trPr>
        <w:tc>
          <w:tcPr>
            <w:tcW w:w="2322" w:type="dxa"/>
          </w:tcPr>
          <w:p w:rsidR="00DF70AD" w:rsidRPr="00172444" w:rsidRDefault="00DF70AD" w:rsidP="00F62B7B">
            <w:pPr>
              <w:autoSpaceDE w:val="0"/>
              <w:autoSpaceDN w:val="0"/>
              <w:bidi w:val="0"/>
              <w:adjustRightInd w:val="0"/>
              <w:spacing w:line="160" w:lineRule="exact"/>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DCP</w:t>
            </w:r>
            <w:r w:rsidRPr="00172444">
              <w:rPr>
                <w:rFonts w:asciiTheme="majorBidi" w:hAnsiTheme="majorBidi" w:cstheme="majorBidi"/>
                <w:b/>
                <w:bCs/>
                <w:sz w:val="16"/>
                <w:szCs w:val="16"/>
              </w:rPr>
              <w:t xml:space="preserve"> </w:t>
            </w:r>
            <w:r w:rsidRPr="00172444">
              <w:rPr>
                <w:rFonts w:asciiTheme="majorBidi" w:eastAsia="Times New Roman" w:hAnsiTheme="majorBidi" w:cstheme="majorBidi"/>
                <w:b/>
                <w:bCs/>
                <w:sz w:val="16"/>
                <w:szCs w:val="16"/>
                <w:lang w:val="en"/>
              </w:rPr>
              <w:t>kg / kg milk</w:t>
            </w:r>
          </w:p>
        </w:tc>
        <w:tc>
          <w:tcPr>
            <w:tcW w:w="1135" w:type="dxa"/>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0.1</w:t>
            </w:r>
            <w:r w:rsidR="00FA66B3" w:rsidRPr="00172444">
              <w:rPr>
                <w:rFonts w:asciiTheme="majorBidi" w:eastAsia="Times New Roman" w:hAnsiTheme="majorBidi" w:cstheme="majorBidi"/>
                <w:b/>
                <w:bCs/>
                <w:sz w:val="16"/>
                <w:szCs w:val="16"/>
              </w:rPr>
              <w:t>25</w:t>
            </w:r>
            <w:r w:rsidR="00656155" w:rsidRPr="00172444">
              <w:rPr>
                <w:rFonts w:asciiTheme="majorBidi" w:eastAsia="Times New Roman" w:hAnsiTheme="majorBidi" w:cstheme="majorBidi"/>
                <w:b/>
                <w:bCs/>
                <w:sz w:val="16"/>
                <w:szCs w:val="16"/>
                <w:vertAlign w:val="superscript"/>
              </w:rPr>
              <w:t>c</w:t>
            </w:r>
            <w:r w:rsidR="00134A29" w:rsidRPr="00172444">
              <w:rPr>
                <w:rFonts w:asciiTheme="majorBidi" w:eastAsia="Times New Roman" w:hAnsiTheme="majorBidi" w:cstheme="majorBidi"/>
                <w:b/>
                <w:bCs/>
                <w:sz w:val="16"/>
                <w:szCs w:val="16"/>
              </w:rPr>
              <w:t>±0.005</w:t>
            </w:r>
          </w:p>
        </w:tc>
        <w:tc>
          <w:tcPr>
            <w:tcW w:w="1136" w:type="dxa"/>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w:t>
            </w:r>
            <w:r w:rsidR="00FA66B3" w:rsidRPr="00172444">
              <w:rPr>
                <w:rFonts w:asciiTheme="majorBidi" w:eastAsia="Times New Roman" w:hAnsiTheme="majorBidi" w:cstheme="majorBidi"/>
                <w:b/>
                <w:bCs/>
                <w:sz w:val="16"/>
                <w:szCs w:val="16"/>
              </w:rPr>
              <w:t>11</w:t>
            </w:r>
            <w:r w:rsidR="00CB5758" w:rsidRPr="00172444">
              <w:rPr>
                <w:rFonts w:asciiTheme="majorBidi" w:eastAsia="Times New Roman" w:hAnsiTheme="majorBidi" w:cstheme="majorBidi"/>
                <w:b/>
                <w:bCs/>
                <w:sz w:val="16"/>
                <w:szCs w:val="16"/>
              </w:rPr>
              <w:t>6</w:t>
            </w:r>
            <w:r w:rsidR="00656155" w:rsidRPr="00172444">
              <w:rPr>
                <w:rFonts w:asciiTheme="majorBidi" w:eastAsia="Times New Roman" w:hAnsiTheme="majorBidi" w:cstheme="majorBidi"/>
                <w:b/>
                <w:bCs/>
                <w:sz w:val="16"/>
                <w:szCs w:val="16"/>
                <w:vertAlign w:val="superscript"/>
              </w:rPr>
              <w:t>b</w:t>
            </w:r>
            <w:r w:rsidR="00134A29" w:rsidRPr="00172444">
              <w:rPr>
                <w:rFonts w:asciiTheme="majorBidi" w:eastAsia="Times New Roman" w:hAnsiTheme="majorBidi" w:cstheme="majorBidi"/>
                <w:b/>
                <w:bCs/>
                <w:sz w:val="16"/>
                <w:szCs w:val="16"/>
              </w:rPr>
              <w:t>±0.003</w:t>
            </w:r>
          </w:p>
        </w:tc>
        <w:tc>
          <w:tcPr>
            <w:tcW w:w="1250" w:type="dxa"/>
            <w:gridSpan w:val="2"/>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0.11</w:t>
            </w:r>
            <w:r w:rsidR="00AE5ED9" w:rsidRPr="00172444">
              <w:rPr>
                <w:rFonts w:asciiTheme="majorBidi" w:eastAsia="Times New Roman" w:hAnsiTheme="majorBidi" w:cstheme="majorBidi"/>
                <w:b/>
                <w:bCs/>
                <w:sz w:val="16"/>
                <w:szCs w:val="16"/>
              </w:rPr>
              <w:t>1</w:t>
            </w:r>
            <w:r w:rsidR="00BD086B" w:rsidRPr="00172444">
              <w:rPr>
                <w:rFonts w:asciiTheme="majorBidi" w:eastAsia="Times New Roman" w:hAnsiTheme="majorBidi" w:cstheme="majorBidi"/>
                <w:b/>
                <w:bCs/>
                <w:sz w:val="16"/>
                <w:szCs w:val="16"/>
                <w:vertAlign w:val="superscript"/>
              </w:rPr>
              <w:t>a</w:t>
            </w:r>
            <w:r w:rsidR="00134A29" w:rsidRPr="00172444">
              <w:rPr>
                <w:rFonts w:asciiTheme="majorBidi" w:eastAsia="Times New Roman" w:hAnsiTheme="majorBidi" w:cstheme="majorBidi"/>
                <w:b/>
                <w:bCs/>
                <w:sz w:val="16"/>
                <w:szCs w:val="16"/>
              </w:rPr>
              <w:t>±0.002</w:t>
            </w:r>
          </w:p>
        </w:tc>
        <w:tc>
          <w:tcPr>
            <w:tcW w:w="1245" w:type="dxa"/>
            <w:gridSpan w:val="2"/>
            <w:shd w:val="clear" w:color="auto" w:fill="auto"/>
          </w:tcPr>
          <w:p w:rsidR="00DF70AD" w:rsidRPr="00172444" w:rsidRDefault="00DF70AD" w:rsidP="00F62B7B">
            <w:pPr>
              <w:autoSpaceDE w:val="0"/>
              <w:autoSpaceDN w:val="0"/>
              <w:bidi w:val="0"/>
              <w:adjustRightInd w:val="0"/>
              <w:spacing w:line="160" w:lineRule="exact"/>
              <w:ind w:hanging="19"/>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0.1</w:t>
            </w:r>
            <w:r w:rsidR="00B0041E" w:rsidRPr="00172444">
              <w:rPr>
                <w:rFonts w:asciiTheme="majorBidi" w:eastAsia="Times New Roman" w:hAnsiTheme="majorBidi" w:cstheme="majorBidi"/>
                <w:b/>
                <w:bCs/>
                <w:sz w:val="16"/>
                <w:szCs w:val="16"/>
              </w:rPr>
              <w:t>1</w:t>
            </w:r>
            <w:r w:rsidR="00CB5758" w:rsidRPr="00172444">
              <w:rPr>
                <w:rFonts w:asciiTheme="majorBidi" w:eastAsia="Times New Roman" w:hAnsiTheme="majorBidi" w:cstheme="majorBidi"/>
                <w:b/>
                <w:bCs/>
                <w:sz w:val="16"/>
                <w:szCs w:val="16"/>
              </w:rPr>
              <w:t>6</w:t>
            </w:r>
            <w:r w:rsidR="00BD086B" w:rsidRPr="00172444">
              <w:rPr>
                <w:rFonts w:asciiTheme="majorBidi" w:eastAsia="Times New Roman" w:hAnsiTheme="majorBidi" w:cstheme="majorBidi"/>
                <w:b/>
                <w:bCs/>
                <w:sz w:val="16"/>
                <w:szCs w:val="16"/>
                <w:vertAlign w:val="superscript"/>
              </w:rPr>
              <w:t>b</w:t>
            </w:r>
            <w:r w:rsidR="00134A29" w:rsidRPr="00172444">
              <w:rPr>
                <w:rFonts w:asciiTheme="majorBidi" w:eastAsia="Times New Roman" w:hAnsiTheme="majorBidi" w:cstheme="majorBidi"/>
                <w:b/>
                <w:bCs/>
                <w:sz w:val="16"/>
                <w:szCs w:val="16"/>
              </w:rPr>
              <w:t>±0.002</w:t>
            </w:r>
          </w:p>
        </w:tc>
      </w:tr>
      <w:tr w:rsidR="00172444" w:rsidRPr="00172444" w:rsidTr="00904EC3">
        <w:trPr>
          <w:jc w:val="center"/>
        </w:trPr>
        <w:tc>
          <w:tcPr>
            <w:tcW w:w="7088" w:type="dxa"/>
            <w:gridSpan w:val="7"/>
          </w:tcPr>
          <w:p w:rsidR="00667B4E" w:rsidRPr="00172444" w:rsidRDefault="005733CD" w:rsidP="0083509B">
            <w:pPr>
              <w:autoSpaceDE w:val="0"/>
              <w:autoSpaceDN w:val="0"/>
              <w:bidi w:val="0"/>
              <w:adjustRightInd w:val="0"/>
              <w:spacing w:line="160" w:lineRule="exact"/>
              <w:jc w:val="center"/>
              <w:rPr>
                <w:rFonts w:asciiTheme="majorBidi" w:eastAsia="Times New Roman" w:hAnsiTheme="majorBidi" w:cstheme="majorBidi"/>
                <w:b/>
                <w:bCs/>
                <w:sz w:val="16"/>
                <w:szCs w:val="16"/>
                <w:lang w:val="en"/>
              </w:rPr>
            </w:pPr>
            <w:r>
              <w:rPr>
                <w:rFonts w:asciiTheme="majorBidi" w:eastAsia="Times New Roman" w:hAnsiTheme="majorBidi" w:cstheme="majorBidi"/>
                <w:b/>
                <w:bCs/>
                <w:sz w:val="16"/>
                <w:szCs w:val="16"/>
                <w:lang w:val="en"/>
              </w:rPr>
              <w:t xml:space="preserve"> </w:t>
            </w:r>
            <w:r w:rsidR="00667B4E" w:rsidRPr="00172444">
              <w:rPr>
                <w:rFonts w:asciiTheme="majorBidi" w:eastAsia="Times New Roman" w:hAnsiTheme="majorBidi" w:cstheme="majorBidi"/>
                <w:b/>
                <w:bCs/>
                <w:sz w:val="16"/>
                <w:szCs w:val="16"/>
                <w:lang w:val="en"/>
              </w:rPr>
              <w:t xml:space="preserve"> </w:t>
            </w:r>
          </w:p>
        </w:tc>
      </w:tr>
      <w:tr w:rsidR="00172444" w:rsidRPr="00172444" w:rsidTr="00904EC3">
        <w:trPr>
          <w:jc w:val="center"/>
        </w:trPr>
        <w:tc>
          <w:tcPr>
            <w:tcW w:w="2322" w:type="dxa"/>
            <w:vAlign w:val="bottom"/>
          </w:tcPr>
          <w:p w:rsidR="00A957B9" w:rsidRPr="00473325" w:rsidRDefault="00A957B9" w:rsidP="00F62B7B">
            <w:pPr>
              <w:bidi w:val="0"/>
              <w:spacing w:line="160" w:lineRule="exact"/>
              <w:rPr>
                <w:rFonts w:asciiTheme="majorBidi" w:eastAsia="Times New Roman" w:hAnsiTheme="majorBidi" w:cstheme="majorBidi"/>
                <w:b/>
                <w:bCs/>
                <w:sz w:val="16"/>
                <w:szCs w:val="16"/>
              </w:rPr>
            </w:pPr>
            <w:r w:rsidRPr="00473325">
              <w:rPr>
                <w:rFonts w:asciiTheme="majorBidi" w:eastAsia="Times New Roman" w:hAnsiTheme="majorBidi" w:cstheme="majorBidi"/>
                <w:b/>
                <w:bCs/>
                <w:sz w:val="16"/>
                <w:szCs w:val="16"/>
              </w:rPr>
              <w:t>Fat (%)</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3.84</w:t>
            </w:r>
            <w:r w:rsidR="00667B4E" w:rsidRPr="00172444">
              <w:rPr>
                <w:rFonts w:asciiTheme="majorBidi" w:eastAsia="Times New Roman" w:hAnsiTheme="majorBidi" w:cstheme="majorBidi"/>
                <w:b/>
                <w:bCs/>
                <w:sz w:val="16"/>
                <w:szCs w:val="16"/>
                <w:vertAlign w:val="superscript"/>
              </w:rPr>
              <w:t>c</w:t>
            </w:r>
            <w:r w:rsidR="00134A29" w:rsidRPr="00172444">
              <w:rPr>
                <w:rFonts w:asciiTheme="majorBidi" w:eastAsia="Times New Roman" w:hAnsiTheme="majorBidi" w:cstheme="majorBidi"/>
                <w:b/>
                <w:bCs/>
                <w:sz w:val="16"/>
                <w:szCs w:val="16"/>
              </w:rPr>
              <w:t>±0.09</w:t>
            </w:r>
            <w:r w:rsidRPr="00172444">
              <w:rPr>
                <w:rFonts w:asciiTheme="majorBidi" w:eastAsia="Times New Roman" w:hAnsiTheme="majorBidi" w:cstheme="majorBidi"/>
                <w:b/>
                <w:bCs/>
                <w:sz w:val="16"/>
                <w:szCs w:val="16"/>
              </w:rPr>
              <w:t xml:space="preserve"> </w:t>
            </w:r>
          </w:p>
        </w:tc>
        <w:tc>
          <w:tcPr>
            <w:tcW w:w="1252"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3.89</w:t>
            </w:r>
            <w:r w:rsidR="00667B4E"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±0.11</w:t>
            </w:r>
          </w:p>
        </w:tc>
        <w:tc>
          <w:tcPr>
            <w:tcW w:w="1244"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3.95</w:t>
            </w:r>
            <w:r w:rsidR="00667B4E" w:rsidRPr="00172444">
              <w:rPr>
                <w:rFonts w:asciiTheme="majorBidi" w:eastAsia="Times New Roman" w:hAnsiTheme="majorBidi" w:cstheme="majorBidi"/>
                <w:b/>
                <w:bCs/>
                <w:sz w:val="16"/>
                <w:szCs w:val="16"/>
                <w:vertAlign w:val="superscript"/>
              </w:rPr>
              <w:t>ab</w:t>
            </w:r>
            <w:r w:rsidR="009127E6" w:rsidRPr="00172444">
              <w:rPr>
                <w:rFonts w:asciiTheme="majorBidi" w:eastAsia="Times New Roman" w:hAnsiTheme="majorBidi" w:cstheme="majorBidi"/>
                <w:b/>
                <w:bCs/>
                <w:sz w:val="16"/>
                <w:szCs w:val="16"/>
              </w:rPr>
              <w:t>±0.17</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rPr>
              <w:t>4.03</w:t>
            </w:r>
            <w:r w:rsidR="00667B4E" w:rsidRPr="00172444">
              <w:rPr>
                <w:rFonts w:asciiTheme="majorBidi" w:eastAsia="Times New Roman" w:hAnsiTheme="majorBidi" w:cstheme="majorBidi"/>
                <w:b/>
                <w:bCs/>
                <w:sz w:val="16"/>
                <w:szCs w:val="16"/>
                <w:vertAlign w:val="superscript"/>
              </w:rPr>
              <w:t>a</w:t>
            </w:r>
            <w:r w:rsidR="009B0F4C"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lang w:bidi="ar-EG"/>
              </w:rPr>
              <w:t>0.12</w:t>
            </w:r>
          </w:p>
        </w:tc>
      </w:tr>
      <w:tr w:rsidR="00172444" w:rsidRPr="00172444" w:rsidTr="00904EC3">
        <w:trPr>
          <w:jc w:val="center"/>
        </w:trPr>
        <w:tc>
          <w:tcPr>
            <w:tcW w:w="2322" w:type="dxa"/>
            <w:vAlign w:val="bottom"/>
          </w:tcPr>
          <w:p w:rsidR="00667B4E" w:rsidRPr="00473325" w:rsidRDefault="00CB5758" w:rsidP="00F62B7B">
            <w:pPr>
              <w:bidi w:val="0"/>
              <w:spacing w:line="160" w:lineRule="exact"/>
              <w:rPr>
                <w:rFonts w:asciiTheme="majorBidi" w:eastAsia="Times New Roman" w:hAnsiTheme="majorBidi" w:cstheme="majorBidi"/>
                <w:b/>
                <w:bCs/>
                <w:sz w:val="16"/>
                <w:szCs w:val="16"/>
              </w:rPr>
            </w:pPr>
            <w:r w:rsidRPr="00473325">
              <w:rPr>
                <w:rFonts w:asciiTheme="majorBidi" w:eastAsia="Times New Roman" w:hAnsiTheme="majorBidi" w:cstheme="majorBidi"/>
                <w:b/>
                <w:bCs/>
                <w:sz w:val="16"/>
                <w:szCs w:val="16"/>
              </w:rPr>
              <w:t>Fat yield (g/kg)</w:t>
            </w:r>
          </w:p>
        </w:tc>
        <w:tc>
          <w:tcPr>
            <w:tcW w:w="1135" w:type="dxa"/>
            <w:vAlign w:val="bottom"/>
          </w:tcPr>
          <w:p w:rsidR="00667B4E" w:rsidRPr="00172444" w:rsidRDefault="004758B3"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3.80</w:t>
            </w:r>
            <w:r w:rsidR="00B1034B" w:rsidRPr="00172444">
              <w:rPr>
                <w:rFonts w:asciiTheme="majorBidi" w:eastAsia="Times New Roman" w:hAnsiTheme="majorBidi" w:cstheme="majorBidi"/>
                <w:b/>
                <w:bCs/>
                <w:sz w:val="16"/>
                <w:szCs w:val="16"/>
                <w:vertAlign w:val="superscript"/>
              </w:rPr>
              <w:t>c</w:t>
            </w:r>
            <w:r w:rsidR="00134A29" w:rsidRPr="00172444">
              <w:rPr>
                <w:rFonts w:asciiTheme="majorBidi" w:eastAsia="Times New Roman" w:hAnsiTheme="majorBidi" w:cstheme="majorBidi"/>
                <w:b/>
                <w:bCs/>
                <w:sz w:val="16"/>
                <w:szCs w:val="16"/>
              </w:rPr>
              <w:t>±0.26</w:t>
            </w:r>
          </w:p>
        </w:tc>
        <w:tc>
          <w:tcPr>
            <w:tcW w:w="1252" w:type="dxa"/>
            <w:gridSpan w:val="2"/>
            <w:vAlign w:val="bottom"/>
          </w:tcPr>
          <w:p w:rsidR="00667B4E" w:rsidRPr="00172444" w:rsidRDefault="008A1B50"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3.9</w:t>
            </w:r>
            <w:r w:rsidR="00AE5ED9" w:rsidRPr="00172444">
              <w:rPr>
                <w:rFonts w:asciiTheme="majorBidi" w:eastAsia="Times New Roman" w:hAnsiTheme="majorBidi" w:cstheme="majorBidi"/>
                <w:b/>
                <w:bCs/>
                <w:sz w:val="16"/>
                <w:szCs w:val="16"/>
              </w:rPr>
              <w:t>5</w:t>
            </w:r>
            <w:r w:rsidR="00B1034B"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0</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2</w:t>
            </w:r>
          </w:p>
        </w:tc>
        <w:tc>
          <w:tcPr>
            <w:tcW w:w="1244" w:type="dxa"/>
            <w:gridSpan w:val="2"/>
            <w:vAlign w:val="bottom"/>
          </w:tcPr>
          <w:p w:rsidR="00667B4E" w:rsidRPr="00172444" w:rsidRDefault="00F6424B"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AE5ED9" w:rsidRPr="00172444">
              <w:rPr>
                <w:rFonts w:asciiTheme="majorBidi" w:eastAsia="Times New Roman" w:hAnsiTheme="majorBidi" w:cstheme="majorBidi"/>
                <w:b/>
                <w:bCs/>
                <w:sz w:val="16"/>
                <w:szCs w:val="16"/>
              </w:rPr>
              <w:t>35</w:t>
            </w:r>
            <w:r w:rsidR="00B1034B" w:rsidRPr="00172444">
              <w:rPr>
                <w:rFonts w:asciiTheme="majorBidi" w:eastAsia="Times New Roman" w:hAnsiTheme="majorBidi" w:cstheme="majorBidi"/>
                <w:b/>
                <w:bCs/>
                <w:sz w:val="16"/>
                <w:szCs w:val="16"/>
                <w:vertAlign w:val="superscript"/>
              </w:rPr>
              <w:t>a</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0</w:t>
            </w:r>
            <w:r w:rsidR="009127E6" w:rsidRPr="00172444">
              <w:rPr>
                <w:rFonts w:asciiTheme="majorBidi" w:eastAsia="Times New Roman" w:hAnsiTheme="majorBidi" w:cstheme="majorBidi"/>
                <w:b/>
                <w:bCs/>
                <w:sz w:val="16"/>
                <w:szCs w:val="16"/>
              </w:rPr>
              <w:t>.87</w:t>
            </w:r>
          </w:p>
        </w:tc>
        <w:tc>
          <w:tcPr>
            <w:tcW w:w="1135" w:type="dxa"/>
            <w:vAlign w:val="bottom"/>
          </w:tcPr>
          <w:p w:rsidR="00667B4E" w:rsidRPr="00172444" w:rsidRDefault="00BF0FBA"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4B1EAE" w:rsidRPr="00172444">
              <w:rPr>
                <w:rFonts w:asciiTheme="majorBidi" w:eastAsia="Times New Roman" w:hAnsiTheme="majorBidi" w:cstheme="majorBidi"/>
                <w:b/>
                <w:bCs/>
                <w:sz w:val="16"/>
                <w:szCs w:val="16"/>
              </w:rPr>
              <w:t>10</w:t>
            </w:r>
            <w:r w:rsidR="00C96DF2" w:rsidRPr="00172444">
              <w:rPr>
                <w:rFonts w:asciiTheme="majorBidi" w:eastAsia="Times New Roman" w:hAnsiTheme="majorBidi" w:cstheme="majorBidi"/>
                <w:b/>
                <w:bCs/>
                <w:sz w:val="16"/>
                <w:szCs w:val="16"/>
                <w:vertAlign w:val="superscript"/>
              </w:rPr>
              <w:t>b</w:t>
            </w:r>
            <w:r w:rsidR="009B0F4C" w:rsidRPr="00172444">
              <w:rPr>
                <w:rFonts w:asciiTheme="majorBidi" w:eastAsia="Times New Roman" w:hAnsiTheme="majorBidi" w:cstheme="majorBidi"/>
                <w:b/>
                <w:bCs/>
                <w:sz w:val="16"/>
                <w:szCs w:val="16"/>
              </w:rPr>
              <w:t>±0.14</w:t>
            </w:r>
          </w:p>
        </w:tc>
      </w:tr>
      <w:tr w:rsidR="00172444" w:rsidRPr="00172444" w:rsidTr="00904EC3">
        <w:trPr>
          <w:jc w:val="center"/>
        </w:trPr>
        <w:tc>
          <w:tcPr>
            <w:tcW w:w="2322" w:type="dxa"/>
            <w:vAlign w:val="bottom"/>
          </w:tcPr>
          <w:p w:rsidR="00A957B9" w:rsidRPr="00473325" w:rsidRDefault="00A957B9" w:rsidP="00F62B7B">
            <w:pPr>
              <w:bidi w:val="0"/>
              <w:spacing w:line="160" w:lineRule="exact"/>
              <w:rPr>
                <w:rFonts w:asciiTheme="majorBidi" w:eastAsia="Times New Roman" w:hAnsiTheme="majorBidi" w:cstheme="majorBidi"/>
                <w:b/>
                <w:bCs/>
                <w:sz w:val="16"/>
                <w:szCs w:val="16"/>
              </w:rPr>
            </w:pPr>
            <w:r w:rsidRPr="00473325">
              <w:rPr>
                <w:rFonts w:asciiTheme="majorBidi" w:eastAsia="Times New Roman" w:hAnsiTheme="majorBidi" w:cstheme="majorBidi"/>
                <w:b/>
                <w:bCs/>
                <w:sz w:val="16"/>
                <w:szCs w:val="16"/>
              </w:rPr>
              <w:t>Protein (%)</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3.77</w:t>
            </w:r>
            <w:r w:rsidR="00667B4E" w:rsidRPr="00172444">
              <w:rPr>
                <w:rFonts w:asciiTheme="majorBidi" w:eastAsia="Times New Roman" w:hAnsiTheme="majorBidi" w:cstheme="majorBidi"/>
                <w:b/>
                <w:bCs/>
                <w:sz w:val="16"/>
                <w:szCs w:val="16"/>
                <w:vertAlign w:val="superscript"/>
              </w:rPr>
              <w:t>c</w:t>
            </w:r>
            <w:r w:rsidR="00134A29" w:rsidRPr="00172444">
              <w:rPr>
                <w:rFonts w:asciiTheme="majorBidi" w:eastAsia="Times New Roman" w:hAnsiTheme="majorBidi" w:cstheme="majorBidi"/>
                <w:b/>
                <w:bCs/>
                <w:sz w:val="16"/>
                <w:szCs w:val="16"/>
              </w:rPr>
              <w:t>±0.</w:t>
            </w:r>
            <w:r w:rsidR="009B0F4C" w:rsidRPr="00172444">
              <w:rPr>
                <w:rFonts w:asciiTheme="majorBidi" w:eastAsia="Times New Roman" w:hAnsiTheme="majorBidi" w:cstheme="majorBidi"/>
                <w:b/>
                <w:bCs/>
                <w:sz w:val="16"/>
                <w:szCs w:val="16"/>
              </w:rPr>
              <w:t>1</w:t>
            </w:r>
            <w:r w:rsidR="00134A29" w:rsidRPr="00172444">
              <w:rPr>
                <w:rFonts w:asciiTheme="majorBidi" w:eastAsia="Times New Roman" w:hAnsiTheme="majorBidi" w:cstheme="majorBidi"/>
                <w:b/>
                <w:bCs/>
                <w:sz w:val="16"/>
                <w:szCs w:val="16"/>
              </w:rPr>
              <w:t>4</w:t>
            </w:r>
          </w:p>
        </w:tc>
        <w:tc>
          <w:tcPr>
            <w:tcW w:w="1252"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3.79</w:t>
            </w:r>
            <w:r w:rsidR="00667B4E" w:rsidRPr="00172444">
              <w:rPr>
                <w:rFonts w:asciiTheme="majorBidi" w:eastAsia="Times New Roman" w:hAnsiTheme="majorBidi" w:cstheme="majorBidi"/>
                <w:b/>
                <w:bCs/>
                <w:sz w:val="16"/>
                <w:szCs w:val="16"/>
                <w:vertAlign w:val="superscript"/>
              </w:rPr>
              <w:t>c</w:t>
            </w:r>
            <w:r w:rsidR="009127E6" w:rsidRPr="00172444">
              <w:rPr>
                <w:rFonts w:asciiTheme="majorBidi" w:eastAsia="Times New Roman" w:hAnsiTheme="majorBidi" w:cstheme="majorBidi"/>
                <w:b/>
                <w:bCs/>
                <w:sz w:val="16"/>
                <w:szCs w:val="16"/>
              </w:rPr>
              <w:t>±0.</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5</w:t>
            </w:r>
          </w:p>
        </w:tc>
        <w:tc>
          <w:tcPr>
            <w:tcW w:w="1244"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3.85</w:t>
            </w:r>
            <w:r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±0.</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8</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w:t>
            </w:r>
            <w:r w:rsidR="00E72FD4" w:rsidRPr="00172444">
              <w:rPr>
                <w:rFonts w:asciiTheme="majorBidi" w:eastAsia="Times New Roman" w:hAnsiTheme="majorBidi" w:cstheme="majorBidi"/>
                <w:b/>
                <w:bCs/>
                <w:sz w:val="16"/>
                <w:szCs w:val="16"/>
              </w:rPr>
              <w:t>9</w:t>
            </w:r>
            <w:r w:rsidR="00667B4E" w:rsidRPr="00172444">
              <w:rPr>
                <w:rFonts w:asciiTheme="majorBidi" w:eastAsia="Times New Roman" w:hAnsiTheme="majorBidi" w:cstheme="majorBidi"/>
                <w:b/>
                <w:bCs/>
                <w:sz w:val="16"/>
                <w:szCs w:val="16"/>
                <w:vertAlign w:val="superscript"/>
              </w:rPr>
              <w:t>a</w:t>
            </w:r>
            <w:r w:rsidR="009B0F4C" w:rsidRPr="00172444">
              <w:rPr>
                <w:rFonts w:asciiTheme="majorBidi" w:eastAsia="Times New Roman" w:hAnsiTheme="majorBidi" w:cstheme="majorBidi"/>
                <w:b/>
                <w:bCs/>
                <w:sz w:val="16"/>
                <w:szCs w:val="16"/>
              </w:rPr>
              <w:t>±0.09</w:t>
            </w:r>
          </w:p>
        </w:tc>
      </w:tr>
      <w:tr w:rsidR="00172444" w:rsidRPr="00172444" w:rsidTr="00904EC3">
        <w:trPr>
          <w:jc w:val="center"/>
        </w:trPr>
        <w:tc>
          <w:tcPr>
            <w:tcW w:w="2322" w:type="dxa"/>
            <w:vAlign w:val="bottom"/>
          </w:tcPr>
          <w:p w:rsidR="00667B4E" w:rsidRPr="00172444" w:rsidRDefault="00CB5758"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Protein yield (g/kg)</w:t>
            </w:r>
          </w:p>
        </w:tc>
        <w:tc>
          <w:tcPr>
            <w:tcW w:w="1135" w:type="dxa"/>
            <w:vAlign w:val="bottom"/>
          </w:tcPr>
          <w:p w:rsidR="00667B4E" w:rsidRPr="00172444" w:rsidRDefault="004758B3"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3.73</w:t>
            </w:r>
            <w:r w:rsidR="00C96DF2" w:rsidRPr="00172444">
              <w:rPr>
                <w:rFonts w:asciiTheme="majorBidi" w:eastAsia="Times New Roman" w:hAnsiTheme="majorBidi" w:cstheme="majorBidi"/>
                <w:b/>
                <w:bCs/>
                <w:sz w:val="16"/>
                <w:szCs w:val="16"/>
                <w:vertAlign w:val="superscript"/>
              </w:rPr>
              <w:t>b</w:t>
            </w:r>
            <w:r w:rsidR="00134A29" w:rsidRPr="00172444">
              <w:rPr>
                <w:rFonts w:asciiTheme="majorBidi" w:eastAsia="Times New Roman" w:hAnsiTheme="majorBidi" w:cstheme="majorBidi"/>
                <w:b/>
                <w:bCs/>
                <w:sz w:val="16"/>
                <w:szCs w:val="16"/>
              </w:rPr>
              <w:t>±0.</w:t>
            </w:r>
            <w:r w:rsidR="009B0F4C" w:rsidRPr="00172444">
              <w:rPr>
                <w:rFonts w:asciiTheme="majorBidi" w:eastAsia="Times New Roman" w:hAnsiTheme="majorBidi" w:cstheme="majorBidi"/>
                <w:b/>
                <w:bCs/>
                <w:sz w:val="16"/>
                <w:szCs w:val="16"/>
              </w:rPr>
              <w:t>1</w:t>
            </w:r>
            <w:r w:rsidR="00134A29" w:rsidRPr="00172444">
              <w:rPr>
                <w:rFonts w:asciiTheme="majorBidi" w:eastAsia="Times New Roman" w:hAnsiTheme="majorBidi" w:cstheme="majorBidi"/>
                <w:b/>
                <w:bCs/>
                <w:sz w:val="16"/>
                <w:szCs w:val="16"/>
              </w:rPr>
              <w:t>3</w:t>
            </w:r>
          </w:p>
        </w:tc>
        <w:tc>
          <w:tcPr>
            <w:tcW w:w="1252" w:type="dxa"/>
            <w:gridSpan w:val="2"/>
            <w:vAlign w:val="bottom"/>
          </w:tcPr>
          <w:p w:rsidR="00667B4E" w:rsidRPr="00172444" w:rsidRDefault="008A1B50"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3.8</w:t>
            </w:r>
            <w:r w:rsidR="00C96DF2" w:rsidRPr="00172444">
              <w:rPr>
                <w:rFonts w:asciiTheme="majorBidi" w:eastAsia="Times New Roman" w:hAnsiTheme="majorBidi" w:cstheme="majorBidi"/>
                <w:b/>
                <w:bCs/>
                <w:sz w:val="16"/>
                <w:szCs w:val="16"/>
              </w:rPr>
              <w:t>5</w:t>
            </w:r>
            <w:r w:rsidR="00C96DF2" w:rsidRPr="00172444">
              <w:rPr>
                <w:rFonts w:asciiTheme="majorBidi" w:eastAsia="Times New Roman" w:hAnsiTheme="majorBidi" w:cstheme="majorBidi"/>
                <w:b/>
                <w:bCs/>
                <w:sz w:val="16"/>
                <w:szCs w:val="16"/>
                <w:vertAlign w:val="superscript"/>
              </w:rPr>
              <w:t>ab</w:t>
            </w:r>
            <w:r w:rsidR="009127E6" w:rsidRPr="00172444">
              <w:rPr>
                <w:rFonts w:asciiTheme="majorBidi" w:eastAsia="Times New Roman" w:hAnsiTheme="majorBidi" w:cstheme="majorBidi"/>
                <w:b/>
                <w:bCs/>
                <w:sz w:val="16"/>
                <w:szCs w:val="16"/>
              </w:rPr>
              <w:t>±0.</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8</w:t>
            </w:r>
          </w:p>
        </w:tc>
        <w:tc>
          <w:tcPr>
            <w:tcW w:w="1244" w:type="dxa"/>
            <w:gridSpan w:val="2"/>
            <w:vAlign w:val="bottom"/>
          </w:tcPr>
          <w:p w:rsidR="00667B4E" w:rsidRPr="00172444" w:rsidRDefault="00F6424B"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AE5ED9" w:rsidRPr="00172444">
              <w:rPr>
                <w:rFonts w:asciiTheme="majorBidi" w:eastAsia="Times New Roman" w:hAnsiTheme="majorBidi" w:cstheme="majorBidi"/>
                <w:b/>
                <w:bCs/>
                <w:sz w:val="16"/>
                <w:szCs w:val="16"/>
              </w:rPr>
              <w:t>24</w:t>
            </w:r>
            <w:r w:rsidR="00C96DF2" w:rsidRPr="00172444">
              <w:rPr>
                <w:rFonts w:asciiTheme="majorBidi" w:eastAsia="Times New Roman" w:hAnsiTheme="majorBidi" w:cstheme="majorBidi"/>
                <w:b/>
                <w:bCs/>
                <w:sz w:val="16"/>
                <w:szCs w:val="16"/>
                <w:vertAlign w:val="superscript"/>
              </w:rPr>
              <w:t>a</w:t>
            </w:r>
            <w:r w:rsidR="009127E6" w:rsidRPr="00172444">
              <w:rPr>
                <w:rFonts w:asciiTheme="majorBidi" w:eastAsia="Times New Roman" w:hAnsiTheme="majorBidi" w:cstheme="majorBidi"/>
                <w:b/>
                <w:bCs/>
                <w:sz w:val="16"/>
                <w:szCs w:val="16"/>
              </w:rPr>
              <w:t>±0.</w:t>
            </w:r>
            <w:r w:rsidR="009B0F4C" w:rsidRPr="00172444">
              <w:rPr>
                <w:rFonts w:asciiTheme="majorBidi" w:eastAsia="Times New Roman" w:hAnsiTheme="majorBidi" w:cstheme="majorBidi"/>
                <w:b/>
                <w:bCs/>
                <w:sz w:val="16"/>
                <w:szCs w:val="16"/>
              </w:rPr>
              <w:t>0</w:t>
            </w:r>
            <w:r w:rsidR="009127E6" w:rsidRPr="00172444">
              <w:rPr>
                <w:rFonts w:asciiTheme="majorBidi" w:eastAsia="Times New Roman" w:hAnsiTheme="majorBidi" w:cstheme="majorBidi"/>
                <w:b/>
                <w:bCs/>
                <w:sz w:val="16"/>
                <w:szCs w:val="16"/>
              </w:rPr>
              <w:t>3</w:t>
            </w:r>
          </w:p>
        </w:tc>
        <w:tc>
          <w:tcPr>
            <w:tcW w:w="1135" w:type="dxa"/>
            <w:vAlign w:val="bottom"/>
          </w:tcPr>
          <w:p w:rsidR="00667B4E" w:rsidRPr="00172444" w:rsidRDefault="004B1EAE"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w:t>
            </w:r>
            <w:r w:rsidR="00BF0FBA" w:rsidRPr="00172444">
              <w:rPr>
                <w:rFonts w:asciiTheme="majorBidi" w:eastAsia="Times New Roman" w:hAnsiTheme="majorBidi" w:cstheme="majorBidi"/>
                <w:b/>
                <w:bCs/>
                <w:sz w:val="16"/>
                <w:szCs w:val="16"/>
              </w:rPr>
              <w:t>.</w:t>
            </w:r>
            <w:r w:rsidRPr="00172444">
              <w:rPr>
                <w:rFonts w:asciiTheme="majorBidi" w:eastAsia="Times New Roman" w:hAnsiTheme="majorBidi" w:cstheme="majorBidi"/>
                <w:b/>
                <w:bCs/>
                <w:sz w:val="16"/>
                <w:szCs w:val="16"/>
              </w:rPr>
              <w:t>97</w:t>
            </w:r>
            <w:r w:rsidR="00C96DF2" w:rsidRPr="00172444">
              <w:rPr>
                <w:rFonts w:asciiTheme="majorBidi" w:eastAsia="Times New Roman" w:hAnsiTheme="majorBidi" w:cstheme="majorBidi"/>
                <w:b/>
                <w:bCs/>
                <w:sz w:val="16"/>
                <w:szCs w:val="16"/>
                <w:vertAlign w:val="superscript"/>
              </w:rPr>
              <w:t>ab</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0.16</w:t>
            </w:r>
          </w:p>
        </w:tc>
      </w:tr>
      <w:tr w:rsidR="00172444" w:rsidRPr="00172444" w:rsidTr="00904EC3">
        <w:trPr>
          <w:jc w:val="center"/>
        </w:trPr>
        <w:tc>
          <w:tcPr>
            <w:tcW w:w="2322"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Total solids (%)</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12.28</w:t>
            </w:r>
            <w:r w:rsidR="00134A29" w:rsidRPr="00172444">
              <w:rPr>
                <w:rFonts w:asciiTheme="majorBidi" w:eastAsia="Times New Roman" w:hAnsiTheme="majorBidi" w:cstheme="majorBidi"/>
                <w:b/>
                <w:bCs/>
                <w:sz w:val="16"/>
                <w:szCs w:val="16"/>
              </w:rPr>
              <w:t>±0.68</w:t>
            </w:r>
          </w:p>
        </w:tc>
        <w:tc>
          <w:tcPr>
            <w:tcW w:w="1252"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12.42</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0</w:t>
            </w:r>
            <w:r w:rsidR="009127E6" w:rsidRPr="00172444">
              <w:rPr>
                <w:rFonts w:asciiTheme="majorBidi" w:eastAsia="Times New Roman" w:hAnsiTheme="majorBidi" w:cstheme="majorBidi"/>
                <w:b/>
                <w:bCs/>
                <w:sz w:val="16"/>
                <w:szCs w:val="16"/>
              </w:rPr>
              <w:t>.21</w:t>
            </w:r>
          </w:p>
        </w:tc>
        <w:tc>
          <w:tcPr>
            <w:tcW w:w="1244"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12.46</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0</w:t>
            </w:r>
            <w:r w:rsidR="009127E6" w:rsidRPr="00172444">
              <w:rPr>
                <w:rFonts w:asciiTheme="majorBidi" w:eastAsia="Times New Roman" w:hAnsiTheme="majorBidi" w:cstheme="majorBidi"/>
                <w:b/>
                <w:bCs/>
                <w:sz w:val="16"/>
                <w:szCs w:val="16"/>
              </w:rPr>
              <w:t>.75</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12.53</w:t>
            </w:r>
            <w:r w:rsidR="009127E6" w:rsidRPr="00172444">
              <w:rPr>
                <w:rFonts w:asciiTheme="majorBidi" w:eastAsia="Times New Roman" w:hAnsiTheme="majorBidi" w:cstheme="majorBidi"/>
                <w:b/>
                <w:bCs/>
                <w:sz w:val="16"/>
                <w:szCs w:val="16"/>
              </w:rPr>
              <w:t>±0.64</w:t>
            </w:r>
          </w:p>
        </w:tc>
      </w:tr>
      <w:tr w:rsidR="00172444" w:rsidRPr="00172444" w:rsidTr="00904EC3">
        <w:trPr>
          <w:jc w:val="center"/>
        </w:trPr>
        <w:tc>
          <w:tcPr>
            <w:tcW w:w="2322" w:type="dxa"/>
            <w:vAlign w:val="bottom"/>
          </w:tcPr>
          <w:p w:rsidR="00667B4E" w:rsidRPr="00B73023" w:rsidRDefault="00CB5758" w:rsidP="00F62B7B">
            <w:pPr>
              <w:bidi w:val="0"/>
              <w:spacing w:line="160" w:lineRule="exact"/>
              <w:rPr>
                <w:rFonts w:asciiTheme="majorBidi" w:eastAsia="Times New Roman" w:hAnsiTheme="majorBidi" w:cstheme="majorBidi"/>
                <w:b/>
                <w:bCs/>
                <w:color w:val="FF0000"/>
                <w:sz w:val="16"/>
                <w:szCs w:val="16"/>
              </w:rPr>
            </w:pPr>
            <w:r w:rsidRPr="00B73023">
              <w:rPr>
                <w:rFonts w:asciiTheme="majorBidi" w:eastAsia="Times New Roman" w:hAnsiTheme="majorBidi" w:cstheme="majorBidi"/>
                <w:b/>
                <w:bCs/>
                <w:sz w:val="16"/>
                <w:szCs w:val="16"/>
              </w:rPr>
              <w:t>Total solids yield (g/kg)</w:t>
            </w:r>
          </w:p>
        </w:tc>
        <w:tc>
          <w:tcPr>
            <w:tcW w:w="1135" w:type="dxa"/>
            <w:vAlign w:val="bottom"/>
          </w:tcPr>
          <w:p w:rsidR="00667B4E" w:rsidRPr="00172444" w:rsidRDefault="004758B3"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12.16</w:t>
            </w:r>
            <w:r w:rsidR="004532EE" w:rsidRPr="00172444">
              <w:rPr>
                <w:rFonts w:asciiTheme="majorBidi" w:eastAsia="Times New Roman" w:hAnsiTheme="majorBidi" w:cstheme="majorBidi"/>
                <w:b/>
                <w:bCs/>
                <w:sz w:val="16"/>
                <w:szCs w:val="16"/>
                <w:vertAlign w:val="superscript"/>
              </w:rPr>
              <w:t>c</w:t>
            </w:r>
            <w:r w:rsidR="00134A29" w:rsidRPr="00172444">
              <w:rPr>
                <w:rFonts w:asciiTheme="majorBidi" w:eastAsia="Times New Roman" w:hAnsiTheme="majorBidi" w:cstheme="majorBidi"/>
                <w:b/>
                <w:bCs/>
                <w:sz w:val="16"/>
                <w:szCs w:val="16"/>
              </w:rPr>
              <w:t>±0.</w:t>
            </w:r>
            <w:r w:rsidR="009B0F4C" w:rsidRPr="00172444">
              <w:rPr>
                <w:rFonts w:asciiTheme="majorBidi" w:eastAsia="Times New Roman" w:hAnsiTheme="majorBidi" w:cstheme="majorBidi"/>
                <w:b/>
                <w:bCs/>
                <w:sz w:val="16"/>
                <w:szCs w:val="16"/>
              </w:rPr>
              <w:t>1</w:t>
            </w:r>
            <w:r w:rsidR="00134A29" w:rsidRPr="00172444">
              <w:rPr>
                <w:rFonts w:asciiTheme="majorBidi" w:eastAsia="Times New Roman" w:hAnsiTheme="majorBidi" w:cstheme="majorBidi"/>
                <w:b/>
                <w:bCs/>
                <w:sz w:val="16"/>
                <w:szCs w:val="16"/>
              </w:rPr>
              <w:t>1</w:t>
            </w:r>
          </w:p>
        </w:tc>
        <w:tc>
          <w:tcPr>
            <w:tcW w:w="1252" w:type="dxa"/>
            <w:gridSpan w:val="2"/>
            <w:vAlign w:val="bottom"/>
          </w:tcPr>
          <w:p w:rsidR="00667B4E" w:rsidRPr="00172444" w:rsidRDefault="008A1B50"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12.61</w:t>
            </w:r>
            <w:r w:rsidR="007433D5"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0</w:t>
            </w:r>
            <w:r w:rsidR="009127E6" w:rsidRPr="00172444">
              <w:rPr>
                <w:rFonts w:asciiTheme="majorBidi" w:eastAsia="Times New Roman" w:hAnsiTheme="majorBidi" w:cstheme="majorBidi"/>
                <w:b/>
                <w:bCs/>
                <w:sz w:val="16"/>
                <w:szCs w:val="16"/>
              </w:rPr>
              <w:t>.11</w:t>
            </w:r>
          </w:p>
        </w:tc>
        <w:tc>
          <w:tcPr>
            <w:tcW w:w="1244" w:type="dxa"/>
            <w:gridSpan w:val="2"/>
            <w:vAlign w:val="bottom"/>
          </w:tcPr>
          <w:p w:rsidR="00667B4E" w:rsidRPr="00172444" w:rsidRDefault="00F6424B"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13.</w:t>
            </w:r>
            <w:r w:rsidR="00AE5ED9" w:rsidRPr="00172444">
              <w:rPr>
                <w:rFonts w:asciiTheme="majorBidi" w:eastAsia="Times New Roman" w:hAnsiTheme="majorBidi" w:cstheme="majorBidi"/>
                <w:b/>
                <w:bCs/>
                <w:sz w:val="16"/>
                <w:szCs w:val="16"/>
              </w:rPr>
              <w:t>71</w:t>
            </w:r>
            <w:r w:rsidR="007433D5" w:rsidRPr="00172444">
              <w:rPr>
                <w:rFonts w:asciiTheme="majorBidi" w:eastAsia="Times New Roman" w:hAnsiTheme="majorBidi" w:cstheme="majorBidi"/>
                <w:b/>
                <w:bCs/>
                <w:sz w:val="16"/>
                <w:szCs w:val="16"/>
                <w:vertAlign w:val="superscript"/>
              </w:rPr>
              <w:t>a</w:t>
            </w:r>
            <w:r w:rsidR="009127E6" w:rsidRPr="00172444">
              <w:rPr>
                <w:rFonts w:asciiTheme="majorBidi" w:eastAsia="Times New Roman" w:hAnsiTheme="majorBidi" w:cstheme="majorBidi"/>
                <w:b/>
                <w:bCs/>
                <w:sz w:val="16"/>
                <w:szCs w:val="16"/>
              </w:rPr>
              <w:t>±0.</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9</w:t>
            </w:r>
          </w:p>
        </w:tc>
        <w:tc>
          <w:tcPr>
            <w:tcW w:w="1135" w:type="dxa"/>
            <w:vAlign w:val="bottom"/>
          </w:tcPr>
          <w:p w:rsidR="00667B4E" w:rsidRPr="00172444" w:rsidRDefault="00BF0FBA"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1</w:t>
            </w:r>
            <w:r w:rsidR="004B1EAE" w:rsidRPr="00172444">
              <w:rPr>
                <w:rFonts w:asciiTheme="majorBidi" w:eastAsia="Times New Roman" w:hAnsiTheme="majorBidi" w:cstheme="majorBidi"/>
                <w:b/>
                <w:bCs/>
                <w:sz w:val="16"/>
                <w:szCs w:val="16"/>
              </w:rPr>
              <w:t>2</w:t>
            </w:r>
            <w:r w:rsidRPr="00172444">
              <w:rPr>
                <w:rFonts w:asciiTheme="majorBidi" w:eastAsia="Times New Roman" w:hAnsiTheme="majorBidi" w:cstheme="majorBidi"/>
                <w:b/>
                <w:bCs/>
                <w:sz w:val="16"/>
                <w:szCs w:val="16"/>
              </w:rPr>
              <w:t>.</w:t>
            </w:r>
            <w:r w:rsidR="004B1EAE" w:rsidRPr="00172444">
              <w:rPr>
                <w:rFonts w:asciiTheme="majorBidi" w:eastAsia="Times New Roman" w:hAnsiTheme="majorBidi" w:cstheme="majorBidi"/>
                <w:b/>
                <w:bCs/>
                <w:sz w:val="16"/>
                <w:szCs w:val="16"/>
              </w:rPr>
              <w:t>76</w:t>
            </w:r>
            <w:r w:rsidR="00C96DF2" w:rsidRPr="00172444">
              <w:rPr>
                <w:rFonts w:asciiTheme="majorBidi" w:eastAsia="Times New Roman" w:hAnsiTheme="majorBidi" w:cstheme="majorBidi"/>
                <w:b/>
                <w:bCs/>
                <w:sz w:val="16"/>
                <w:szCs w:val="16"/>
                <w:vertAlign w:val="superscript"/>
              </w:rPr>
              <w:t>ab</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0</w:t>
            </w:r>
            <w:r w:rsidR="009127E6" w:rsidRPr="00172444">
              <w:rPr>
                <w:rFonts w:asciiTheme="majorBidi" w:eastAsia="Times New Roman" w:hAnsiTheme="majorBidi" w:cstheme="majorBidi"/>
                <w:b/>
                <w:bCs/>
                <w:sz w:val="16"/>
                <w:szCs w:val="16"/>
              </w:rPr>
              <w:t>.14</w:t>
            </w:r>
          </w:p>
        </w:tc>
      </w:tr>
      <w:tr w:rsidR="00172444" w:rsidRPr="00172444" w:rsidTr="00904EC3">
        <w:trPr>
          <w:jc w:val="center"/>
        </w:trPr>
        <w:tc>
          <w:tcPr>
            <w:tcW w:w="2322"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Ash (%)</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0.77</w:t>
            </w:r>
            <w:r w:rsidR="009127E6" w:rsidRPr="00172444">
              <w:rPr>
                <w:rFonts w:asciiTheme="majorBidi" w:eastAsia="Times New Roman" w:hAnsiTheme="majorBidi" w:cstheme="majorBidi"/>
                <w:b/>
                <w:bCs/>
                <w:sz w:val="16"/>
                <w:szCs w:val="16"/>
              </w:rPr>
              <w:t>±0.08</w:t>
            </w:r>
          </w:p>
        </w:tc>
        <w:tc>
          <w:tcPr>
            <w:tcW w:w="1252"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0.81</w:t>
            </w:r>
            <w:r w:rsidR="009127E6" w:rsidRPr="00172444">
              <w:rPr>
                <w:rFonts w:asciiTheme="majorBidi" w:eastAsia="Times New Roman" w:hAnsiTheme="majorBidi" w:cstheme="majorBidi"/>
                <w:b/>
                <w:bCs/>
                <w:sz w:val="16"/>
                <w:szCs w:val="16"/>
              </w:rPr>
              <w:t>±0.008</w:t>
            </w:r>
          </w:p>
        </w:tc>
        <w:tc>
          <w:tcPr>
            <w:tcW w:w="1244"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0.84</w:t>
            </w:r>
            <w:r w:rsidR="009127E6" w:rsidRPr="00172444">
              <w:rPr>
                <w:rFonts w:asciiTheme="majorBidi" w:eastAsia="Times New Roman" w:hAnsiTheme="majorBidi" w:cstheme="majorBidi"/>
                <w:b/>
                <w:bCs/>
                <w:sz w:val="16"/>
                <w:szCs w:val="16"/>
              </w:rPr>
              <w:t>±0.01</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0.87</w:t>
            </w:r>
            <w:r w:rsidR="009127E6" w:rsidRPr="00172444">
              <w:rPr>
                <w:rFonts w:asciiTheme="majorBidi" w:eastAsia="Times New Roman" w:hAnsiTheme="majorBidi" w:cstheme="majorBidi"/>
                <w:b/>
                <w:bCs/>
                <w:sz w:val="16"/>
                <w:szCs w:val="16"/>
              </w:rPr>
              <w:t>±0.002</w:t>
            </w:r>
          </w:p>
        </w:tc>
      </w:tr>
      <w:tr w:rsidR="00172444" w:rsidRPr="00172444" w:rsidTr="00904EC3">
        <w:trPr>
          <w:jc w:val="center"/>
        </w:trPr>
        <w:tc>
          <w:tcPr>
            <w:tcW w:w="2322" w:type="dxa"/>
            <w:vAlign w:val="bottom"/>
          </w:tcPr>
          <w:p w:rsidR="00667B4E" w:rsidRPr="00172444" w:rsidRDefault="00CB5758"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Ash yield (g/kg)</w:t>
            </w:r>
          </w:p>
        </w:tc>
        <w:tc>
          <w:tcPr>
            <w:tcW w:w="1135" w:type="dxa"/>
            <w:vAlign w:val="bottom"/>
          </w:tcPr>
          <w:p w:rsidR="00667B4E" w:rsidRPr="00172444" w:rsidRDefault="004758B3"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0.76</w:t>
            </w:r>
            <w:r w:rsidR="004532EE" w:rsidRPr="00172444">
              <w:rPr>
                <w:rFonts w:asciiTheme="majorBidi" w:eastAsia="Times New Roman" w:hAnsiTheme="majorBidi" w:cstheme="majorBidi"/>
                <w:b/>
                <w:bCs/>
                <w:sz w:val="16"/>
                <w:szCs w:val="16"/>
                <w:vertAlign w:val="superscript"/>
              </w:rPr>
              <w:t>c</w:t>
            </w:r>
            <w:r w:rsidR="009127E6" w:rsidRPr="00172444">
              <w:rPr>
                <w:rFonts w:asciiTheme="majorBidi" w:eastAsia="Times New Roman" w:hAnsiTheme="majorBidi" w:cstheme="majorBidi"/>
                <w:b/>
                <w:bCs/>
                <w:sz w:val="16"/>
                <w:szCs w:val="16"/>
              </w:rPr>
              <w:t>±0.1</w:t>
            </w:r>
          </w:p>
        </w:tc>
        <w:tc>
          <w:tcPr>
            <w:tcW w:w="1252" w:type="dxa"/>
            <w:gridSpan w:val="2"/>
            <w:vAlign w:val="bottom"/>
          </w:tcPr>
          <w:p w:rsidR="00667B4E" w:rsidRPr="00172444" w:rsidRDefault="00F6424B"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0.82</w:t>
            </w:r>
            <w:r w:rsidR="004532EE"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±0.09</w:t>
            </w:r>
          </w:p>
        </w:tc>
        <w:tc>
          <w:tcPr>
            <w:tcW w:w="1244" w:type="dxa"/>
            <w:gridSpan w:val="2"/>
            <w:vAlign w:val="bottom"/>
          </w:tcPr>
          <w:p w:rsidR="00667B4E" w:rsidRPr="00172444" w:rsidRDefault="00F6424B"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0.9</w:t>
            </w:r>
            <w:r w:rsidR="00AE5ED9" w:rsidRPr="00172444">
              <w:rPr>
                <w:rFonts w:asciiTheme="majorBidi" w:eastAsia="Times New Roman" w:hAnsiTheme="majorBidi" w:cstheme="majorBidi"/>
                <w:b/>
                <w:bCs/>
                <w:sz w:val="16"/>
                <w:szCs w:val="16"/>
              </w:rPr>
              <w:t>2</w:t>
            </w:r>
            <w:r w:rsidR="004532EE" w:rsidRPr="00172444">
              <w:rPr>
                <w:rFonts w:asciiTheme="majorBidi" w:eastAsia="Times New Roman" w:hAnsiTheme="majorBidi" w:cstheme="majorBidi"/>
                <w:b/>
                <w:bCs/>
                <w:sz w:val="16"/>
                <w:szCs w:val="16"/>
                <w:vertAlign w:val="superscript"/>
              </w:rPr>
              <w:t>a</w:t>
            </w:r>
            <w:r w:rsidR="009127E6" w:rsidRPr="00172444">
              <w:rPr>
                <w:rFonts w:asciiTheme="majorBidi" w:eastAsia="Times New Roman" w:hAnsiTheme="majorBidi" w:cstheme="majorBidi"/>
                <w:b/>
                <w:bCs/>
                <w:sz w:val="16"/>
                <w:szCs w:val="16"/>
              </w:rPr>
              <w:t>±0.036</w:t>
            </w:r>
          </w:p>
        </w:tc>
        <w:tc>
          <w:tcPr>
            <w:tcW w:w="1135" w:type="dxa"/>
            <w:vAlign w:val="bottom"/>
          </w:tcPr>
          <w:p w:rsidR="00667B4E" w:rsidRPr="00172444" w:rsidRDefault="001D245C"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w:t>
            </w:r>
            <w:r w:rsidR="002C1C7A" w:rsidRPr="00172444">
              <w:rPr>
                <w:rFonts w:asciiTheme="majorBidi" w:eastAsia="Times New Roman" w:hAnsiTheme="majorBidi" w:cstheme="majorBidi"/>
                <w:b/>
                <w:bCs/>
                <w:sz w:val="16"/>
                <w:szCs w:val="16"/>
              </w:rPr>
              <w:t>89</w:t>
            </w:r>
            <w:r w:rsidR="00C96DF2" w:rsidRPr="00172444">
              <w:rPr>
                <w:rFonts w:asciiTheme="majorBidi" w:eastAsia="Times New Roman" w:hAnsiTheme="majorBidi" w:cstheme="majorBidi"/>
                <w:b/>
                <w:bCs/>
                <w:sz w:val="16"/>
                <w:szCs w:val="16"/>
                <w:vertAlign w:val="superscript"/>
              </w:rPr>
              <w:t>a</w:t>
            </w:r>
            <w:r w:rsidR="009127E6" w:rsidRPr="00172444">
              <w:rPr>
                <w:rFonts w:asciiTheme="majorBidi" w:eastAsia="Times New Roman" w:hAnsiTheme="majorBidi" w:cstheme="majorBidi"/>
                <w:b/>
                <w:bCs/>
                <w:sz w:val="16"/>
                <w:szCs w:val="16"/>
              </w:rPr>
              <w:t>±0.009</w:t>
            </w:r>
          </w:p>
        </w:tc>
      </w:tr>
      <w:tr w:rsidR="00172444" w:rsidRPr="00172444" w:rsidTr="00904EC3">
        <w:trPr>
          <w:jc w:val="center"/>
        </w:trPr>
        <w:tc>
          <w:tcPr>
            <w:tcW w:w="2322"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Lactose (%)</w:t>
            </w:r>
          </w:p>
        </w:tc>
        <w:tc>
          <w:tcPr>
            <w:tcW w:w="1135" w:type="dxa"/>
            <w:vAlign w:val="bottom"/>
          </w:tcPr>
          <w:p w:rsidR="00A957B9" w:rsidRPr="00172444" w:rsidRDefault="00A957B9" w:rsidP="00171BF5">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CE5BDA" w:rsidRPr="00172444">
              <w:rPr>
                <w:rFonts w:asciiTheme="majorBidi" w:eastAsia="Times New Roman" w:hAnsiTheme="majorBidi" w:cstheme="majorBidi" w:hint="cs"/>
                <w:b/>
                <w:bCs/>
                <w:sz w:val="16"/>
                <w:szCs w:val="16"/>
              </w:rPr>
              <w:t>.</w:t>
            </w:r>
            <w:r w:rsidRPr="00172444">
              <w:rPr>
                <w:rFonts w:asciiTheme="majorBidi" w:eastAsia="Times New Roman" w:hAnsiTheme="majorBidi" w:cstheme="majorBidi"/>
                <w:b/>
                <w:bCs/>
                <w:sz w:val="16"/>
                <w:szCs w:val="16"/>
              </w:rPr>
              <w:t>31</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.16</w:t>
            </w:r>
          </w:p>
        </w:tc>
        <w:tc>
          <w:tcPr>
            <w:tcW w:w="1252" w:type="dxa"/>
            <w:gridSpan w:val="2"/>
            <w:vAlign w:val="bottom"/>
          </w:tcPr>
          <w:p w:rsidR="00A957B9" w:rsidRPr="00172444" w:rsidRDefault="00A957B9" w:rsidP="00171BF5">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CE5BDA" w:rsidRPr="00172444">
              <w:rPr>
                <w:rFonts w:asciiTheme="majorBidi" w:eastAsia="Times New Roman" w:hAnsiTheme="majorBidi" w:cstheme="majorBidi" w:hint="cs"/>
                <w:b/>
                <w:bCs/>
                <w:sz w:val="16"/>
                <w:szCs w:val="16"/>
              </w:rPr>
              <w:t>.</w:t>
            </w:r>
            <w:r w:rsidRPr="00172444">
              <w:rPr>
                <w:rFonts w:asciiTheme="majorBidi" w:eastAsia="Times New Roman" w:hAnsiTheme="majorBidi" w:cstheme="majorBidi"/>
                <w:b/>
                <w:bCs/>
                <w:sz w:val="16"/>
                <w:szCs w:val="16"/>
              </w:rPr>
              <w:t>32</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2</w:t>
            </w:r>
            <w:r w:rsidR="009127E6" w:rsidRPr="00172444">
              <w:rPr>
                <w:rFonts w:asciiTheme="majorBidi" w:eastAsia="Times New Roman" w:hAnsiTheme="majorBidi" w:cstheme="majorBidi"/>
                <w:b/>
                <w:bCs/>
                <w:sz w:val="16"/>
                <w:szCs w:val="16"/>
              </w:rPr>
              <w:t>.78</w:t>
            </w:r>
          </w:p>
        </w:tc>
        <w:tc>
          <w:tcPr>
            <w:tcW w:w="1244" w:type="dxa"/>
            <w:gridSpan w:val="2"/>
            <w:vAlign w:val="bottom"/>
          </w:tcPr>
          <w:p w:rsidR="00A957B9" w:rsidRPr="00172444" w:rsidRDefault="00A957B9" w:rsidP="00485E4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CE5BDA" w:rsidRPr="00172444">
              <w:rPr>
                <w:rFonts w:asciiTheme="majorBidi" w:eastAsia="Times New Roman" w:hAnsiTheme="majorBidi" w:cstheme="majorBidi" w:hint="cs"/>
                <w:b/>
                <w:bCs/>
                <w:sz w:val="16"/>
                <w:szCs w:val="16"/>
              </w:rPr>
              <w:t>.</w:t>
            </w:r>
            <w:r w:rsidRPr="00172444">
              <w:rPr>
                <w:rFonts w:asciiTheme="majorBidi" w:eastAsia="Times New Roman" w:hAnsiTheme="majorBidi" w:cstheme="majorBidi"/>
                <w:b/>
                <w:bCs/>
                <w:sz w:val="16"/>
                <w:szCs w:val="16"/>
              </w:rPr>
              <w:t>3</w:t>
            </w:r>
            <w:r w:rsidR="00485E4B">
              <w:rPr>
                <w:rFonts w:asciiTheme="majorBidi" w:eastAsia="Times New Roman" w:hAnsiTheme="majorBidi" w:cstheme="majorBidi"/>
                <w:b/>
                <w:bCs/>
                <w:sz w:val="16"/>
                <w:szCs w:val="16"/>
              </w:rPr>
              <w:t>3</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2</w:t>
            </w:r>
            <w:r w:rsidR="009127E6" w:rsidRPr="00172444">
              <w:rPr>
                <w:rFonts w:asciiTheme="majorBidi" w:eastAsia="Times New Roman" w:hAnsiTheme="majorBidi" w:cstheme="majorBidi"/>
                <w:b/>
                <w:bCs/>
                <w:sz w:val="16"/>
                <w:szCs w:val="16"/>
              </w:rPr>
              <w:t>.36</w:t>
            </w:r>
          </w:p>
        </w:tc>
        <w:tc>
          <w:tcPr>
            <w:tcW w:w="1135" w:type="dxa"/>
            <w:vAlign w:val="bottom"/>
          </w:tcPr>
          <w:p w:rsidR="00A957B9" w:rsidRPr="00172444" w:rsidRDefault="00A957B9" w:rsidP="00485E4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CE5BDA" w:rsidRPr="00172444">
              <w:rPr>
                <w:rFonts w:asciiTheme="majorBidi" w:eastAsia="Times New Roman" w:hAnsiTheme="majorBidi" w:cstheme="majorBidi" w:hint="cs"/>
                <w:b/>
                <w:bCs/>
                <w:sz w:val="16"/>
                <w:szCs w:val="16"/>
              </w:rPr>
              <w:t>.</w:t>
            </w:r>
            <w:r w:rsidRPr="00172444">
              <w:rPr>
                <w:rFonts w:asciiTheme="majorBidi" w:eastAsia="Times New Roman" w:hAnsiTheme="majorBidi" w:cstheme="majorBidi"/>
                <w:b/>
                <w:bCs/>
                <w:sz w:val="16"/>
                <w:szCs w:val="16"/>
              </w:rPr>
              <w:t>3</w:t>
            </w:r>
            <w:r w:rsidR="00485E4B">
              <w:rPr>
                <w:rFonts w:asciiTheme="majorBidi" w:eastAsia="Times New Roman" w:hAnsiTheme="majorBidi" w:cstheme="majorBidi"/>
                <w:b/>
                <w:bCs/>
                <w:sz w:val="16"/>
                <w:szCs w:val="16"/>
              </w:rPr>
              <w:t>4</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.34</w:t>
            </w:r>
          </w:p>
        </w:tc>
      </w:tr>
      <w:tr w:rsidR="00172444" w:rsidRPr="00172444" w:rsidTr="00904EC3">
        <w:trPr>
          <w:jc w:val="center"/>
        </w:trPr>
        <w:tc>
          <w:tcPr>
            <w:tcW w:w="2322" w:type="dxa"/>
            <w:vAlign w:val="bottom"/>
          </w:tcPr>
          <w:p w:rsidR="00667B4E" w:rsidRPr="00172444" w:rsidRDefault="004758B3"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 xml:space="preserve">Lactose </w:t>
            </w:r>
            <w:r w:rsidR="00CB5758" w:rsidRPr="00172444">
              <w:rPr>
                <w:rFonts w:asciiTheme="majorBidi" w:eastAsia="Times New Roman" w:hAnsiTheme="majorBidi" w:cstheme="majorBidi"/>
                <w:b/>
                <w:bCs/>
                <w:sz w:val="16"/>
                <w:szCs w:val="16"/>
              </w:rPr>
              <w:t>yield (g/kg)</w:t>
            </w:r>
          </w:p>
        </w:tc>
        <w:tc>
          <w:tcPr>
            <w:tcW w:w="1135" w:type="dxa"/>
            <w:vAlign w:val="bottom"/>
          </w:tcPr>
          <w:p w:rsidR="00667B4E" w:rsidRPr="00172444" w:rsidRDefault="004758B3"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BE7B36" w:rsidRPr="00172444">
              <w:rPr>
                <w:rFonts w:asciiTheme="majorBidi" w:eastAsia="Times New Roman" w:hAnsiTheme="majorBidi" w:cstheme="majorBidi"/>
                <w:b/>
                <w:bCs/>
                <w:sz w:val="16"/>
                <w:szCs w:val="16"/>
              </w:rPr>
              <w:t>.</w:t>
            </w:r>
            <w:r w:rsidRPr="00172444">
              <w:rPr>
                <w:rFonts w:asciiTheme="majorBidi" w:eastAsia="Times New Roman" w:hAnsiTheme="majorBidi" w:cstheme="majorBidi"/>
                <w:b/>
                <w:bCs/>
                <w:sz w:val="16"/>
                <w:szCs w:val="16"/>
              </w:rPr>
              <w:t>2</w:t>
            </w:r>
            <w:r w:rsidR="00BE7B36" w:rsidRPr="00172444">
              <w:rPr>
                <w:rFonts w:asciiTheme="majorBidi" w:eastAsia="Times New Roman" w:hAnsiTheme="majorBidi" w:cstheme="majorBidi"/>
                <w:b/>
                <w:bCs/>
                <w:sz w:val="16"/>
                <w:szCs w:val="16"/>
              </w:rPr>
              <w:t>7</w:t>
            </w:r>
            <w:r w:rsidR="0070667A"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2</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0</w:t>
            </w:r>
            <w:r w:rsidR="009127E6" w:rsidRPr="00172444">
              <w:rPr>
                <w:rFonts w:asciiTheme="majorBidi" w:eastAsia="Times New Roman" w:hAnsiTheme="majorBidi" w:cstheme="majorBidi"/>
                <w:b/>
                <w:bCs/>
                <w:sz w:val="16"/>
                <w:szCs w:val="16"/>
              </w:rPr>
              <w:t>8</w:t>
            </w:r>
          </w:p>
        </w:tc>
        <w:tc>
          <w:tcPr>
            <w:tcW w:w="1252" w:type="dxa"/>
            <w:gridSpan w:val="2"/>
            <w:vAlign w:val="bottom"/>
          </w:tcPr>
          <w:p w:rsidR="00667B4E" w:rsidRPr="00172444" w:rsidRDefault="00F6424B" w:rsidP="00171BF5">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BE7B36" w:rsidRPr="00172444">
              <w:rPr>
                <w:rFonts w:asciiTheme="majorBidi" w:eastAsia="Times New Roman" w:hAnsiTheme="majorBidi" w:cstheme="majorBidi"/>
                <w:b/>
                <w:bCs/>
                <w:sz w:val="16"/>
                <w:szCs w:val="16"/>
              </w:rPr>
              <w:t>.</w:t>
            </w:r>
            <w:r w:rsidRPr="00172444">
              <w:rPr>
                <w:rFonts w:asciiTheme="majorBidi" w:eastAsia="Times New Roman" w:hAnsiTheme="majorBidi" w:cstheme="majorBidi"/>
                <w:b/>
                <w:bCs/>
                <w:sz w:val="16"/>
                <w:szCs w:val="16"/>
              </w:rPr>
              <w:t>3</w:t>
            </w:r>
            <w:r w:rsidR="00171BF5">
              <w:rPr>
                <w:rFonts w:asciiTheme="majorBidi" w:eastAsia="Times New Roman" w:hAnsiTheme="majorBidi" w:cstheme="majorBidi"/>
                <w:b/>
                <w:bCs/>
                <w:sz w:val="16"/>
                <w:szCs w:val="16"/>
              </w:rPr>
              <w:t>8</w:t>
            </w:r>
            <w:r w:rsidR="004532EE"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.33</w:t>
            </w:r>
          </w:p>
        </w:tc>
        <w:tc>
          <w:tcPr>
            <w:tcW w:w="1244" w:type="dxa"/>
            <w:gridSpan w:val="2"/>
            <w:vAlign w:val="bottom"/>
          </w:tcPr>
          <w:p w:rsidR="00667B4E" w:rsidRPr="00172444" w:rsidRDefault="00F6424B"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BE7B36" w:rsidRPr="00172444">
              <w:rPr>
                <w:rFonts w:asciiTheme="majorBidi" w:eastAsia="Times New Roman" w:hAnsiTheme="majorBidi" w:cstheme="majorBidi"/>
                <w:b/>
                <w:bCs/>
                <w:sz w:val="16"/>
                <w:szCs w:val="16"/>
              </w:rPr>
              <w:t>.</w:t>
            </w:r>
            <w:r w:rsidR="00AE5ED9" w:rsidRPr="00172444">
              <w:rPr>
                <w:rFonts w:asciiTheme="majorBidi" w:eastAsia="Times New Roman" w:hAnsiTheme="majorBidi" w:cstheme="majorBidi"/>
                <w:b/>
                <w:bCs/>
                <w:sz w:val="16"/>
                <w:szCs w:val="16"/>
              </w:rPr>
              <w:t>7</w:t>
            </w:r>
            <w:r w:rsidR="00BE7B36" w:rsidRPr="00172444">
              <w:rPr>
                <w:rFonts w:asciiTheme="majorBidi" w:eastAsia="Times New Roman" w:hAnsiTheme="majorBidi" w:cstheme="majorBidi"/>
                <w:b/>
                <w:bCs/>
                <w:sz w:val="16"/>
                <w:szCs w:val="16"/>
              </w:rPr>
              <w:t>6</w:t>
            </w:r>
            <w:r w:rsidR="004532EE" w:rsidRPr="00172444">
              <w:rPr>
                <w:rFonts w:asciiTheme="majorBidi" w:eastAsia="Times New Roman" w:hAnsiTheme="majorBidi" w:cstheme="majorBidi"/>
                <w:b/>
                <w:bCs/>
                <w:sz w:val="16"/>
                <w:szCs w:val="16"/>
                <w:vertAlign w:val="superscript"/>
              </w:rPr>
              <w:t>a</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.91</w:t>
            </w:r>
          </w:p>
        </w:tc>
        <w:tc>
          <w:tcPr>
            <w:tcW w:w="1135" w:type="dxa"/>
            <w:vAlign w:val="bottom"/>
          </w:tcPr>
          <w:p w:rsidR="00667B4E" w:rsidRPr="00172444" w:rsidRDefault="001D245C"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w:t>
            </w:r>
            <w:r w:rsidR="00BE7B36" w:rsidRPr="00172444">
              <w:rPr>
                <w:rFonts w:asciiTheme="majorBidi" w:eastAsia="Times New Roman" w:hAnsiTheme="majorBidi" w:cstheme="majorBidi"/>
                <w:b/>
                <w:bCs/>
                <w:sz w:val="16"/>
                <w:szCs w:val="16"/>
              </w:rPr>
              <w:t>.</w:t>
            </w:r>
            <w:r w:rsidR="002C1C7A" w:rsidRPr="00172444">
              <w:rPr>
                <w:rFonts w:asciiTheme="majorBidi" w:eastAsia="Times New Roman" w:hAnsiTheme="majorBidi" w:cstheme="majorBidi"/>
                <w:b/>
                <w:bCs/>
                <w:sz w:val="16"/>
                <w:szCs w:val="16"/>
              </w:rPr>
              <w:t>4</w:t>
            </w:r>
            <w:r w:rsidR="00BE7B36" w:rsidRPr="00172444">
              <w:rPr>
                <w:rFonts w:asciiTheme="majorBidi" w:eastAsia="Times New Roman" w:hAnsiTheme="majorBidi" w:cstheme="majorBidi"/>
                <w:b/>
                <w:bCs/>
                <w:sz w:val="16"/>
                <w:szCs w:val="16"/>
              </w:rPr>
              <w:t>2</w:t>
            </w:r>
            <w:r w:rsidR="0070667A"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w:t>
            </w:r>
            <w:r w:rsidR="009B0F4C" w:rsidRPr="00172444">
              <w:rPr>
                <w:rFonts w:asciiTheme="majorBidi" w:eastAsia="Times New Roman" w:hAnsiTheme="majorBidi" w:cstheme="majorBidi"/>
                <w:b/>
                <w:bCs/>
                <w:sz w:val="16"/>
                <w:szCs w:val="16"/>
              </w:rPr>
              <w:t>1</w:t>
            </w:r>
            <w:r w:rsidR="009127E6" w:rsidRPr="00172444">
              <w:rPr>
                <w:rFonts w:asciiTheme="majorBidi" w:eastAsia="Times New Roman" w:hAnsiTheme="majorBidi" w:cstheme="majorBidi"/>
                <w:b/>
                <w:bCs/>
                <w:sz w:val="16"/>
                <w:szCs w:val="16"/>
              </w:rPr>
              <w:t>.89</w:t>
            </w:r>
          </w:p>
        </w:tc>
      </w:tr>
      <w:tr w:rsidR="00172444" w:rsidRPr="00172444" w:rsidTr="00904EC3">
        <w:trPr>
          <w:jc w:val="center"/>
        </w:trPr>
        <w:tc>
          <w:tcPr>
            <w:tcW w:w="2322"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Galactose (%)</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0.04</w:t>
            </w:r>
            <w:r w:rsidR="004532EE" w:rsidRPr="00172444">
              <w:rPr>
                <w:rFonts w:asciiTheme="majorBidi" w:eastAsia="Times New Roman" w:hAnsiTheme="majorBidi" w:cstheme="majorBidi"/>
                <w:b/>
                <w:bCs/>
                <w:sz w:val="16"/>
                <w:szCs w:val="16"/>
              </w:rPr>
              <w:t>6</w:t>
            </w:r>
            <w:r w:rsidR="008912B7"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±0.001</w:t>
            </w:r>
          </w:p>
        </w:tc>
        <w:tc>
          <w:tcPr>
            <w:tcW w:w="1252"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0.048</w:t>
            </w:r>
            <w:r w:rsidR="008912B7" w:rsidRPr="00172444">
              <w:rPr>
                <w:rFonts w:asciiTheme="majorBidi" w:eastAsia="Times New Roman" w:hAnsiTheme="majorBidi" w:cstheme="majorBidi"/>
                <w:b/>
                <w:bCs/>
                <w:sz w:val="16"/>
                <w:szCs w:val="16"/>
                <w:vertAlign w:val="superscript"/>
              </w:rPr>
              <w:t>ab</w:t>
            </w:r>
            <w:r w:rsidR="009127E6" w:rsidRPr="00172444">
              <w:rPr>
                <w:rFonts w:asciiTheme="majorBidi" w:eastAsia="Times New Roman" w:hAnsiTheme="majorBidi" w:cstheme="majorBidi"/>
                <w:b/>
                <w:bCs/>
                <w:sz w:val="16"/>
                <w:szCs w:val="16"/>
              </w:rPr>
              <w:t>±0.002</w:t>
            </w:r>
          </w:p>
        </w:tc>
        <w:tc>
          <w:tcPr>
            <w:tcW w:w="1244" w:type="dxa"/>
            <w:gridSpan w:val="2"/>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0.05</w:t>
            </w:r>
            <w:r w:rsidR="008912B7" w:rsidRPr="00172444">
              <w:rPr>
                <w:rFonts w:asciiTheme="majorBidi" w:eastAsia="Times New Roman" w:hAnsiTheme="majorBidi" w:cstheme="majorBidi"/>
                <w:b/>
                <w:bCs/>
                <w:sz w:val="16"/>
                <w:szCs w:val="16"/>
                <w:vertAlign w:val="superscript"/>
              </w:rPr>
              <w:t>a</w:t>
            </w:r>
            <w:r w:rsidR="009127E6" w:rsidRPr="00172444">
              <w:rPr>
                <w:rFonts w:asciiTheme="majorBidi" w:eastAsia="Times New Roman" w:hAnsiTheme="majorBidi" w:cstheme="majorBidi"/>
                <w:b/>
                <w:bCs/>
                <w:sz w:val="16"/>
                <w:szCs w:val="16"/>
              </w:rPr>
              <w:t>±0.001</w:t>
            </w:r>
          </w:p>
        </w:tc>
        <w:tc>
          <w:tcPr>
            <w:tcW w:w="1135" w:type="dxa"/>
            <w:vAlign w:val="bottom"/>
          </w:tcPr>
          <w:p w:rsidR="00A957B9" w:rsidRPr="00172444" w:rsidRDefault="00A957B9"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0.05</w:t>
            </w:r>
            <w:r w:rsidR="008912B7" w:rsidRPr="00172444">
              <w:rPr>
                <w:rFonts w:asciiTheme="majorBidi" w:eastAsia="Times New Roman" w:hAnsiTheme="majorBidi" w:cstheme="majorBidi"/>
                <w:b/>
                <w:bCs/>
                <w:sz w:val="16"/>
                <w:szCs w:val="16"/>
                <w:vertAlign w:val="superscript"/>
                <w:lang w:bidi="ar-EG"/>
              </w:rPr>
              <w:t>a</w:t>
            </w:r>
            <w:r w:rsidR="009127E6" w:rsidRPr="00172444">
              <w:rPr>
                <w:rFonts w:asciiTheme="majorBidi" w:eastAsia="Times New Roman" w:hAnsiTheme="majorBidi" w:cstheme="majorBidi"/>
                <w:b/>
                <w:bCs/>
                <w:sz w:val="16"/>
                <w:szCs w:val="16"/>
              </w:rPr>
              <w:t>±0.002</w:t>
            </w:r>
          </w:p>
        </w:tc>
      </w:tr>
      <w:tr w:rsidR="00172444" w:rsidRPr="00172444" w:rsidTr="00904EC3">
        <w:trPr>
          <w:jc w:val="center"/>
        </w:trPr>
        <w:tc>
          <w:tcPr>
            <w:tcW w:w="2322" w:type="dxa"/>
            <w:vAlign w:val="bottom"/>
          </w:tcPr>
          <w:p w:rsidR="00667B4E" w:rsidRPr="00172444" w:rsidRDefault="004758B3"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 xml:space="preserve">Galactose </w:t>
            </w:r>
            <w:r w:rsidR="00CB5758" w:rsidRPr="00172444">
              <w:rPr>
                <w:rFonts w:asciiTheme="majorBidi" w:eastAsia="Times New Roman" w:hAnsiTheme="majorBidi" w:cstheme="majorBidi"/>
                <w:b/>
                <w:bCs/>
                <w:sz w:val="16"/>
                <w:szCs w:val="16"/>
              </w:rPr>
              <w:t>yield (g/kg)</w:t>
            </w:r>
          </w:p>
        </w:tc>
        <w:tc>
          <w:tcPr>
            <w:tcW w:w="1135" w:type="dxa"/>
            <w:vAlign w:val="bottom"/>
          </w:tcPr>
          <w:p w:rsidR="00667B4E" w:rsidRPr="00172444" w:rsidRDefault="004758B3"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0.04</w:t>
            </w:r>
            <w:r w:rsidR="004532EE" w:rsidRPr="00172444">
              <w:rPr>
                <w:rFonts w:asciiTheme="majorBidi" w:eastAsia="Times New Roman" w:hAnsiTheme="majorBidi" w:cstheme="majorBidi"/>
                <w:b/>
                <w:bCs/>
                <w:sz w:val="16"/>
                <w:szCs w:val="16"/>
              </w:rPr>
              <w:t>6</w:t>
            </w:r>
            <w:r w:rsidR="008912B7" w:rsidRPr="00172444">
              <w:rPr>
                <w:rFonts w:asciiTheme="majorBidi" w:eastAsia="Times New Roman" w:hAnsiTheme="majorBidi" w:cstheme="majorBidi"/>
                <w:b/>
                <w:bCs/>
                <w:sz w:val="16"/>
                <w:szCs w:val="16"/>
                <w:vertAlign w:val="superscript"/>
              </w:rPr>
              <w:t>c</w:t>
            </w:r>
            <w:r w:rsidR="009127E6" w:rsidRPr="00172444">
              <w:rPr>
                <w:rFonts w:asciiTheme="majorBidi" w:eastAsia="Times New Roman" w:hAnsiTheme="majorBidi" w:cstheme="majorBidi"/>
                <w:b/>
                <w:bCs/>
                <w:sz w:val="16"/>
                <w:szCs w:val="16"/>
              </w:rPr>
              <w:t>±0.001</w:t>
            </w:r>
          </w:p>
        </w:tc>
        <w:tc>
          <w:tcPr>
            <w:tcW w:w="1252" w:type="dxa"/>
            <w:gridSpan w:val="2"/>
            <w:vAlign w:val="bottom"/>
          </w:tcPr>
          <w:p w:rsidR="00667B4E" w:rsidRPr="00172444" w:rsidRDefault="00F6424B"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0.049</w:t>
            </w:r>
            <w:r w:rsidR="008912B7"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±0.002</w:t>
            </w:r>
          </w:p>
        </w:tc>
        <w:tc>
          <w:tcPr>
            <w:tcW w:w="1244" w:type="dxa"/>
            <w:gridSpan w:val="2"/>
            <w:vAlign w:val="bottom"/>
          </w:tcPr>
          <w:p w:rsidR="00667B4E" w:rsidRPr="00172444" w:rsidRDefault="00F6424B"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0.05</w:t>
            </w:r>
            <w:r w:rsidR="00AE5ED9" w:rsidRPr="00172444">
              <w:rPr>
                <w:rFonts w:asciiTheme="majorBidi" w:eastAsia="Times New Roman" w:hAnsiTheme="majorBidi" w:cstheme="majorBidi"/>
                <w:b/>
                <w:bCs/>
                <w:sz w:val="16"/>
                <w:szCs w:val="16"/>
              </w:rPr>
              <w:t>5</w:t>
            </w:r>
            <w:r w:rsidR="008912B7" w:rsidRPr="00172444">
              <w:rPr>
                <w:rFonts w:asciiTheme="majorBidi" w:eastAsia="Times New Roman" w:hAnsiTheme="majorBidi" w:cstheme="majorBidi"/>
                <w:b/>
                <w:bCs/>
                <w:sz w:val="16"/>
                <w:szCs w:val="16"/>
                <w:vertAlign w:val="superscript"/>
              </w:rPr>
              <w:t>a</w:t>
            </w:r>
            <w:r w:rsidR="009127E6" w:rsidRPr="00172444">
              <w:rPr>
                <w:rFonts w:asciiTheme="majorBidi" w:eastAsia="Times New Roman" w:hAnsiTheme="majorBidi" w:cstheme="majorBidi"/>
                <w:b/>
                <w:bCs/>
                <w:sz w:val="16"/>
                <w:szCs w:val="16"/>
              </w:rPr>
              <w:t>±0.002</w:t>
            </w:r>
          </w:p>
        </w:tc>
        <w:tc>
          <w:tcPr>
            <w:tcW w:w="1135" w:type="dxa"/>
            <w:vAlign w:val="bottom"/>
          </w:tcPr>
          <w:p w:rsidR="00667B4E" w:rsidRPr="00172444" w:rsidRDefault="001D245C" w:rsidP="00F62B7B">
            <w:pPr>
              <w:bidi w:val="0"/>
              <w:spacing w:line="16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0.05</w:t>
            </w:r>
            <w:r w:rsidR="002C1C7A" w:rsidRPr="00172444">
              <w:rPr>
                <w:rFonts w:asciiTheme="majorBidi" w:eastAsia="Times New Roman" w:hAnsiTheme="majorBidi" w:cstheme="majorBidi"/>
                <w:b/>
                <w:bCs/>
                <w:sz w:val="16"/>
                <w:szCs w:val="16"/>
              </w:rPr>
              <w:t>1</w:t>
            </w:r>
            <w:r w:rsidR="0070667A" w:rsidRPr="00172444">
              <w:rPr>
                <w:rFonts w:asciiTheme="majorBidi" w:eastAsia="Times New Roman" w:hAnsiTheme="majorBidi" w:cstheme="majorBidi"/>
                <w:b/>
                <w:bCs/>
                <w:sz w:val="16"/>
                <w:szCs w:val="16"/>
                <w:vertAlign w:val="superscript"/>
              </w:rPr>
              <w:t>b</w:t>
            </w:r>
            <w:r w:rsidR="009127E6" w:rsidRPr="00172444">
              <w:rPr>
                <w:rFonts w:asciiTheme="majorBidi" w:eastAsia="Times New Roman" w:hAnsiTheme="majorBidi" w:cstheme="majorBidi"/>
                <w:b/>
                <w:bCs/>
                <w:sz w:val="16"/>
                <w:szCs w:val="16"/>
              </w:rPr>
              <w:t>±0.001</w:t>
            </w:r>
          </w:p>
        </w:tc>
      </w:tr>
    </w:tbl>
    <w:p w:rsidR="00351AB4" w:rsidRPr="00172444" w:rsidRDefault="00551CA1" w:rsidP="009D1EA9">
      <w:pPr>
        <w:bidi w:val="0"/>
        <w:spacing w:after="0" w:line="240" w:lineRule="auto"/>
        <w:jc w:val="both"/>
        <w:rPr>
          <w:rFonts w:asciiTheme="majorBidi" w:hAnsiTheme="majorBidi" w:cstheme="majorBidi"/>
          <w:sz w:val="20"/>
          <w:szCs w:val="20"/>
          <w:rtl/>
          <w:lang w:bidi="ar-EG"/>
        </w:rPr>
      </w:pPr>
      <w:proofErr w:type="gramStart"/>
      <w:r w:rsidRPr="00172444">
        <w:rPr>
          <w:rFonts w:asciiTheme="majorBidi" w:eastAsia="Times New Roman" w:hAnsiTheme="majorBidi" w:cstheme="majorBidi"/>
          <w:sz w:val="20"/>
          <w:szCs w:val="20"/>
        </w:rPr>
        <w:t>a</w:t>
      </w:r>
      <w:proofErr w:type="gramEnd"/>
      <w:r w:rsidRPr="00172444">
        <w:rPr>
          <w:rFonts w:asciiTheme="majorBidi" w:eastAsia="Times New Roman" w:hAnsiTheme="majorBidi" w:cstheme="majorBidi"/>
          <w:sz w:val="20"/>
          <w:szCs w:val="20"/>
        </w:rPr>
        <w:t>,</w:t>
      </w:r>
      <w:r w:rsidR="007652EF">
        <w:rPr>
          <w:rFonts w:asciiTheme="majorBidi" w:eastAsia="Times New Roman" w:hAnsiTheme="majorBidi" w:cstheme="majorBidi"/>
          <w:sz w:val="20"/>
          <w:szCs w:val="20"/>
        </w:rPr>
        <w:t xml:space="preserve"> </w:t>
      </w:r>
      <w:r w:rsidRPr="00172444">
        <w:rPr>
          <w:rFonts w:asciiTheme="majorBidi" w:eastAsia="Times New Roman" w:hAnsiTheme="majorBidi" w:cstheme="majorBidi"/>
          <w:sz w:val="20"/>
          <w:szCs w:val="20"/>
        </w:rPr>
        <w:t>b</w:t>
      </w:r>
      <w:r w:rsidR="00D85FAF" w:rsidRPr="00172444">
        <w:rPr>
          <w:rFonts w:asciiTheme="majorBidi" w:eastAsia="Times New Roman" w:hAnsiTheme="majorBidi" w:cstheme="majorBidi"/>
          <w:sz w:val="20"/>
          <w:szCs w:val="20"/>
        </w:rPr>
        <w:t xml:space="preserve"> and </w:t>
      </w:r>
      <w:r w:rsidRPr="00172444">
        <w:rPr>
          <w:rFonts w:asciiTheme="majorBidi" w:eastAsia="Times New Roman" w:hAnsiTheme="majorBidi" w:cstheme="majorBidi"/>
          <w:sz w:val="20"/>
          <w:szCs w:val="20"/>
        </w:rPr>
        <w:t>c</w:t>
      </w:r>
      <w:r w:rsidR="00D85FAF" w:rsidRPr="00172444">
        <w:rPr>
          <w:rFonts w:asciiTheme="majorBidi" w:eastAsia="Times New Roman" w:hAnsiTheme="majorBidi" w:cstheme="majorBidi"/>
          <w:sz w:val="20"/>
          <w:szCs w:val="20"/>
        </w:rPr>
        <w:t>,</w:t>
      </w:r>
      <w:r w:rsidRPr="00172444">
        <w:rPr>
          <w:rFonts w:asciiTheme="majorBidi" w:eastAsia="Times New Roman" w:hAnsiTheme="majorBidi" w:cstheme="majorBidi"/>
          <w:sz w:val="20"/>
          <w:szCs w:val="20"/>
        </w:rPr>
        <w:t xml:space="preserve"> </w:t>
      </w:r>
      <w:r w:rsidR="00D85FAF" w:rsidRPr="00172444">
        <w:rPr>
          <w:rFonts w:asciiTheme="majorBidi" w:eastAsia="Times New Roman" w:hAnsiTheme="majorBidi" w:cstheme="majorBidi"/>
          <w:sz w:val="20"/>
          <w:szCs w:val="20"/>
        </w:rPr>
        <w:t>t</w:t>
      </w:r>
      <w:r w:rsidR="006606C8" w:rsidRPr="00172444">
        <w:rPr>
          <w:rFonts w:asciiTheme="majorBidi" w:eastAsia="Times New Roman" w:hAnsiTheme="majorBidi" w:cstheme="majorBidi"/>
          <w:sz w:val="20"/>
          <w:szCs w:val="20"/>
        </w:rPr>
        <w:t>he</w:t>
      </w:r>
      <w:r w:rsidRPr="00172444">
        <w:rPr>
          <w:rFonts w:asciiTheme="majorBidi" w:eastAsia="Times New Roman" w:hAnsiTheme="majorBidi" w:cstheme="majorBidi"/>
          <w:sz w:val="20"/>
          <w:szCs w:val="20"/>
        </w:rPr>
        <w:t xml:space="preserve"> mean within certain rows with different superscripts varies significantly (P˂ 0.05).</w:t>
      </w:r>
      <w:r w:rsidR="00370EA8" w:rsidRPr="00172444">
        <w:rPr>
          <w:rFonts w:asciiTheme="majorBidi" w:eastAsia="Times New Roman" w:hAnsiTheme="majorBidi" w:cstheme="majorBidi"/>
          <w:sz w:val="20"/>
          <w:szCs w:val="20"/>
        </w:rPr>
        <w:t xml:space="preserve"> T1 (</w:t>
      </w:r>
      <w:r w:rsidR="00351AB4" w:rsidRPr="00172444">
        <w:rPr>
          <w:rFonts w:asciiTheme="majorBidi" w:eastAsia="Times New Roman" w:hAnsiTheme="majorBidi" w:cstheme="majorBidi"/>
          <w:sz w:val="20"/>
          <w:szCs w:val="20"/>
        </w:rPr>
        <w:t>control group), T2 (control ration plus 2g licorice extract), T3</w:t>
      </w:r>
      <w:r w:rsidR="00467ABE" w:rsidRPr="00172444">
        <w:rPr>
          <w:rFonts w:asciiTheme="majorBidi" w:eastAsia="Times New Roman" w:hAnsiTheme="majorBidi" w:cstheme="majorBidi"/>
          <w:sz w:val="20"/>
          <w:szCs w:val="20"/>
        </w:rPr>
        <w:t xml:space="preserve"> </w:t>
      </w:r>
      <w:r w:rsidR="00351AB4" w:rsidRPr="00172444">
        <w:rPr>
          <w:rFonts w:asciiTheme="majorBidi" w:eastAsia="Times New Roman" w:hAnsiTheme="majorBidi" w:cstheme="majorBidi"/>
          <w:sz w:val="20"/>
          <w:szCs w:val="20"/>
        </w:rPr>
        <w:t>(control ration plus 4g licorice extract), T4 (control ration plus 6g licorice extract), Dry matter intake (DM),</w:t>
      </w:r>
      <w:r w:rsidR="001B7EAE" w:rsidRPr="00172444">
        <w:rPr>
          <w:rFonts w:asciiTheme="majorBidi" w:eastAsia="Times New Roman" w:hAnsiTheme="majorBidi" w:cstheme="majorBidi"/>
          <w:sz w:val="20"/>
          <w:szCs w:val="20"/>
        </w:rPr>
        <w:t xml:space="preserve"> </w:t>
      </w:r>
      <w:r w:rsidR="00351AB4" w:rsidRPr="00172444">
        <w:rPr>
          <w:rFonts w:asciiTheme="majorBidi" w:eastAsia="Times New Roman" w:hAnsiTheme="majorBidi" w:cstheme="majorBidi"/>
          <w:sz w:val="20"/>
          <w:szCs w:val="20"/>
        </w:rPr>
        <w:t>Total digestibility Nutrient</w:t>
      </w:r>
      <w:r w:rsidR="00485E4B">
        <w:rPr>
          <w:rFonts w:asciiTheme="majorBidi" w:eastAsia="Times New Roman" w:hAnsiTheme="majorBidi" w:cstheme="majorBidi"/>
          <w:sz w:val="20"/>
          <w:szCs w:val="20"/>
        </w:rPr>
        <w:t xml:space="preserve"> </w:t>
      </w:r>
      <w:r w:rsidR="00351AB4" w:rsidRPr="00172444">
        <w:rPr>
          <w:rFonts w:asciiTheme="majorBidi" w:eastAsia="Times New Roman" w:hAnsiTheme="majorBidi" w:cstheme="majorBidi"/>
          <w:sz w:val="20"/>
          <w:szCs w:val="20"/>
        </w:rPr>
        <w:t xml:space="preserve">(TDN) and Digestion crud protein (DCP).   </w:t>
      </w:r>
    </w:p>
    <w:p w:rsidR="00F62B7B" w:rsidRDefault="00F62B7B" w:rsidP="00E77388">
      <w:pPr>
        <w:bidi w:val="0"/>
        <w:spacing w:after="0" w:line="250" w:lineRule="exact"/>
        <w:ind w:firstLine="567"/>
        <w:jc w:val="both"/>
        <w:rPr>
          <w:rFonts w:asciiTheme="majorBidi" w:hAnsiTheme="majorBidi" w:cstheme="majorBidi"/>
          <w:spacing w:val="-4"/>
          <w:sz w:val="24"/>
          <w:szCs w:val="24"/>
        </w:rPr>
      </w:pPr>
    </w:p>
    <w:p w:rsidR="00E77388" w:rsidRPr="00F62B7B" w:rsidRDefault="009C3DE7" w:rsidP="00473325">
      <w:pPr>
        <w:bidi w:val="0"/>
        <w:spacing w:after="0" w:line="250" w:lineRule="exact"/>
        <w:ind w:firstLine="567"/>
        <w:jc w:val="both"/>
        <w:rPr>
          <w:rFonts w:asciiTheme="majorBidi" w:hAnsiTheme="majorBidi" w:cstheme="majorBidi"/>
          <w:spacing w:val="-4"/>
          <w:sz w:val="24"/>
          <w:szCs w:val="24"/>
        </w:rPr>
      </w:pPr>
      <w:r w:rsidRPr="009C3DE7">
        <w:rPr>
          <w:rFonts w:asciiTheme="majorBidi" w:hAnsiTheme="majorBidi" w:cstheme="majorBidi"/>
          <w:spacing w:val="-4"/>
          <w:sz w:val="24"/>
          <w:szCs w:val="24"/>
        </w:rPr>
        <w:t xml:space="preserve">The study investigated the effect of different levels of LE on milk composition, expressed as daily yields, and showed that the animals receiving 6g/head/day of LE (T4) had significantly higher </w:t>
      </w:r>
      <w:r w:rsidR="008E6C6C" w:rsidRPr="008E6C6C">
        <w:rPr>
          <w:rFonts w:asciiTheme="majorBidi" w:hAnsiTheme="majorBidi" w:cstheme="majorBidi"/>
          <w:spacing w:val="-4"/>
          <w:sz w:val="24"/>
          <w:szCs w:val="24"/>
        </w:rPr>
        <w:t>(P&lt; 0.05)</w:t>
      </w:r>
      <w:r w:rsidR="008E6C6C">
        <w:rPr>
          <w:rFonts w:asciiTheme="majorBidi" w:hAnsiTheme="majorBidi" w:cstheme="majorBidi"/>
          <w:spacing w:val="-4"/>
          <w:sz w:val="24"/>
          <w:szCs w:val="24"/>
        </w:rPr>
        <w:t xml:space="preserve"> </w:t>
      </w:r>
      <w:r w:rsidRPr="009C3DE7">
        <w:rPr>
          <w:rFonts w:asciiTheme="majorBidi" w:hAnsiTheme="majorBidi" w:cstheme="majorBidi"/>
          <w:spacing w:val="-4"/>
          <w:sz w:val="24"/>
          <w:szCs w:val="24"/>
        </w:rPr>
        <w:t xml:space="preserve">levels of fat, protein, and galactose compared </w:t>
      </w:r>
      <w:r w:rsidR="00B73023">
        <w:rPr>
          <w:rFonts w:asciiTheme="majorBidi" w:hAnsiTheme="majorBidi" w:cstheme="majorBidi"/>
          <w:spacing w:val="-4"/>
          <w:sz w:val="24"/>
          <w:szCs w:val="24"/>
        </w:rPr>
        <w:t>with other treatments</w:t>
      </w:r>
      <w:r w:rsidRPr="009C3DE7">
        <w:rPr>
          <w:rFonts w:asciiTheme="majorBidi" w:hAnsiTheme="majorBidi" w:cstheme="majorBidi"/>
          <w:spacing w:val="-4"/>
          <w:sz w:val="24"/>
          <w:szCs w:val="24"/>
        </w:rPr>
        <w:t xml:space="preserve">, while T1 had the lowest values. </w:t>
      </w:r>
      <w:r w:rsidR="008E6C6C" w:rsidRPr="008E6C6C">
        <w:rPr>
          <w:rFonts w:asciiTheme="majorBidi" w:hAnsiTheme="majorBidi" w:cstheme="majorBidi"/>
          <w:spacing w:val="-4"/>
          <w:sz w:val="24"/>
          <w:szCs w:val="24"/>
        </w:rPr>
        <w:t>However, no significant difference was observed in total solids</w:t>
      </w:r>
      <w:r w:rsidR="008E6C6C">
        <w:rPr>
          <w:rFonts w:asciiTheme="majorBidi" w:hAnsiTheme="majorBidi" w:cstheme="majorBidi"/>
          <w:spacing w:val="-4"/>
          <w:sz w:val="24"/>
          <w:szCs w:val="24"/>
        </w:rPr>
        <w:t>, ash, and lactose percentages</w:t>
      </w:r>
      <w:r w:rsidR="00473325">
        <w:rPr>
          <w:rFonts w:asciiTheme="majorBidi" w:hAnsiTheme="majorBidi" w:cstheme="majorBidi"/>
          <w:spacing w:val="-4"/>
          <w:sz w:val="24"/>
          <w:szCs w:val="24"/>
        </w:rPr>
        <w:t>,</w:t>
      </w:r>
      <w:r w:rsidR="008E6C6C">
        <w:rPr>
          <w:rFonts w:asciiTheme="majorBidi" w:hAnsiTheme="majorBidi" w:cstheme="majorBidi"/>
          <w:spacing w:val="-4"/>
          <w:sz w:val="24"/>
          <w:szCs w:val="24"/>
        </w:rPr>
        <w:t xml:space="preserve"> </w:t>
      </w:r>
      <w:r w:rsidR="00473325">
        <w:rPr>
          <w:rFonts w:asciiTheme="majorBidi" w:hAnsiTheme="majorBidi" w:cstheme="majorBidi"/>
          <w:spacing w:val="-4"/>
          <w:sz w:val="24"/>
          <w:szCs w:val="24"/>
        </w:rPr>
        <w:t>while</w:t>
      </w:r>
      <w:r w:rsidR="008E6C6C" w:rsidRPr="008E6C6C">
        <w:rPr>
          <w:rFonts w:asciiTheme="majorBidi" w:hAnsiTheme="majorBidi" w:cstheme="majorBidi"/>
          <w:spacing w:val="-4"/>
          <w:sz w:val="24"/>
          <w:szCs w:val="24"/>
        </w:rPr>
        <w:t xml:space="preserve"> the corresponding values expressed daily yields</w:t>
      </w:r>
      <w:r w:rsidR="00473325">
        <w:rPr>
          <w:rFonts w:asciiTheme="majorBidi" w:hAnsiTheme="majorBidi" w:cstheme="majorBidi"/>
          <w:spacing w:val="-4"/>
          <w:sz w:val="24"/>
          <w:szCs w:val="24"/>
        </w:rPr>
        <w:t xml:space="preserve"> of</w:t>
      </w:r>
      <w:r w:rsidR="008E6C6C" w:rsidRPr="008E6C6C">
        <w:rPr>
          <w:rFonts w:asciiTheme="majorBidi" w:hAnsiTheme="majorBidi" w:cstheme="majorBidi"/>
          <w:spacing w:val="-4"/>
          <w:sz w:val="24"/>
          <w:szCs w:val="24"/>
        </w:rPr>
        <w:t xml:space="preserve"> the animals fed control rations had the lowest (P&lt; 0.05) values compared with other treatments. </w:t>
      </w:r>
      <w:r w:rsidRPr="00F62B7B">
        <w:rPr>
          <w:rFonts w:asciiTheme="majorBidi" w:hAnsiTheme="majorBidi" w:cstheme="majorBidi"/>
          <w:b/>
          <w:bCs/>
          <w:spacing w:val="-4"/>
          <w:sz w:val="24"/>
          <w:szCs w:val="24"/>
        </w:rPr>
        <w:t xml:space="preserve">Francesca </w:t>
      </w:r>
      <w:r w:rsidRPr="00F62B7B">
        <w:rPr>
          <w:rFonts w:asciiTheme="majorBidi" w:hAnsiTheme="majorBidi" w:cstheme="majorBidi"/>
          <w:b/>
          <w:bCs/>
          <w:i/>
          <w:iCs/>
          <w:spacing w:val="-4"/>
          <w:sz w:val="24"/>
          <w:szCs w:val="24"/>
        </w:rPr>
        <w:t>et al</w:t>
      </w:r>
      <w:r w:rsidRPr="00F62B7B">
        <w:rPr>
          <w:rFonts w:asciiTheme="majorBidi" w:hAnsiTheme="majorBidi" w:cstheme="majorBidi"/>
          <w:b/>
          <w:bCs/>
          <w:spacing w:val="-4"/>
          <w:sz w:val="24"/>
          <w:szCs w:val="24"/>
        </w:rPr>
        <w:t>., (2019)</w:t>
      </w:r>
      <w:r w:rsidRPr="00F62B7B">
        <w:rPr>
          <w:rFonts w:asciiTheme="majorBidi" w:hAnsiTheme="majorBidi" w:cstheme="majorBidi"/>
          <w:spacing w:val="-4"/>
          <w:sz w:val="24"/>
          <w:szCs w:val="24"/>
        </w:rPr>
        <w:t xml:space="preserve"> </w:t>
      </w:r>
      <w:r w:rsidRPr="009C3DE7">
        <w:rPr>
          <w:rFonts w:asciiTheme="majorBidi" w:hAnsiTheme="majorBidi" w:cstheme="majorBidi"/>
          <w:spacing w:val="-4"/>
          <w:sz w:val="24"/>
          <w:szCs w:val="24"/>
        </w:rPr>
        <w:t xml:space="preserve">stated </w:t>
      </w:r>
      <w:r w:rsidRPr="00F62B7B">
        <w:rPr>
          <w:rFonts w:asciiTheme="majorBidi" w:hAnsiTheme="majorBidi" w:cstheme="majorBidi"/>
          <w:spacing w:val="-4"/>
          <w:sz w:val="24"/>
          <w:szCs w:val="24"/>
        </w:rPr>
        <w:t>that there were significant increases in milk yield and fat, protein, and casein contents when the Saanen goats received standard diets supplemented with licorice compared with the control diet.</w:t>
      </w:r>
      <w:r>
        <w:rPr>
          <w:rFonts w:asciiTheme="majorBidi" w:hAnsiTheme="majorBidi" w:cstheme="majorBidi"/>
          <w:spacing w:val="-4"/>
          <w:sz w:val="24"/>
          <w:szCs w:val="24"/>
        </w:rPr>
        <w:t xml:space="preserve"> Also, </w:t>
      </w:r>
      <w:r w:rsidR="00E77388" w:rsidRPr="00F62B7B">
        <w:rPr>
          <w:rFonts w:asciiTheme="majorBidi" w:hAnsiTheme="majorBidi" w:cstheme="majorBidi"/>
          <w:b/>
          <w:bCs/>
          <w:spacing w:val="-4"/>
          <w:sz w:val="24"/>
          <w:szCs w:val="24"/>
        </w:rPr>
        <w:t xml:space="preserve">Reynolds </w:t>
      </w:r>
      <w:r w:rsidR="00E77388" w:rsidRPr="00F62B7B">
        <w:rPr>
          <w:rFonts w:asciiTheme="majorBidi" w:hAnsiTheme="majorBidi" w:cstheme="majorBidi"/>
          <w:b/>
          <w:bCs/>
          <w:i/>
          <w:iCs/>
          <w:spacing w:val="-4"/>
          <w:sz w:val="24"/>
          <w:szCs w:val="24"/>
        </w:rPr>
        <w:t>et al</w:t>
      </w:r>
      <w:r w:rsidR="00E77388" w:rsidRPr="00F62B7B">
        <w:rPr>
          <w:rFonts w:asciiTheme="majorBidi" w:hAnsiTheme="majorBidi" w:cstheme="majorBidi"/>
          <w:b/>
          <w:bCs/>
          <w:spacing w:val="-4"/>
          <w:sz w:val="24"/>
          <w:szCs w:val="24"/>
        </w:rPr>
        <w:t>., (1994)</w:t>
      </w:r>
      <w:r w:rsidR="00E77388" w:rsidRPr="00F62B7B">
        <w:rPr>
          <w:rFonts w:asciiTheme="majorBidi" w:hAnsiTheme="majorBidi" w:cstheme="majorBidi"/>
          <w:spacing w:val="-4"/>
          <w:sz w:val="24"/>
          <w:szCs w:val="24"/>
        </w:rPr>
        <w:t xml:space="preserve"> </w:t>
      </w:r>
      <w:r>
        <w:rPr>
          <w:rFonts w:asciiTheme="majorBidi" w:hAnsiTheme="majorBidi" w:cstheme="majorBidi"/>
          <w:spacing w:val="-4"/>
          <w:sz w:val="24"/>
          <w:szCs w:val="24"/>
        </w:rPr>
        <w:t>reported</w:t>
      </w:r>
      <w:r w:rsidR="00E77388" w:rsidRPr="00F62B7B">
        <w:rPr>
          <w:rFonts w:asciiTheme="majorBidi" w:hAnsiTheme="majorBidi" w:cstheme="majorBidi"/>
          <w:spacing w:val="-4"/>
          <w:sz w:val="24"/>
          <w:szCs w:val="24"/>
        </w:rPr>
        <w:t xml:space="preserve"> that the quantity and compositions of proteins in milk are substantially regulated by the diet's energy content.  </w:t>
      </w:r>
    </w:p>
    <w:p w:rsidR="00DF70AD" w:rsidRPr="00F62B7B" w:rsidRDefault="002A5547" w:rsidP="002A5547">
      <w:pPr>
        <w:bidi w:val="0"/>
        <w:spacing w:after="0" w:line="250" w:lineRule="exact"/>
        <w:jc w:val="both"/>
        <w:rPr>
          <w:rFonts w:asciiTheme="majorBidi" w:hAnsiTheme="majorBidi" w:cstheme="majorBidi"/>
          <w:b/>
          <w:bCs/>
          <w:spacing w:val="-4"/>
          <w:sz w:val="24"/>
          <w:szCs w:val="24"/>
        </w:rPr>
      </w:pPr>
      <w:r w:rsidRPr="00F62B7B">
        <w:rPr>
          <w:rFonts w:asciiTheme="majorBidi" w:hAnsiTheme="majorBidi" w:cstheme="majorBidi"/>
          <w:b/>
          <w:bCs/>
          <w:spacing w:val="-4"/>
          <w:sz w:val="24"/>
          <w:szCs w:val="24"/>
        </w:rPr>
        <w:t>Blood parameters</w:t>
      </w:r>
    </w:p>
    <w:p w:rsidR="00C5149A" w:rsidRPr="00F62B7B" w:rsidRDefault="009D1EA9" w:rsidP="00180258">
      <w:pPr>
        <w:bidi w:val="0"/>
        <w:spacing w:after="0" w:line="240" w:lineRule="exact"/>
        <w:ind w:firstLine="567"/>
        <w:jc w:val="both"/>
        <w:rPr>
          <w:rFonts w:asciiTheme="majorBidi" w:eastAsia="Times New Roman" w:hAnsiTheme="majorBidi" w:cstheme="majorBidi"/>
          <w:spacing w:val="-4"/>
          <w:sz w:val="24"/>
          <w:szCs w:val="24"/>
        </w:rPr>
      </w:pPr>
      <w:r w:rsidRPr="00F62B7B">
        <w:rPr>
          <w:rFonts w:asciiTheme="majorBidi" w:eastAsia="Times New Roman" w:hAnsiTheme="majorBidi" w:cstheme="majorBidi"/>
          <w:spacing w:val="-4"/>
          <w:sz w:val="24"/>
          <w:szCs w:val="24"/>
        </w:rPr>
        <w:t>Results</w:t>
      </w:r>
      <w:r w:rsidR="00397C2B" w:rsidRPr="00F62B7B">
        <w:rPr>
          <w:rFonts w:asciiTheme="majorBidi" w:eastAsia="Times New Roman" w:hAnsiTheme="majorBidi" w:cstheme="majorBidi"/>
          <w:spacing w:val="-4"/>
          <w:sz w:val="24"/>
          <w:szCs w:val="24"/>
        </w:rPr>
        <w:t xml:space="preserve"> </w:t>
      </w:r>
      <w:r w:rsidR="00606E04" w:rsidRPr="00F62B7B">
        <w:rPr>
          <w:rFonts w:asciiTheme="majorBidi" w:eastAsia="Times New Roman" w:hAnsiTheme="majorBidi" w:cstheme="majorBidi"/>
          <w:spacing w:val="-4"/>
          <w:sz w:val="24"/>
          <w:szCs w:val="24"/>
        </w:rPr>
        <w:t>in</w:t>
      </w:r>
      <w:r w:rsidR="00DF70AD" w:rsidRPr="00F62B7B">
        <w:rPr>
          <w:rFonts w:asciiTheme="majorBidi" w:eastAsia="Times New Roman" w:hAnsiTheme="majorBidi" w:cstheme="majorBidi"/>
          <w:spacing w:val="-4"/>
          <w:sz w:val="24"/>
          <w:szCs w:val="24"/>
        </w:rPr>
        <w:t xml:space="preserve"> Table 5 </w:t>
      </w:r>
      <w:r w:rsidR="00397C2B" w:rsidRPr="00F62B7B">
        <w:rPr>
          <w:rFonts w:asciiTheme="majorBidi" w:eastAsia="Times New Roman" w:hAnsiTheme="majorBidi" w:cstheme="majorBidi"/>
          <w:spacing w:val="-4"/>
          <w:sz w:val="24"/>
          <w:szCs w:val="24"/>
        </w:rPr>
        <w:t>indicated</w:t>
      </w:r>
      <w:r w:rsidR="00DF70AD" w:rsidRPr="00F62B7B">
        <w:rPr>
          <w:rFonts w:asciiTheme="majorBidi" w:eastAsia="Times New Roman" w:hAnsiTheme="majorBidi" w:cstheme="majorBidi"/>
          <w:spacing w:val="-4"/>
          <w:sz w:val="24"/>
          <w:szCs w:val="24"/>
        </w:rPr>
        <w:t xml:space="preserve"> that the </w:t>
      </w:r>
      <w:r w:rsidR="00606E04" w:rsidRPr="00F62B7B">
        <w:rPr>
          <w:rFonts w:asciiTheme="majorBidi" w:eastAsia="Times New Roman" w:hAnsiTheme="majorBidi" w:cstheme="majorBidi"/>
          <w:spacing w:val="-4"/>
          <w:sz w:val="24"/>
          <w:szCs w:val="24"/>
        </w:rPr>
        <w:t>values</w:t>
      </w:r>
      <w:r w:rsidR="00DF70AD" w:rsidRPr="00F62B7B">
        <w:rPr>
          <w:rFonts w:asciiTheme="majorBidi" w:eastAsia="Times New Roman" w:hAnsiTheme="majorBidi" w:cstheme="majorBidi"/>
          <w:spacing w:val="-4"/>
          <w:sz w:val="24"/>
          <w:szCs w:val="24"/>
        </w:rPr>
        <w:t xml:space="preserve"> of</w:t>
      </w:r>
      <w:r w:rsidR="00606E04" w:rsidRPr="00F62B7B">
        <w:rPr>
          <w:rFonts w:asciiTheme="majorBidi" w:eastAsia="Times New Roman" w:hAnsiTheme="majorBidi" w:cstheme="majorBidi"/>
          <w:spacing w:val="-4"/>
          <w:sz w:val="24"/>
          <w:szCs w:val="24"/>
        </w:rPr>
        <w:t xml:space="preserve"> hematocrit, hemoglobin, </w:t>
      </w:r>
      <w:r w:rsidR="00DF70AD" w:rsidRPr="00F62B7B">
        <w:rPr>
          <w:rFonts w:asciiTheme="majorBidi" w:eastAsia="Times New Roman" w:hAnsiTheme="majorBidi" w:cstheme="majorBidi"/>
          <w:spacing w:val="-4"/>
          <w:sz w:val="24"/>
          <w:szCs w:val="24"/>
        </w:rPr>
        <w:t>total protein, albumin, globulin, urea,</w:t>
      </w:r>
      <w:r w:rsidR="00DF70AD" w:rsidRPr="00F62B7B">
        <w:rPr>
          <w:rFonts w:asciiTheme="majorBidi" w:hAnsiTheme="majorBidi" w:cstheme="majorBidi"/>
          <w:spacing w:val="-4"/>
          <w:sz w:val="24"/>
          <w:szCs w:val="24"/>
        </w:rPr>
        <w:t xml:space="preserve"> </w:t>
      </w:r>
      <w:r w:rsidR="00DF70AD" w:rsidRPr="00F62B7B">
        <w:rPr>
          <w:rFonts w:asciiTheme="majorBidi" w:eastAsia="Times New Roman" w:hAnsiTheme="majorBidi" w:cstheme="majorBidi"/>
          <w:spacing w:val="-4"/>
          <w:sz w:val="24"/>
          <w:szCs w:val="24"/>
        </w:rPr>
        <w:t xml:space="preserve">creatinine, </w:t>
      </w:r>
      <w:r w:rsidR="00606E04" w:rsidRPr="00F62B7B">
        <w:rPr>
          <w:rFonts w:asciiTheme="majorBidi" w:eastAsia="Times New Roman" w:hAnsiTheme="majorBidi" w:cstheme="majorBidi"/>
          <w:spacing w:val="-4"/>
          <w:sz w:val="24"/>
          <w:szCs w:val="24"/>
        </w:rPr>
        <w:t>g</w:t>
      </w:r>
      <w:r w:rsidR="00DF70AD" w:rsidRPr="00F62B7B">
        <w:rPr>
          <w:rFonts w:asciiTheme="majorBidi" w:eastAsia="Times New Roman" w:hAnsiTheme="majorBidi" w:cstheme="majorBidi"/>
          <w:spacing w:val="-4"/>
          <w:sz w:val="24"/>
          <w:szCs w:val="24"/>
        </w:rPr>
        <w:t xml:space="preserve">lucose, AST, and ALT did not significantly </w:t>
      </w:r>
      <w:r w:rsidR="00606E04" w:rsidRPr="00F62B7B">
        <w:rPr>
          <w:rFonts w:asciiTheme="majorBidi" w:eastAsia="Times New Roman" w:hAnsiTheme="majorBidi" w:cstheme="majorBidi"/>
          <w:spacing w:val="-4"/>
          <w:sz w:val="24"/>
          <w:szCs w:val="24"/>
        </w:rPr>
        <w:t>alter</w:t>
      </w:r>
      <w:r w:rsidR="00DF70AD" w:rsidRPr="00F62B7B">
        <w:rPr>
          <w:rFonts w:asciiTheme="majorBidi" w:eastAsia="Times New Roman" w:hAnsiTheme="majorBidi" w:cstheme="majorBidi"/>
          <w:spacing w:val="-4"/>
          <w:sz w:val="24"/>
          <w:szCs w:val="24"/>
        </w:rPr>
        <w:t xml:space="preserve"> by different dietary treatments. </w:t>
      </w:r>
      <w:r w:rsidR="00EA6D76" w:rsidRPr="00F62B7B">
        <w:rPr>
          <w:rFonts w:asciiTheme="majorBidi" w:eastAsia="Times New Roman" w:hAnsiTheme="majorBidi" w:cstheme="majorBidi"/>
          <w:spacing w:val="-4"/>
          <w:sz w:val="24"/>
          <w:szCs w:val="24"/>
        </w:rPr>
        <w:t>T</w:t>
      </w:r>
      <w:r w:rsidR="00C5149A" w:rsidRPr="00F62B7B">
        <w:rPr>
          <w:rFonts w:asciiTheme="majorBidi" w:eastAsia="Times New Roman" w:hAnsiTheme="majorBidi" w:cstheme="majorBidi"/>
          <w:spacing w:val="-4"/>
          <w:sz w:val="24"/>
          <w:szCs w:val="24"/>
        </w:rPr>
        <w:t xml:space="preserve">he experimental diets </w:t>
      </w:r>
      <w:r w:rsidR="00C5149A" w:rsidRPr="00F62B7B">
        <w:rPr>
          <w:rFonts w:asciiTheme="majorBidi" w:eastAsia="Times New Roman" w:hAnsiTheme="majorBidi" w:cstheme="majorBidi"/>
          <w:spacing w:val="-4"/>
          <w:sz w:val="24"/>
          <w:szCs w:val="24"/>
        </w:rPr>
        <w:lastRenderedPageBreak/>
        <w:t xml:space="preserve">for these animals were balanced, which had an impact on their state of health and the typical behavior of all animal groups. </w:t>
      </w:r>
    </w:p>
    <w:p w:rsidR="00DF70AD" w:rsidRPr="00172444" w:rsidRDefault="00F62B7B" w:rsidP="00180258">
      <w:pPr>
        <w:bidi w:val="0"/>
        <w:spacing w:after="0" w:line="240" w:lineRule="exact"/>
        <w:ind w:firstLine="567"/>
        <w:jc w:val="both"/>
        <w:rPr>
          <w:rFonts w:asciiTheme="majorBidi" w:eastAsia="Times New Roman" w:hAnsiTheme="majorBidi" w:cstheme="majorBidi"/>
          <w:sz w:val="24"/>
          <w:szCs w:val="24"/>
        </w:rPr>
      </w:pPr>
      <w:r>
        <w:rPr>
          <w:rFonts w:ascii="Times New Roman" w:eastAsia="Times New Roman" w:hAnsi="Times New Roman" w:cs="Times New Roman"/>
          <w:b/>
          <w:bCs/>
          <w:noProof/>
          <w:spacing w:val="-1"/>
          <w:sz w:val="28"/>
          <w:szCs w:val="28"/>
        </w:rPr>
        <mc:AlternateContent>
          <mc:Choice Requires="wps">
            <w:drawing>
              <wp:anchor distT="0" distB="0" distL="114300" distR="114300" simplePos="0" relativeHeight="251687936" behindDoc="0" locked="0" layoutInCell="1" allowOverlap="1" wp14:anchorId="6DDD33DD" wp14:editId="5A1B8C29">
                <wp:simplePos x="0" y="0"/>
                <wp:positionH relativeFrom="column">
                  <wp:posOffset>-111125</wp:posOffset>
                </wp:positionH>
                <wp:positionV relativeFrom="paragraph">
                  <wp:posOffset>-658726</wp:posOffset>
                </wp:positionV>
                <wp:extent cx="4702810" cy="342900"/>
                <wp:effectExtent l="0" t="0" r="254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71BF5" w:rsidP="003D6892">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5" style="position:absolute;left:0;text-align:left;margin-left:-8.75pt;margin-top:-51.85pt;width:370.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" stroked="f">
                <v:textbox>
                  <w:txbxContent>
                    <w:p w:rsidR="00171BF5" w:rsidRPr="004F3C3D" w:rsidRDefault="00171BF5" w:rsidP="003D6892">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9</w:t>
                      </w:r>
                    </w:p>
                  </w:txbxContent>
                </v:textbox>
              </v:rect>
            </w:pict>
          </mc:Fallback>
        </mc:AlternateContent>
      </w:r>
      <w:r w:rsidR="00B24812" w:rsidRPr="00172444">
        <w:rPr>
          <w:rFonts w:asciiTheme="majorBidi" w:eastAsia="Times New Roman" w:hAnsiTheme="majorBidi" w:cstheme="majorBidi"/>
          <w:sz w:val="24"/>
          <w:szCs w:val="24"/>
        </w:rPr>
        <w:t xml:space="preserve">These results are consistent with those from </w:t>
      </w:r>
      <w:r w:rsidR="00B24812" w:rsidRPr="00172444">
        <w:rPr>
          <w:rFonts w:asciiTheme="majorBidi" w:eastAsia="Times New Roman" w:hAnsiTheme="majorBidi" w:cstheme="majorBidi"/>
          <w:b/>
          <w:bCs/>
          <w:sz w:val="24"/>
          <w:szCs w:val="24"/>
        </w:rPr>
        <w:t xml:space="preserve">Kim </w:t>
      </w:r>
      <w:r w:rsidR="00B24812" w:rsidRPr="00172444">
        <w:rPr>
          <w:rFonts w:asciiTheme="majorBidi" w:eastAsia="Times New Roman" w:hAnsiTheme="majorBidi" w:cstheme="majorBidi"/>
          <w:b/>
          <w:bCs/>
          <w:i/>
          <w:iCs/>
          <w:sz w:val="24"/>
          <w:szCs w:val="24"/>
        </w:rPr>
        <w:t>et al</w:t>
      </w:r>
      <w:r w:rsidR="00B24812" w:rsidRPr="00172444">
        <w:rPr>
          <w:rFonts w:asciiTheme="majorBidi" w:eastAsia="Times New Roman" w:hAnsiTheme="majorBidi" w:cstheme="majorBidi"/>
          <w:b/>
          <w:bCs/>
          <w:sz w:val="24"/>
          <w:szCs w:val="24"/>
        </w:rPr>
        <w:t>.</w:t>
      </w:r>
      <w:r w:rsidR="0011292D" w:rsidRPr="00172444">
        <w:rPr>
          <w:rFonts w:asciiTheme="majorBidi" w:eastAsia="Times New Roman" w:hAnsiTheme="majorBidi" w:cstheme="majorBidi"/>
          <w:b/>
          <w:bCs/>
          <w:sz w:val="24"/>
          <w:szCs w:val="24"/>
        </w:rPr>
        <w:t>,</w:t>
      </w:r>
      <w:r w:rsidR="00B24812" w:rsidRPr="00172444">
        <w:rPr>
          <w:rFonts w:asciiTheme="majorBidi" w:eastAsia="Times New Roman" w:hAnsiTheme="majorBidi" w:cstheme="majorBidi"/>
          <w:b/>
          <w:bCs/>
          <w:sz w:val="24"/>
          <w:szCs w:val="24"/>
        </w:rPr>
        <w:t xml:space="preserve"> (2013)</w:t>
      </w:r>
      <w:r w:rsidR="00B24812" w:rsidRPr="00172444">
        <w:rPr>
          <w:rFonts w:asciiTheme="majorBidi" w:eastAsia="Times New Roman" w:hAnsiTheme="majorBidi" w:cstheme="majorBidi"/>
          <w:sz w:val="24"/>
          <w:szCs w:val="24"/>
        </w:rPr>
        <w:t xml:space="preserve"> who found that adding a licorice root extract </w:t>
      </w:r>
      <w:r w:rsidR="00E60328" w:rsidRPr="00172444">
        <w:rPr>
          <w:rFonts w:asciiTheme="majorBidi" w:eastAsia="Times New Roman" w:hAnsiTheme="majorBidi" w:cstheme="majorBidi"/>
          <w:sz w:val="24"/>
          <w:szCs w:val="24"/>
        </w:rPr>
        <w:t xml:space="preserve">(0.5%) </w:t>
      </w:r>
      <w:r w:rsidR="00B24812" w:rsidRPr="00172444">
        <w:rPr>
          <w:rFonts w:asciiTheme="majorBidi" w:eastAsia="Times New Roman" w:hAnsiTheme="majorBidi" w:cstheme="majorBidi"/>
          <w:sz w:val="24"/>
          <w:szCs w:val="24"/>
        </w:rPr>
        <w:t xml:space="preserve">to </w:t>
      </w:r>
      <w:proofErr w:type="spellStart"/>
      <w:r w:rsidR="00E60328" w:rsidRPr="00172444">
        <w:rPr>
          <w:rFonts w:asciiTheme="majorBidi" w:hAnsiTheme="majorBidi" w:cstheme="majorBidi"/>
          <w:sz w:val="24"/>
          <w:szCs w:val="24"/>
        </w:rPr>
        <w:t>Hanwoo</w:t>
      </w:r>
      <w:proofErr w:type="spellEnd"/>
      <w:r w:rsidR="00E60328" w:rsidRPr="00172444">
        <w:rPr>
          <w:rFonts w:asciiTheme="majorBidi" w:hAnsiTheme="majorBidi" w:cstheme="majorBidi"/>
          <w:sz w:val="24"/>
          <w:szCs w:val="24"/>
        </w:rPr>
        <w:t xml:space="preserve"> calves diets </w:t>
      </w:r>
      <w:r w:rsidR="00B24812" w:rsidRPr="00172444">
        <w:rPr>
          <w:rFonts w:asciiTheme="majorBidi" w:eastAsia="Times New Roman" w:hAnsiTheme="majorBidi" w:cstheme="majorBidi"/>
          <w:sz w:val="24"/>
          <w:szCs w:val="24"/>
        </w:rPr>
        <w:t>had no effect on</w:t>
      </w:r>
      <w:r w:rsidR="00E60328" w:rsidRPr="00172444">
        <w:rPr>
          <w:rFonts w:asciiTheme="majorBidi" w:eastAsia="Times New Roman" w:hAnsiTheme="majorBidi" w:cstheme="majorBidi"/>
          <w:sz w:val="24"/>
          <w:szCs w:val="24"/>
        </w:rPr>
        <w:t xml:space="preserve"> total protein concentration </w:t>
      </w:r>
      <w:r w:rsidR="002A5547" w:rsidRPr="00172444">
        <w:rPr>
          <w:rFonts w:asciiTheme="majorBidi" w:eastAsia="Times New Roman" w:hAnsiTheme="majorBidi" w:cstheme="majorBidi"/>
          <w:sz w:val="24"/>
          <w:szCs w:val="24"/>
        </w:rPr>
        <w:t>or AST</w:t>
      </w:r>
      <w:r w:rsidR="00B24812" w:rsidRPr="00172444">
        <w:rPr>
          <w:rFonts w:asciiTheme="majorBidi" w:eastAsia="Times New Roman" w:hAnsiTheme="majorBidi" w:cstheme="majorBidi"/>
          <w:sz w:val="24"/>
          <w:szCs w:val="24"/>
        </w:rPr>
        <w:t xml:space="preserve"> </w:t>
      </w:r>
      <w:r w:rsidR="00E60328" w:rsidRPr="00172444">
        <w:rPr>
          <w:rFonts w:asciiTheme="majorBidi" w:eastAsia="Times New Roman" w:hAnsiTheme="majorBidi" w:cstheme="majorBidi"/>
          <w:sz w:val="24"/>
          <w:szCs w:val="24"/>
        </w:rPr>
        <w:t>and</w:t>
      </w:r>
      <w:r w:rsidR="00B24812" w:rsidRPr="00172444">
        <w:rPr>
          <w:rFonts w:asciiTheme="majorBidi" w:eastAsia="Times New Roman" w:hAnsiTheme="majorBidi" w:cstheme="majorBidi"/>
          <w:sz w:val="24"/>
          <w:szCs w:val="24"/>
        </w:rPr>
        <w:t xml:space="preserve"> ALT</w:t>
      </w:r>
      <w:r w:rsidR="00E60328" w:rsidRPr="00172444">
        <w:rPr>
          <w:rFonts w:asciiTheme="majorBidi" w:eastAsia="Times New Roman" w:hAnsiTheme="majorBidi" w:cstheme="majorBidi"/>
          <w:sz w:val="24"/>
          <w:szCs w:val="24"/>
        </w:rPr>
        <w:t xml:space="preserve"> activities</w:t>
      </w:r>
      <w:r w:rsidR="00B24812" w:rsidRPr="00172444">
        <w:rPr>
          <w:rFonts w:asciiTheme="majorBidi" w:eastAsia="Times New Roman" w:hAnsiTheme="majorBidi" w:cstheme="majorBidi"/>
          <w:sz w:val="24"/>
          <w:szCs w:val="24"/>
        </w:rPr>
        <w:t>.</w:t>
      </w:r>
    </w:p>
    <w:p w:rsidR="00E7163F" w:rsidRPr="00172444" w:rsidRDefault="00E7163F" w:rsidP="004272FF">
      <w:pPr>
        <w:bidi w:val="0"/>
        <w:spacing w:after="0" w:line="240" w:lineRule="auto"/>
        <w:ind w:left="1276" w:hanging="1276"/>
        <w:jc w:val="both"/>
        <w:rPr>
          <w:rFonts w:asciiTheme="majorBidi" w:eastAsia="Calibri" w:hAnsiTheme="majorBidi" w:cstheme="majorBidi"/>
          <w:b/>
          <w:bCs/>
          <w:sz w:val="24"/>
          <w:szCs w:val="24"/>
          <w:lang w:bidi="ar-EG"/>
        </w:rPr>
      </w:pPr>
      <w:proofErr w:type="gramStart"/>
      <w:r w:rsidRPr="00172444">
        <w:rPr>
          <w:rFonts w:asciiTheme="majorBidi" w:eastAsia="Calibri" w:hAnsiTheme="majorBidi" w:cstheme="majorBidi"/>
          <w:b/>
          <w:bCs/>
          <w:sz w:val="24"/>
          <w:szCs w:val="24"/>
          <w:lang w:bidi="ar-EG"/>
        </w:rPr>
        <w:t>Table 5</w:t>
      </w:r>
      <w:r w:rsidR="004272FF" w:rsidRPr="00172444">
        <w:rPr>
          <w:rFonts w:asciiTheme="majorBidi" w:eastAsia="Calibri" w:hAnsiTheme="majorBidi" w:cstheme="majorBidi"/>
          <w:b/>
          <w:bCs/>
          <w:sz w:val="24"/>
          <w:szCs w:val="24"/>
          <w:lang w:bidi="ar-EG"/>
        </w:rPr>
        <w:t>.</w:t>
      </w:r>
      <w:proofErr w:type="gramEnd"/>
      <w:r w:rsidRPr="00172444">
        <w:rPr>
          <w:rFonts w:asciiTheme="majorBidi" w:eastAsia="Calibri" w:hAnsiTheme="majorBidi" w:cstheme="majorBidi"/>
          <w:b/>
          <w:bCs/>
          <w:sz w:val="24"/>
          <w:szCs w:val="24"/>
          <w:lang w:bidi="ar-EG"/>
        </w:rPr>
        <w:t xml:space="preserve"> </w:t>
      </w:r>
      <w:r w:rsidR="00FC7EE5" w:rsidRPr="00172444">
        <w:rPr>
          <w:rFonts w:asciiTheme="majorBidi" w:eastAsia="Calibri" w:hAnsiTheme="majorBidi" w:cstheme="majorBidi"/>
          <w:b/>
          <w:bCs/>
          <w:sz w:val="24"/>
          <w:szCs w:val="24"/>
          <w:lang w:bidi="ar-EG"/>
        </w:rPr>
        <w:t xml:space="preserve"> </w:t>
      </w:r>
      <w:r w:rsidRPr="00172444">
        <w:rPr>
          <w:rFonts w:asciiTheme="majorBidi" w:eastAsia="Calibri" w:hAnsiTheme="majorBidi" w:cstheme="majorBidi"/>
          <w:b/>
          <w:bCs/>
          <w:sz w:val="24"/>
          <w:szCs w:val="24"/>
          <w:lang w:bidi="ar-EG"/>
        </w:rPr>
        <w:t xml:space="preserve">Blood profile of </w:t>
      </w:r>
      <w:r w:rsidR="001545B2" w:rsidRPr="00172444">
        <w:rPr>
          <w:rFonts w:asciiTheme="majorBidi" w:eastAsia="Calibri" w:hAnsiTheme="majorBidi" w:cstheme="majorBidi"/>
          <w:b/>
          <w:bCs/>
          <w:sz w:val="24"/>
          <w:szCs w:val="24"/>
          <w:lang w:bidi="ar-EG"/>
        </w:rPr>
        <w:t xml:space="preserve">lactating </w:t>
      </w:r>
      <w:proofErr w:type="spellStart"/>
      <w:r w:rsidRPr="00172444">
        <w:rPr>
          <w:rFonts w:asciiTheme="majorBidi" w:eastAsia="Calibri" w:hAnsiTheme="majorBidi" w:cstheme="majorBidi"/>
          <w:b/>
          <w:bCs/>
          <w:sz w:val="24"/>
          <w:szCs w:val="24"/>
          <w:lang w:bidi="ar-EG"/>
        </w:rPr>
        <w:t>Zaraibi</w:t>
      </w:r>
      <w:proofErr w:type="spellEnd"/>
      <w:r w:rsidRPr="00172444">
        <w:rPr>
          <w:rFonts w:asciiTheme="majorBidi" w:eastAsia="Calibri" w:hAnsiTheme="majorBidi" w:cstheme="majorBidi"/>
          <w:b/>
          <w:bCs/>
          <w:sz w:val="24"/>
          <w:szCs w:val="24"/>
          <w:lang w:bidi="ar-EG"/>
        </w:rPr>
        <w:t xml:space="preserve"> goats as affected by different experimental rations </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334"/>
        <w:gridCol w:w="1386"/>
        <w:gridCol w:w="1380"/>
        <w:gridCol w:w="1394"/>
      </w:tblGrid>
      <w:tr w:rsidR="00172444" w:rsidRPr="00172444" w:rsidTr="00833D64">
        <w:trPr>
          <w:jc w:val="center"/>
        </w:trPr>
        <w:tc>
          <w:tcPr>
            <w:tcW w:w="1594" w:type="dxa"/>
            <w:vMerge w:val="restart"/>
            <w:shd w:val="clear" w:color="auto" w:fill="auto"/>
          </w:tcPr>
          <w:p w:rsidR="00E7163F" w:rsidRPr="00172444" w:rsidRDefault="00E7163F" w:rsidP="00180258">
            <w:pPr>
              <w:autoSpaceDE w:val="0"/>
              <w:autoSpaceDN w:val="0"/>
              <w:bidi w:val="0"/>
              <w:adjustRightInd w:val="0"/>
              <w:spacing w:after="0" w:line="180" w:lineRule="exact"/>
              <w:jc w:val="lowKashida"/>
              <w:rPr>
                <w:rFonts w:asciiTheme="majorBidi" w:eastAsia="Times New Roman" w:hAnsiTheme="majorBidi" w:cstheme="majorBidi"/>
                <w:b/>
                <w:bCs/>
                <w:sz w:val="16"/>
                <w:szCs w:val="16"/>
              </w:rPr>
            </w:pPr>
          </w:p>
          <w:p w:rsidR="00E7163F" w:rsidRPr="00172444" w:rsidRDefault="00E7163F" w:rsidP="00180258">
            <w:pPr>
              <w:autoSpaceDE w:val="0"/>
              <w:autoSpaceDN w:val="0"/>
              <w:bidi w:val="0"/>
              <w:adjustRightInd w:val="0"/>
              <w:spacing w:after="0" w:line="180" w:lineRule="exact"/>
              <w:jc w:val="lowKashida"/>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Item</w:t>
            </w:r>
          </w:p>
        </w:tc>
        <w:tc>
          <w:tcPr>
            <w:tcW w:w="5494" w:type="dxa"/>
            <w:gridSpan w:val="4"/>
          </w:tcPr>
          <w:p w:rsidR="00E7163F" w:rsidRPr="00172444" w:rsidRDefault="00E7163F" w:rsidP="00180258">
            <w:pPr>
              <w:autoSpaceDE w:val="0"/>
              <w:autoSpaceDN w:val="0"/>
              <w:bidi w:val="0"/>
              <w:adjustRightInd w:val="0"/>
              <w:spacing w:after="0" w:line="180" w:lineRule="exact"/>
              <w:jc w:val="center"/>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Experimental treatments</w:t>
            </w:r>
          </w:p>
        </w:tc>
      </w:tr>
      <w:tr w:rsidR="00172444" w:rsidRPr="00172444" w:rsidTr="00833D64">
        <w:trPr>
          <w:jc w:val="center"/>
        </w:trPr>
        <w:tc>
          <w:tcPr>
            <w:tcW w:w="1594" w:type="dxa"/>
            <w:vMerge/>
            <w:shd w:val="clear" w:color="auto" w:fill="auto"/>
          </w:tcPr>
          <w:p w:rsidR="00E7163F" w:rsidRPr="00172444" w:rsidRDefault="00E7163F" w:rsidP="00180258">
            <w:pPr>
              <w:autoSpaceDE w:val="0"/>
              <w:autoSpaceDN w:val="0"/>
              <w:bidi w:val="0"/>
              <w:adjustRightInd w:val="0"/>
              <w:spacing w:after="0" w:line="180" w:lineRule="exact"/>
              <w:jc w:val="lowKashida"/>
              <w:rPr>
                <w:rFonts w:asciiTheme="majorBidi" w:eastAsia="Times New Roman" w:hAnsiTheme="majorBidi" w:cstheme="majorBidi"/>
                <w:b/>
                <w:bCs/>
                <w:sz w:val="16"/>
                <w:szCs w:val="16"/>
                <w:lang w:val="en"/>
              </w:rPr>
            </w:pPr>
          </w:p>
        </w:tc>
        <w:tc>
          <w:tcPr>
            <w:tcW w:w="1334" w:type="dxa"/>
            <w:shd w:val="clear" w:color="auto" w:fill="auto"/>
          </w:tcPr>
          <w:p w:rsidR="00E7163F" w:rsidRPr="00172444" w:rsidRDefault="00E7163F" w:rsidP="00180258">
            <w:pPr>
              <w:autoSpaceDE w:val="0"/>
              <w:autoSpaceDN w:val="0"/>
              <w:bidi w:val="0"/>
              <w:adjustRightInd w:val="0"/>
              <w:spacing w:after="0" w:line="180" w:lineRule="exact"/>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T1</w:t>
            </w:r>
          </w:p>
        </w:tc>
        <w:tc>
          <w:tcPr>
            <w:tcW w:w="1386" w:type="dxa"/>
            <w:shd w:val="clear" w:color="auto" w:fill="auto"/>
          </w:tcPr>
          <w:p w:rsidR="00E7163F" w:rsidRPr="00172444" w:rsidRDefault="00E7163F" w:rsidP="00180258">
            <w:pPr>
              <w:autoSpaceDE w:val="0"/>
              <w:autoSpaceDN w:val="0"/>
              <w:bidi w:val="0"/>
              <w:adjustRightInd w:val="0"/>
              <w:spacing w:after="0" w:line="180" w:lineRule="exact"/>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T2</w:t>
            </w:r>
          </w:p>
        </w:tc>
        <w:tc>
          <w:tcPr>
            <w:tcW w:w="1380" w:type="dxa"/>
          </w:tcPr>
          <w:p w:rsidR="00E7163F" w:rsidRPr="00172444" w:rsidRDefault="00E7163F" w:rsidP="00180258">
            <w:pPr>
              <w:autoSpaceDE w:val="0"/>
              <w:autoSpaceDN w:val="0"/>
              <w:bidi w:val="0"/>
              <w:adjustRightInd w:val="0"/>
              <w:spacing w:after="0" w:line="180" w:lineRule="exact"/>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T3</w:t>
            </w:r>
          </w:p>
        </w:tc>
        <w:tc>
          <w:tcPr>
            <w:tcW w:w="1394" w:type="dxa"/>
            <w:shd w:val="clear" w:color="auto" w:fill="auto"/>
          </w:tcPr>
          <w:p w:rsidR="00E7163F" w:rsidRPr="00172444" w:rsidRDefault="00E7163F" w:rsidP="00180258">
            <w:pPr>
              <w:autoSpaceDE w:val="0"/>
              <w:autoSpaceDN w:val="0"/>
              <w:bidi w:val="0"/>
              <w:adjustRightInd w:val="0"/>
              <w:spacing w:after="0" w:line="180" w:lineRule="exact"/>
              <w:jc w:val="center"/>
              <w:rPr>
                <w:rFonts w:asciiTheme="majorBidi" w:eastAsia="Times New Roman" w:hAnsiTheme="majorBidi" w:cstheme="majorBidi"/>
                <w:b/>
                <w:bCs/>
                <w:sz w:val="16"/>
                <w:szCs w:val="16"/>
                <w:lang w:bidi="ar-EG"/>
              </w:rPr>
            </w:pPr>
            <w:r w:rsidRPr="00172444">
              <w:rPr>
                <w:rFonts w:asciiTheme="majorBidi" w:eastAsia="Times New Roman" w:hAnsiTheme="majorBidi" w:cstheme="majorBidi"/>
                <w:b/>
                <w:bCs/>
                <w:sz w:val="16"/>
                <w:szCs w:val="16"/>
                <w:lang w:bidi="ar-EG"/>
              </w:rPr>
              <w:t>T4</w:t>
            </w:r>
          </w:p>
        </w:tc>
      </w:tr>
      <w:tr w:rsidR="00172444" w:rsidRPr="00172444" w:rsidTr="00833D64">
        <w:trPr>
          <w:jc w:val="center"/>
        </w:trPr>
        <w:tc>
          <w:tcPr>
            <w:tcW w:w="1594" w:type="dxa"/>
            <w:shd w:val="clear" w:color="auto" w:fill="auto"/>
          </w:tcPr>
          <w:p w:rsidR="00E7163F" w:rsidRPr="00172444" w:rsidRDefault="00E7163F" w:rsidP="00180258">
            <w:pPr>
              <w:autoSpaceDE w:val="0"/>
              <w:autoSpaceDN w:val="0"/>
              <w:bidi w:val="0"/>
              <w:adjustRightInd w:val="0"/>
              <w:spacing w:after="0" w:line="180" w:lineRule="exact"/>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Hemoglobin g/d</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10.55</w:t>
            </w:r>
            <w:r w:rsidR="00370EA8" w:rsidRPr="00172444">
              <w:rPr>
                <w:rFonts w:ascii="Times New Roman" w:eastAsia="Times New Roman" w:hAnsi="Times New Roman" w:cs="Times New Roman"/>
                <w:b/>
                <w:bCs/>
                <w:sz w:val="16"/>
                <w:szCs w:val="16"/>
              </w:rPr>
              <w:t>±</w:t>
            </w:r>
            <w:r w:rsidR="00BE7B36" w:rsidRPr="00172444">
              <w:rPr>
                <w:rFonts w:ascii="Times New Roman" w:eastAsia="Times New Roman" w:hAnsi="Times New Roman" w:cs="Times New Roman"/>
                <w:b/>
                <w:bCs/>
                <w:sz w:val="16"/>
                <w:szCs w:val="16"/>
              </w:rPr>
              <w:t>0.76</w:t>
            </w:r>
            <w:r w:rsidR="00370EA8" w:rsidRPr="00172444">
              <w:rPr>
                <w:rFonts w:ascii="Times New Roman" w:eastAsia="Times New Roman" w:hAnsi="Times New Roman" w:cs="Times New Roman"/>
                <w:b/>
                <w:bCs/>
                <w:sz w:val="16"/>
                <w:szCs w:val="16"/>
              </w:rPr>
              <w:t xml:space="preserve"> </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10.60</w:t>
            </w:r>
            <w:r w:rsidR="00BE7B36" w:rsidRPr="00172444">
              <w:rPr>
                <w:rFonts w:ascii="Times New Roman" w:eastAsia="Times New Roman" w:hAnsi="Times New Roman" w:cs="Times New Roman"/>
                <w:b/>
                <w:bCs/>
                <w:sz w:val="16"/>
                <w:szCs w:val="16"/>
              </w:rPr>
              <w:t>±0.89</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10.65</w:t>
            </w:r>
            <w:r w:rsidR="00BE7B36" w:rsidRPr="00172444">
              <w:rPr>
                <w:rFonts w:ascii="Times New Roman" w:eastAsia="Times New Roman" w:hAnsi="Times New Roman" w:cs="Times New Roman"/>
                <w:b/>
                <w:bCs/>
                <w:sz w:val="16"/>
                <w:szCs w:val="16"/>
              </w:rPr>
              <w:t>±</w:t>
            </w:r>
            <w:r w:rsidR="00BE7B36" w:rsidRPr="00172444">
              <w:rPr>
                <w:rFonts w:asciiTheme="majorBidi" w:eastAsia="Times New Roman" w:hAnsiTheme="majorBidi" w:cstheme="majorBidi"/>
                <w:b/>
                <w:bCs/>
                <w:sz w:val="16"/>
                <w:szCs w:val="16"/>
                <w:lang w:val="en"/>
              </w:rPr>
              <w:t>0.43</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10.53</w:t>
            </w:r>
            <w:r w:rsidR="00BE7B36" w:rsidRPr="00172444">
              <w:rPr>
                <w:rFonts w:ascii="Times New Roman" w:eastAsia="Times New Roman" w:hAnsi="Times New Roman" w:cs="Times New Roman"/>
                <w:b/>
                <w:bCs/>
                <w:sz w:val="16"/>
                <w:szCs w:val="16"/>
              </w:rPr>
              <w:t>±0.32</w:t>
            </w:r>
          </w:p>
        </w:tc>
      </w:tr>
      <w:tr w:rsidR="00172444" w:rsidRPr="00172444" w:rsidTr="00833D64">
        <w:trPr>
          <w:jc w:val="center"/>
        </w:trPr>
        <w:tc>
          <w:tcPr>
            <w:tcW w:w="1594" w:type="dxa"/>
            <w:shd w:val="clear" w:color="auto" w:fill="auto"/>
          </w:tcPr>
          <w:p w:rsidR="00E7163F" w:rsidRPr="00172444" w:rsidRDefault="00E7163F" w:rsidP="00180258">
            <w:pPr>
              <w:autoSpaceDE w:val="0"/>
              <w:autoSpaceDN w:val="0"/>
              <w:bidi w:val="0"/>
              <w:adjustRightInd w:val="0"/>
              <w:spacing w:after="0" w:line="180" w:lineRule="exact"/>
              <w:jc w:val="lowKashida"/>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Hematocrit (Het) %</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32.28</w:t>
            </w:r>
            <w:r w:rsidR="00BE7B36" w:rsidRPr="00172444">
              <w:rPr>
                <w:rFonts w:ascii="Times New Roman" w:eastAsia="Times New Roman" w:hAnsi="Times New Roman" w:cs="Times New Roman"/>
                <w:b/>
                <w:bCs/>
                <w:sz w:val="16"/>
                <w:szCs w:val="16"/>
              </w:rPr>
              <w:t>±</w:t>
            </w:r>
            <w:r w:rsidR="00BE7B36" w:rsidRPr="00172444">
              <w:rPr>
                <w:rFonts w:asciiTheme="majorBidi" w:eastAsia="Times New Roman" w:hAnsiTheme="majorBidi" w:cstheme="majorBidi"/>
                <w:b/>
                <w:bCs/>
                <w:sz w:val="16"/>
                <w:szCs w:val="16"/>
                <w:lang w:val="en"/>
              </w:rPr>
              <w:t>1.12</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32.30</w:t>
            </w:r>
            <w:r w:rsidR="00BE7B36" w:rsidRPr="00172444">
              <w:rPr>
                <w:rFonts w:ascii="Times New Roman" w:eastAsia="Times New Roman" w:hAnsi="Times New Roman" w:cs="Times New Roman"/>
                <w:b/>
                <w:bCs/>
                <w:sz w:val="16"/>
                <w:szCs w:val="16"/>
              </w:rPr>
              <w:t>±1.43</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32.35</w:t>
            </w:r>
            <w:r w:rsidR="00BE7B36" w:rsidRPr="00172444">
              <w:rPr>
                <w:rFonts w:ascii="Times New Roman" w:eastAsia="Times New Roman" w:hAnsi="Times New Roman" w:cs="Times New Roman"/>
                <w:b/>
                <w:bCs/>
                <w:sz w:val="16"/>
                <w:szCs w:val="16"/>
              </w:rPr>
              <w:t>±</w:t>
            </w:r>
            <w:r w:rsidR="00BE7B36" w:rsidRPr="00172444">
              <w:rPr>
                <w:rFonts w:asciiTheme="majorBidi" w:eastAsia="Times New Roman" w:hAnsiTheme="majorBidi" w:cstheme="majorBidi"/>
                <w:b/>
                <w:bCs/>
                <w:sz w:val="16"/>
                <w:szCs w:val="16"/>
                <w:lang w:val="en"/>
              </w:rPr>
              <w:t>2.31</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lang w:val="en"/>
              </w:rPr>
            </w:pPr>
            <w:r w:rsidRPr="00172444">
              <w:rPr>
                <w:rFonts w:asciiTheme="majorBidi" w:eastAsia="Times New Roman" w:hAnsiTheme="majorBidi" w:cstheme="majorBidi"/>
                <w:b/>
                <w:bCs/>
                <w:sz w:val="16"/>
                <w:szCs w:val="16"/>
                <w:lang w:val="en"/>
              </w:rPr>
              <w:t>32.22</w:t>
            </w:r>
            <w:r w:rsidR="00BE7B36" w:rsidRPr="00172444">
              <w:rPr>
                <w:rFonts w:ascii="Times New Roman" w:eastAsia="Times New Roman" w:hAnsi="Times New Roman" w:cs="Times New Roman"/>
                <w:b/>
                <w:bCs/>
                <w:sz w:val="16"/>
                <w:szCs w:val="16"/>
              </w:rPr>
              <w:t>±2.34</w:t>
            </w:r>
          </w:p>
        </w:tc>
      </w:tr>
      <w:tr w:rsidR="00172444" w:rsidRPr="00172444" w:rsidTr="00833D64">
        <w:trPr>
          <w:jc w:val="center"/>
        </w:trPr>
        <w:tc>
          <w:tcPr>
            <w:tcW w:w="1594" w:type="dxa"/>
            <w:shd w:val="clear" w:color="auto" w:fill="auto"/>
          </w:tcPr>
          <w:p w:rsidR="00E7163F" w:rsidRPr="00172444" w:rsidRDefault="00E7163F" w:rsidP="00180258">
            <w:pPr>
              <w:bidi w:val="0"/>
              <w:spacing w:after="0" w:line="18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Total protein</w:t>
            </w:r>
            <w:r w:rsidR="004272FF" w:rsidRPr="00172444">
              <w:rPr>
                <w:rFonts w:asciiTheme="majorBidi" w:eastAsia="Times New Roman" w:hAnsiTheme="majorBidi" w:cstheme="majorBidi"/>
                <w:b/>
                <w:bCs/>
                <w:sz w:val="16"/>
                <w:szCs w:val="16"/>
              </w:rPr>
              <w:t xml:space="preserve"> </w:t>
            </w:r>
            <w:r w:rsidRPr="00172444">
              <w:rPr>
                <w:rFonts w:asciiTheme="majorBidi" w:eastAsia="Times New Roman" w:hAnsiTheme="majorBidi" w:cstheme="majorBidi"/>
                <w:b/>
                <w:bCs/>
                <w:sz w:val="16"/>
                <w:szCs w:val="16"/>
              </w:rPr>
              <w:t xml:space="preserve"> g/d</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6.50</w:t>
            </w:r>
            <w:r w:rsidR="00BE7B36" w:rsidRPr="00172444">
              <w:rPr>
                <w:rFonts w:ascii="Times New Roman" w:eastAsia="Times New Roman" w:hAnsi="Times New Roman" w:cs="Times New Roman"/>
                <w:b/>
                <w:bCs/>
                <w:sz w:val="16"/>
                <w:szCs w:val="16"/>
              </w:rPr>
              <w:t>±0.77</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6.67</w:t>
            </w:r>
            <w:r w:rsidR="00BE7B36" w:rsidRPr="00172444">
              <w:rPr>
                <w:rFonts w:ascii="Times New Roman" w:eastAsia="Times New Roman" w:hAnsi="Times New Roman" w:cs="Times New Roman"/>
                <w:b/>
                <w:bCs/>
                <w:sz w:val="16"/>
                <w:szCs w:val="16"/>
              </w:rPr>
              <w:t>±</w:t>
            </w:r>
            <w:r w:rsidR="00BE7B36" w:rsidRPr="00172444">
              <w:rPr>
                <w:rFonts w:asciiTheme="majorBidi" w:eastAsia="Times New Roman" w:hAnsiTheme="majorBidi" w:cstheme="majorBidi"/>
                <w:b/>
                <w:bCs/>
                <w:sz w:val="16"/>
                <w:szCs w:val="16"/>
              </w:rPr>
              <w:t>0.53</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6.57</w:t>
            </w:r>
            <w:r w:rsidR="00BE7B36" w:rsidRPr="00172444">
              <w:rPr>
                <w:rFonts w:ascii="Times New Roman" w:eastAsia="Times New Roman" w:hAnsi="Times New Roman" w:cs="Times New Roman"/>
                <w:b/>
                <w:bCs/>
                <w:sz w:val="16"/>
                <w:szCs w:val="16"/>
              </w:rPr>
              <w:t>±0.29</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6.43</w:t>
            </w:r>
            <w:r w:rsidR="00BE7B36" w:rsidRPr="00172444">
              <w:rPr>
                <w:rFonts w:ascii="Times New Roman" w:eastAsia="Times New Roman" w:hAnsi="Times New Roman" w:cs="Times New Roman"/>
                <w:b/>
                <w:bCs/>
                <w:sz w:val="16"/>
                <w:szCs w:val="16"/>
              </w:rPr>
              <w:t>±0.36</w:t>
            </w:r>
          </w:p>
        </w:tc>
      </w:tr>
      <w:tr w:rsidR="00172444" w:rsidRPr="00172444" w:rsidTr="00833D64">
        <w:trPr>
          <w:jc w:val="center"/>
        </w:trPr>
        <w:tc>
          <w:tcPr>
            <w:tcW w:w="1594" w:type="dxa"/>
            <w:shd w:val="clear" w:color="auto" w:fill="auto"/>
          </w:tcPr>
          <w:p w:rsidR="00E7163F" w:rsidRPr="00172444" w:rsidRDefault="00E7163F" w:rsidP="00180258">
            <w:pPr>
              <w:bidi w:val="0"/>
              <w:spacing w:after="0" w:line="18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Albumin</w:t>
            </w:r>
            <w:r w:rsidR="004272FF" w:rsidRPr="00172444">
              <w:rPr>
                <w:rFonts w:asciiTheme="majorBidi" w:eastAsia="Times New Roman" w:hAnsiTheme="majorBidi" w:cstheme="majorBidi"/>
                <w:b/>
                <w:bCs/>
                <w:sz w:val="16"/>
                <w:szCs w:val="16"/>
              </w:rPr>
              <w:t xml:space="preserve"> </w:t>
            </w:r>
            <w:r w:rsidRPr="00172444">
              <w:rPr>
                <w:rFonts w:asciiTheme="majorBidi" w:eastAsia="Times New Roman" w:hAnsiTheme="majorBidi" w:cstheme="majorBidi"/>
                <w:b/>
                <w:bCs/>
                <w:sz w:val="16"/>
                <w:szCs w:val="16"/>
              </w:rPr>
              <w:t xml:space="preserve"> g/d</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w:t>
            </w:r>
            <w:r w:rsidR="0079624D" w:rsidRPr="00172444">
              <w:rPr>
                <w:rFonts w:asciiTheme="majorBidi" w:eastAsia="Times New Roman" w:hAnsiTheme="majorBidi" w:cstheme="majorBidi"/>
                <w:b/>
                <w:bCs/>
                <w:sz w:val="16"/>
                <w:szCs w:val="16"/>
              </w:rPr>
              <w:t>33</w:t>
            </w:r>
            <w:r w:rsidR="00BE7B36" w:rsidRPr="00172444">
              <w:rPr>
                <w:rFonts w:ascii="Times New Roman" w:eastAsia="Times New Roman" w:hAnsi="Times New Roman" w:cs="Times New Roman"/>
                <w:b/>
                <w:bCs/>
                <w:sz w:val="16"/>
                <w:szCs w:val="16"/>
              </w:rPr>
              <w:t>±</w:t>
            </w:r>
            <w:r w:rsidR="00BE7B36" w:rsidRPr="00172444">
              <w:rPr>
                <w:rFonts w:asciiTheme="majorBidi" w:eastAsia="Times New Roman" w:hAnsiTheme="majorBidi" w:cstheme="majorBidi"/>
                <w:b/>
                <w:bCs/>
                <w:sz w:val="16"/>
                <w:szCs w:val="16"/>
              </w:rPr>
              <w:t>0.09</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3.37</w:t>
            </w:r>
            <w:r w:rsidR="00BE7B36" w:rsidRPr="00172444">
              <w:rPr>
                <w:rFonts w:ascii="Times New Roman" w:eastAsia="Times New Roman" w:hAnsi="Times New Roman" w:cs="Times New Roman"/>
                <w:b/>
                <w:bCs/>
                <w:sz w:val="16"/>
                <w:szCs w:val="16"/>
              </w:rPr>
              <w:t>±</w:t>
            </w:r>
            <w:r w:rsidR="00BE7B36" w:rsidRPr="00172444">
              <w:rPr>
                <w:rFonts w:asciiTheme="majorBidi" w:eastAsia="Times New Roman" w:hAnsiTheme="majorBidi" w:cstheme="majorBidi"/>
                <w:b/>
                <w:bCs/>
                <w:sz w:val="16"/>
                <w:szCs w:val="16"/>
              </w:rPr>
              <w:t>0.13</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3.3</w:t>
            </w:r>
            <w:r w:rsidR="0079624D" w:rsidRPr="00172444">
              <w:rPr>
                <w:rFonts w:asciiTheme="majorBidi" w:eastAsia="Times New Roman" w:hAnsiTheme="majorBidi" w:cstheme="majorBidi"/>
                <w:b/>
                <w:bCs/>
                <w:sz w:val="16"/>
                <w:szCs w:val="16"/>
              </w:rPr>
              <w:t>8</w:t>
            </w:r>
            <w:r w:rsidR="00BE7B36" w:rsidRPr="00172444">
              <w:rPr>
                <w:rFonts w:ascii="Times New Roman" w:eastAsia="Times New Roman" w:hAnsi="Times New Roman" w:cs="Times New Roman"/>
                <w:b/>
                <w:bCs/>
                <w:sz w:val="16"/>
                <w:szCs w:val="16"/>
              </w:rPr>
              <w:t>±</w:t>
            </w:r>
            <w:r w:rsidR="00BE7B36" w:rsidRPr="00172444">
              <w:rPr>
                <w:rFonts w:asciiTheme="majorBidi" w:eastAsia="Times New Roman" w:hAnsiTheme="majorBidi" w:cstheme="majorBidi"/>
                <w:b/>
                <w:bCs/>
                <w:sz w:val="16"/>
                <w:szCs w:val="16"/>
              </w:rPr>
              <w:t>0.14</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w:t>
            </w:r>
            <w:r w:rsidR="0079624D" w:rsidRPr="00172444">
              <w:rPr>
                <w:rFonts w:asciiTheme="majorBidi" w:eastAsia="Times New Roman" w:hAnsiTheme="majorBidi" w:cstheme="majorBidi"/>
                <w:b/>
                <w:bCs/>
                <w:sz w:val="16"/>
                <w:szCs w:val="16"/>
              </w:rPr>
              <w:t>30</w:t>
            </w:r>
            <w:r w:rsidR="00BE7B36" w:rsidRPr="00172444">
              <w:rPr>
                <w:rFonts w:ascii="Times New Roman" w:eastAsia="Times New Roman" w:hAnsi="Times New Roman" w:cs="Times New Roman"/>
                <w:b/>
                <w:bCs/>
                <w:sz w:val="16"/>
                <w:szCs w:val="16"/>
              </w:rPr>
              <w:t>±0.28</w:t>
            </w:r>
          </w:p>
        </w:tc>
      </w:tr>
      <w:tr w:rsidR="00172444" w:rsidRPr="00172444" w:rsidTr="00833D64">
        <w:trPr>
          <w:jc w:val="center"/>
        </w:trPr>
        <w:tc>
          <w:tcPr>
            <w:tcW w:w="1594" w:type="dxa"/>
            <w:shd w:val="clear" w:color="auto" w:fill="auto"/>
          </w:tcPr>
          <w:p w:rsidR="00E7163F" w:rsidRPr="00172444" w:rsidRDefault="00E7163F" w:rsidP="00180258">
            <w:pPr>
              <w:bidi w:val="0"/>
              <w:spacing w:after="0" w:line="18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Globulin</w:t>
            </w:r>
            <w:r w:rsidR="004272FF" w:rsidRPr="00172444">
              <w:rPr>
                <w:rFonts w:asciiTheme="majorBidi" w:eastAsia="Times New Roman" w:hAnsiTheme="majorBidi" w:cstheme="majorBidi"/>
                <w:b/>
                <w:bCs/>
                <w:sz w:val="16"/>
                <w:szCs w:val="16"/>
              </w:rPr>
              <w:t xml:space="preserve"> </w:t>
            </w:r>
            <w:r w:rsidRPr="00172444">
              <w:rPr>
                <w:rFonts w:asciiTheme="majorBidi" w:eastAsia="Times New Roman" w:hAnsiTheme="majorBidi" w:cstheme="majorBidi"/>
                <w:b/>
                <w:bCs/>
                <w:sz w:val="16"/>
                <w:szCs w:val="16"/>
              </w:rPr>
              <w:t xml:space="preserve"> g/d</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w:t>
            </w:r>
            <w:r w:rsidR="0079624D" w:rsidRPr="00172444">
              <w:rPr>
                <w:rFonts w:asciiTheme="majorBidi" w:eastAsia="Times New Roman" w:hAnsiTheme="majorBidi" w:cstheme="majorBidi"/>
                <w:b/>
                <w:bCs/>
                <w:sz w:val="16"/>
                <w:szCs w:val="16"/>
              </w:rPr>
              <w:t>17</w:t>
            </w:r>
            <w:r w:rsidR="00467ABE" w:rsidRPr="00172444">
              <w:rPr>
                <w:rFonts w:ascii="Times New Roman" w:eastAsia="Times New Roman" w:hAnsi="Times New Roman" w:cs="Times New Roman"/>
                <w:b/>
                <w:bCs/>
                <w:sz w:val="16"/>
                <w:szCs w:val="16"/>
              </w:rPr>
              <w:t>±</w:t>
            </w:r>
            <w:r w:rsidR="00467ABE" w:rsidRPr="00172444">
              <w:rPr>
                <w:rFonts w:asciiTheme="majorBidi" w:eastAsia="Times New Roman" w:hAnsiTheme="majorBidi" w:cstheme="majorBidi"/>
                <w:b/>
                <w:bCs/>
                <w:sz w:val="16"/>
                <w:szCs w:val="16"/>
              </w:rPr>
              <w:t>0.08</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3.30</w:t>
            </w:r>
            <w:r w:rsidR="00467ABE" w:rsidRPr="00172444">
              <w:rPr>
                <w:rFonts w:ascii="Times New Roman" w:eastAsia="Times New Roman" w:hAnsi="Times New Roman" w:cs="Times New Roman"/>
                <w:b/>
                <w:bCs/>
                <w:sz w:val="16"/>
                <w:szCs w:val="16"/>
              </w:rPr>
              <w:t>±</w:t>
            </w:r>
            <w:r w:rsidR="00467ABE" w:rsidRPr="00172444">
              <w:rPr>
                <w:rFonts w:asciiTheme="majorBidi" w:eastAsia="Times New Roman" w:hAnsiTheme="majorBidi" w:cstheme="majorBidi"/>
                <w:b/>
                <w:bCs/>
                <w:sz w:val="16"/>
                <w:szCs w:val="16"/>
              </w:rPr>
              <w:t>0.07</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w:t>
            </w:r>
            <w:r w:rsidR="0079624D" w:rsidRPr="00172444">
              <w:rPr>
                <w:rFonts w:asciiTheme="majorBidi" w:eastAsia="Times New Roman" w:hAnsiTheme="majorBidi" w:cstheme="majorBidi"/>
                <w:b/>
                <w:bCs/>
                <w:sz w:val="16"/>
                <w:szCs w:val="16"/>
              </w:rPr>
              <w:t>19</w:t>
            </w:r>
            <w:r w:rsidR="00467ABE" w:rsidRPr="00172444">
              <w:rPr>
                <w:rFonts w:ascii="Times New Roman" w:eastAsia="Times New Roman" w:hAnsi="Times New Roman" w:cs="Times New Roman"/>
                <w:b/>
                <w:bCs/>
                <w:sz w:val="16"/>
                <w:szCs w:val="16"/>
              </w:rPr>
              <w:t>±0.06</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3.1</w:t>
            </w:r>
            <w:r w:rsidR="0079624D" w:rsidRPr="00172444">
              <w:rPr>
                <w:rFonts w:asciiTheme="majorBidi" w:eastAsia="Times New Roman" w:hAnsiTheme="majorBidi" w:cstheme="majorBidi"/>
                <w:b/>
                <w:bCs/>
                <w:sz w:val="16"/>
                <w:szCs w:val="16"/>
              </w:rPr>
              <w:t>3</w:t>
            </w:r>
            <w:r w:rsidR="00467ABE" w:rsidRPr="00172444">
              <w:rPr>
                <w:rFonts w:ascii="Times New Roman" w:eastAsia="Times New Roman" w:hAnsi="Times New Roman" w:cs="Times New Roman"/>
                <w:b/>
                <w:bCs/>
                <w:sz w:val="16"/>
                <w:szCs w:val="16"/>
              </w:rPr>
              <w:t>±0.07</w:t>
            </w:r>
          </w:p>
        </w:tc>
      </w:tr>
      <w:tr w:rsidR="00172444" w:rsidRPr="00172444" w:rsidTr="00833D64">
        <w:trPr>
          <w:jc w:val="center"/>
        </w:trPr>
        <w:tc>
          <w:tcPr>
            <w:tcW w:w="1594" w:type="dxa"/>
            <w:shd w:val="clear" w:color="auto" w:fill="auto"/>
          </w:tcPr>
          <w:p w:rsidR="00E7163F" w:rsidRPr="00172444" w:rsidRDefault="00E7163F" w:rsidP="00180258">
            <w:pPr>
              <w:bidi w:val="0"/>
              <w:spacing w:after="0" w:line="18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Urea</w:t>
            </w:r>
            <w:r w:rsidR="004272FF" w:rsidRPr="00172444">
              <w:rPr>
                <w:rFonts w:asciiTheme="majorBidi" w:eastAsia="Times New Roman" w:hAnsiTheme="majorBidi" w:cstheme="majorBidi"/>
                <w:b/>
                <w:bCs/>
                <w:sz w:val="16"/>
                <w:szCs w:val="16"/>
              </w:rPr>
              <w:t xml:space="preserve"> </w:t>
            </w:r>
            <w:r w:rsidRPr="00172444">
              <w:rPr>
                <w:rFonts w:asciiTheme="majorBidi" w:eastAsia="Times New Roman" w:hAnsiTheme="majorBidi" w:cstheme="majorBidi"/>
                <w:b/>
                <w:bCs/>
                <w:sz w:val="16"/>
                <w:szCs w:val="16"/>
              </w:rPr>
              <w:t xml:space="preserve"> mg/d</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49.63</w:t>
            </w:r>
            <w:r w:rsidR="00467ABE" w:rsidRPr="00172444">
              <w:rPr>
                <w:rFonts w:ascii="Times New Roman" w:eastAsia="Times New Roman" w:hAnsi="Times New Roman" w:cs="Times New Roman"/>
                <w:b/>
                <w:bCs/>
                <w:sz w:val="16"/>
                <w:szCs w:val="16"/>
              </w:rPr>
              <w:t>±</w:t>
            </w:r>
            <w:r w:rsidR="00467ABE" w:rsidRPr="00172444">
              <w:rPr>
                <w:rFonts w:asciiTheme="majorBidi" w:eastAsia="Times New Roman" w:hAnsiTheme="majorBidi" w:cstheme="majorBidi"/>
                <w:b/>
                <w:bCs/>
                <w:sz w:val="16"/>
                <w:szCs w:val="16"/>
              </w:rPr>
              <w:t>4.42</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49.66</w:t>
            </w:r>
            <w:r w:rsidR="00467ABE" w:rsidRPr="00172444">
              <w:rPr>
                <w:rFonts w:ascii="Times New Roman" w:eastAsia="Times New Roman" w:hAnsi="Times New Roman" w:cs="Times New Roman"/>
                <w:b/>
                <w:bCs/>
                <w:sz w:val="16"/>
                <w:szCs w:val="16"/>
              </w:rPr>
              <w:t>±</w:t>
            </w:r>
            <w:r w:rsidR="00467ABE" w:rsidRPr="00172444">
              <w:rPr>
                <w:rFonts w:asciiTheme="majorBidi" w:eastAsia="Times New Roman" w:hAnsiTheme="majorBidi" w:cstheme="majorBidi"/>
                <w:b/>
                <w:bCs/>
                <w:sz w:val="16"/>
                <w:szCs w:val="16"/>
              </w:rPr>
              <w:t>4.87</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49.67</w:t>
            </w:r>
            <w:r w:rsidR="00467ABE" w:rsidRPr="00172444">
              <w:rPr>
                <w:rFonts w:ascii="Times New Roman" w:eastAsia="Times New Roman" w:hAnsi="Times New Roman" w:cs="Times New Roman"/>
                <w:b/>
                <w:bCs/>
                <w:sz w:val="16"/>
                <w:szCs w:val="16"/>
              </w:rPr>
              <w:t>±</w:t>
            </w:r>
            <w:r w:rsidR="00467ABE" w:rsidRPr="00172444">
              <w:rPr>
                <w:rFonts w:asciiTheme="majorBidi" w:eastAsia="Times New Roman" w:hAnsiTheme="majorBidi" w:cstheme="majorBidi"/>
                <w:b/>
                <w:bCs/>
                <w:sz w:val="16"/>
                <w:szCs w:val="16"/>
              </w:rPr>
              <w:t>3.21</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49.60</w:t>
            </w:r>
            <w:r w:rsidR="00467ABE" w:rsidRPr="00172444">
              <w:rPr>
                <w:rFonts w:ascii="Times New Roman" w:eastAsia="Times New Roman" w:hAnsi="Times New Roman" w:cs="Times New Roman"/>
                <w:b/>
                <w:bCs/>
                <w:sz w:val="16"/>
                <w:szCs w:val="16"/>
              </w:rPr>
              <w:t>±5.11</w:t>
            </w:r>
          </w:p>
        </w:tc>
      </w:tr>
      <w:tr w:rsidR="00172444" w:rsidRPr="00172444" w:rsidTr="00833D64">
        <w:trPr>
          <w:jc w:val="center"/>
        </w:trPr>
        <w:tc>
          <w:tcPr>
            <w:tcW w:w="1594" w:type="dxa"/>
            <w:shd w:val="clear" w:color="auto" w:fill="auto"/>
          </w:tcPr>
          <w:p w:rsidR="00E7163F" w:rsidRPr="00172444" w:rsidRDefault="00E7163F" w:rsidP="00180258">
            <w:pPr>
              <w:bidi w:val="0"/>
              <w:spacing w:after="0" w:line="18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Creatinine</w:t>
            </w:r>
            <w:r w:rsidR="004272FF" w:rsidRPr="00172444">
              <w:rPr>
                <w:rFonts w:asciiTheme="majorBidi" w:eastAsia="Times New Roman" w:hAnsiTheme="majorBidi" w:cstheme="majorBidi"/>
                <w:b/>
                <w:bCs/>
                <w:sz w:val="16"/>
                <w:szCs w:val="16"/>
              </w:rPr>
              <w:t xml:space="preserve"> </w:t>
            </w:r>
            <w:r w:rsidRPr="00172444">
              <w:rPr>
                <w:rFonts w:asciiTheme="majorBidi" w:eastAsia="Times New Roman" w:hAnsiTheme="majorBidi" w:cstheme="majorBidi"/>
                <w:b/>
                <w:bCs/>
                <w:sz w:val="16"/>
                <w:szCs w:val="16"/>
              </w:rPr>
              <w:t xml:space="preserve"> mg/d</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vertAlign w:val="superscript"/>
                <w:rtl/>
                <w:lang w:bidi="ar-EG"/>
              </w:rPr>
            </w:pPr>
            <w:r w:rsidRPr="00172444">
              <w:rPr>
                <w:rFonts w:asciiTheme="majorBidi" w:eastAsia="Times New Roman" w:hAnsiTheme="majorBidi" w:cstheme="majorBidi"/>
                <w:b/>
                <w:bCs/>
                <w:sz w:val="16"/>
                <w:szCs w:val="16"/>
              </w:rPr>
              <w:t>0.</w:t>
            </w:r>
            <w:r w:rsidR="0079624D" w:rsidRPr="00172444">
              <w:rPr>
                <w:rFonts w:asciiTheme="majorBidi" w:eastAsia="Times New Roman" w:hAnsiTheme="majorBidi" w:cstheme="majorBidi"/>
                <w:b/>
                <w:bCs/>
                <w:sz w:val="16"/>
                <w:szCs w:val="16"/>
              </w:rPr>
              <w:t>74</w:t>
            </w:r>
            <w:r w:rsidR="00467ABE" w:rsidRPr="00172444">
              <w:rPr>
                <w:rFonts w:ascii="Times New Roman" w:eastAsia="Times New Roman" w:hAnsi="Times New Roman" w:cs="Times New Roman"/>
                <w:b/>
                <w:bCs/>
                <w:sz w:val="16"/>
                <w:szCs w:val="16"/>
              </w:rPr>
              <w:t>±0.01</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0.81</w:t>
            </w:r>
            <w:r w:rsidR="00467ABE" w:rsidRPr="00172444">
              <w:rPr>
                <w:rFonts w:ascii="Times New Roman" w:eastAsia="Times New Roman" w:hAnsi="Times New Roman" w:cs="Times New Roman"/>
                <w:b/>
                <w:bCs/>
                <w:sz w:val="16"/>
                <w:szCs w:val="16"/>
              </w:rPr>
              <w:t>±0.008</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0.78</w:t>
            </w:r>
            <w:r w:rsidR="00145FFB" w:rsidRPr="00172444">
              <w:rPr>
                <w:rFonts w:ascii="Times New Roman" w:eastAsia="Times New Roman" w:hAnsi="Times New Roman" w:cs="Times New Roman"/>
                <w:b/>
                <w:bCs/>
                <w:sz w:val="16"/>
                <w:szCs w:val="16"/>
              </w:rPr>
              <w:t>±0.02</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vertAlign w:val="superscript"/>
              </w:rPr>
            </w:pPr>
            <w:r w:rsidRPr="00172444">
              <w:rPr>
                <w:rFonts w:asciiTheme="majorBidi" w:eastAsia="Times New Roman" w:hAnsiTheme="majorBidi" w:cstheme="majorBidi"/>
                <w:b/>
                <w:bCs/>
                <w:sz w:val="16"/>
                <w:szCs w:val="16"/>
              </w:rPr>
              <w:t>0.73</w:t>
            </w:r>
            <w:r w:rsidR="00145FFB" w:rsidRPr="00172444">
              <w:rPr>
                <w:rFonts w:ascii="Times New Roman" w:eastAsia="Times New Roman" w:hAnsi="Times New Roman" w:cs="Times New Roman"/>
                <w:b/>
                <w:bCs/>
                <w:sz w:val="16"/>
                <w:szCs w:val="16"/>
              </w:rPr>
              <w:t>±0.01</w:t>
            </w:r>
          </w:p>
        </w:tc>
      </w:tr>
      <w:tr w:rsidR="00172444" w:rsidRPr="00172444" w:rsidTr="00833D64">
        <w:trPr>
          <w:jc w:val="center"/>
        </w:trPr>
        <w:tc>
          <w:tcPr>
            <w:tcW w:w="1594" w:type="dxa"/>
            <w:shd w:val="clear" w:color="auto" w:fill="auto"/>
          </w:tcPr>
          <w:p w:rsidR="00E7163F" w:rsidRPr="00172444" w:rsidRDefault="00E7163F" w:rsidP="00180258">
            <w:pPr>
              <w:bidi w:val="0"/>
              <w:spacing w:after="0" w:line="18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Glucose</w:t>
            </w:r>
            <w:r w:rsidR="004272FF" w:rsidRPr="00172444">
              <w:rPr>
                <w:rFonts w:asciiTheme="majorBidi" w:eastAsia="Times New Roman" w:hAnsiTheme="majorBidi" w:cstheme="majorBidi"/>
                <w:b/>
                <w:bCs/>
                <w:sz w:val="16"/>
                <w:szCs w:val="16"/>
              </w:rPr>
              <w:t xml:space="preserve"> </w:t>
            </w:r>
            <w:r w:rsidRPr="00172444">
              <w:rPr>
                <w:rFonts w:asciiTheme="majorBidi" w:eastAsia="Times New Roman" w:hAnsiTheme="majorBidi" w:cstheme="majorBidi"/>
                <w:b/>
                <w:bCs/>
                <w:sz w:val="16"/>
                <w:szCs w:val="16"/>
              </w:rPr>
              <w:t xml:space="preserve"> mg/d</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65.32</w:t>
            </w:r>
            <w:r w:rsidR="00145FFB" w:rsidRPr="00172444">
              <w:rPr>
                <w:rFonts w:ascii="Times New Roman" w:eastAsia="Times New Roman" w:hAnsi="Times New Roman" w:cs="Times New Roman"/>
                <w:b/>
                <w:bCs/>
                <w:sz w:val="16"/>
                <w:szCs w:val="16"/>
              </w:rPr>
              <w:t>±</w:t>
            </w:r>
            <w:r w:rsidR="00145FFB" w:rsidRPr="00172444">
              <w:rPr>
                <w:rFonts w:asciiTheme="majorBidi" w:eastAsia="Times New Roman" w:hAnsiTheme="majorBidi" w:cstheme="majorBidi"/>
                <w:b/>
                <w:bCs/>
                <w:sz w:val="16"/>
                <w:szCs w:val="16"/>
              </w:rPr>
              <w:t>3.43</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65.3</w:t>
            </w:r>
            <w:r w:rsidR="00760FA4" w:rsidRPr="00172444">
              <w:rPr>
                <w:rFonts w:asciiTheme="majorBidi" w:eastAsia="Times New Roman" w:hAnsiTheme="majorBidi" w:cstheme="majorBidi"/>
                <w:b/>
                <w:bCs/>
                <w:sz w:val="16"/>
                <w:szCs w:val="16"/>
              </w:rPr>
              <w:t>4</w:t>
            </w:r>
            <w:r w:rsidR="00145FFB" w:rsidRPr="00172444">
              <w:rPr>
                <w:rFonts w:ascii="Times New Roman" w:eastAsia="Times New Roman" w:hAnsi="Times New Roman" w:cs="Times New Roman"/>
                <w:b/>
                <w:bCs/>
                <w:sz w:val="16"/>
                <w:szCs w:val="16"/>
              </w:rPr>
              <w:t>±</w:t>
            </w:r>
            <w:r w:rsidR="00145FFB" w:rsidRPr="00172444">
              <w:rPr>
                <w:rFonts w:asciiTheme="majorBidi" w:eastAsia="Times New Roman" w:hAnsiTheme="majorBidi" w:cstheme="majorBidi"/>
                <w:b/>
                <w:bCs/>
                <w:sz w:val="16"/>
                <w:szCs w:val="16"/>
              </w:rPr>
              <w:t>3.18</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65.38</w:t>
            </w:r>
            <w:r w:rsidR="00145FFB" w:rsidRPr="00172444">
              <w:rPr>
                <w:rFonts w:ascii="Times New Roman" w:eastAsia="Times New Roman" w:hAnsi="Times New Roman" w:cs="Times New Roman"/>
                <w:b/>
                <w:bCs/>
                <w:sz w:val="16"/>
                <w:szCs w:val="16"/>
              </w:rPr>
              <w:t>±</w:t>
            </w:r>
            <w:r w:rsidR="00145FFB" w:rsidRPr="00172444">
              <w:rPr>
                <w:rFonts w:asciiTheme="majorBidi" w:eastAsia="Times New Roman" w:hAnsiTheme="majorBidi" w:cstheme="majorBidi"/>
                <w:b/>
                <w:bCs/>
                <w:sz w:val="16"/>
                <w:szCs w:val="16"/>
              </w:rPr>
              <w:t>3.01</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65.</w:t>
            </w:r>
            <w:r w:rsidR="00A8215A" w:rsidRPr="00172444">
              <w:rPr>
                <w:rFonts w:asciiTheme="majorBidi" w:eastAsia="Times New Roman" w:hAnsiTheme="majorBidi" w:cstheme="majorBidi"/>
                <w:b/>
                <w:bCs/>
                <w:sz w:val="16"/>
                <w:szCs w:val="16"/>
              </w:rPr>
              <w:t>31</w:t>
            </w:r>
            <w:r w:rsidR="00145FFB" w:rsidRPr="00172444">
              <w:rPr>
                <w:rFonts w:ascii="Times New Roman" w:eastAsia="Times New Roman" w:hAnsi="Times New Roman" w:cs="Times New Roman"/>
                <w:b/>
                <w:bCs/>
                <w:sz w:val="16"/>
                <w:szCs w:val="16"/>
              </w:rPr>
              <w:t>±2.98</w:t>
            </w:r>
          </w:p>
        </w:tc>
      </w:tr>
      <w:tr w:rsidR="00172444" w:rsidRPr="00172444" w:rsidTr="00833D64">
        <w:trPr>
          <w:jc w:val="center"/>
        </w:trPr>
        <w:tc>
          <w:tcPr>
            <w:tcW w:w="1594" w:type="dxa"/>
            <w:shd w:val="clear" w:color="auto" w:fill="auto"/>
          </w:tcPr>
          <w:p w:rsidR="00E7163F" w:rsidRPr="00172444" w:rsidRDefault="00E7163F" w:rsidP="00180258">
            <w:pPr>
              <w:bidi w:val="0"/>
              <w:spacing w:after="0" w:line="18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 xml:space="preserve">AST </w:t>
            </w:r>
            <w:r w:rsidR="004272FF" w:rsidRPr="00172444">
              <w:rPr>
                <w:rFonts w:asciiTheme="majorBidi" w:eastAsia="Times New Roman" w:hAnsiTheme="majorBidi" w:cstheme="majorBidi"/>
                <w:b/>
                <w:bCs/>
                <w:sz w:val="16"/>
                <w:szCs w:val="16"/>
              </w:rPr>
              <w:t xml:space="preserve"> </w:t>
            </w:r>
            <w:r w:rsidRPr="00172444">
              <w:rPr>
                <w:rFonts w:asciiTheme="majorBidi" w:eastAsia="Times New Roman" w:hAnsiTheme="majorBidi" w:cstheme="majorBidi"/>
                <w:b/>
                <w:bCs/>
                <w:sz w:val="16"/>
                <w:szCs w:val="16"/>
              </w:rPr>
              <w:t xml:space="preserve"> </w:t>
            </w:r>
            <w:r w:rsidR="00D53DD3" w:rsidRPr="00172444">
              <w:rPr>
                <w:rFonts w:asciiTheme="majorBidi" w:eastAsia="Times New Roman" w:hAnsiTheme="majorBidi" w:cstheme="majorBidi"/>
                <w:b/>
                <w:bCs/>
                <w:sz w:val="16"/>
                <w:szCs w:val="16"/>
              </w:rPr>
              <w:t>U/L</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83.70</w:t>
            </w:r>
            <w:r w:rsidR="00145FFB" w:rsidRPr="00172444">
              <w:rPr>
                <w:rFonts w:ascii="Times New Roman" w:eastAsia="Times New Roman" w:hAnsi="Times New Roman" w:cs="Times New Roman"/>
                <w:b/>
                <w:bCs/>
                <w:sz w:val="16"/>
                <w:szCs w:val="16"/>
              </w:rPr>
              <w:t>±</w:t>
            </w:r>
            <w:r w:rsidR="00145FFB" w:rsidRPr="00172444">
              <w:rPr>
                <w:rFonts w:asciiTheme="majorBidi" w:eastAsia="Times New Roman" w:hAnsiTheme="majorBidi" w:cstheme="majorBidi"/>
                <w:b/>
                <w:bCs/>
                <w:sz w:val="16"/>
                <w:szCs w:val="16"/>
              </w:rPr>
              <w:t>5.21</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83.68</w:t>
            </w:r>
            <w:r w:rsidR="00145FFB" w:rsidRPr="00172444">
              <w:rPr>
                <w:rFonts w:ascii="Times New Roman" w:eastAsia="Times New Roman" w:hAnsi="Times New Roman" w:cs="Times New Roman"/>
                <w:b/>
                <w:bCs/>
                <w:sz w:val="16"/>
                <w:szCs w:val="16"/>
              </w:rPr>
              <w:t>±4.66</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83.52</w:t>
            </w:r>
            <w:r w:rsidR="00145FFB" w:rsidRPr="00172444">
              <w:rPr>
                <w:rFonts w:ascii="Times New Roman" w:eastAsia="Times New Roman" w:hAnsi="Times New Roman" w:cs="Times New Roman"/>
                <w:b/>
                <w:bCs/>
                <w:sz w:val="16"/>
                <w:szCs w:val="16"/>
              </w:rPr>
              <w:t>±4.87</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83.</w:t>
            </w:r>
            <w:r w:rsidRPr="00172444">
              <w:rPr>
                <w:rFonts w:asciiTheme="majorBidi" w:eastAsia="Times New Roman" w:hAnsiTheme="majorBidi" w:cstheme="majorBidi"/>
                <w:b/>
                <w:bCs/>
                <w:sz w:val="16"/>
                <w:szCs w:val="16"/>
                <w:lang w:val="en"/>
              </w:rPr>
              <w:t>69</w:t>
            </w:r>
            <w:r w:rsidR="00145FFB" w:rsidRPr="00172444">
              <w:rPr>
                <w:rFonts w:ascii="Times New Roman" w:eastAsia="Times New Roman" w:hAnsi="Times New Roman" w:cs="Times New Roman"/>
                <w:b/>
                <w:bCs/>
                <w:sz w:val="16"/>
                <w:szCs w:val="16"/>
              </w:rPr>
              <w:t>±6.12</w:t>
            </w:r>
          </w:p>
        </w:tc>
      </w:tr>
      <w:tr w:rsidR="00172444" w:rsidRPr="00172444" w:rsidTr="00833D64">
        <w:trPr>
          <w:jc w:val="center"/>
        </w:trPr>
        <w:tc>
          <w:tcPr>
            <w:tcW w:w="1594" w:type="dxa"/>
            <w:shd w:val="clear" w:color="auto" w:fill="auto"/>
          </w:tcPr>
          <w:p w:rsidR="00E7163F" w:rsidRPr="00172444" w:rsidRDefault="00E7163F" w:rsidP="00180258">
            <w:pPr>
              <w:bidi w:val="0"/>
              <w:spacing w:after="0" w:line="180" w:lineRule="exact"/>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ALT</w:t>
            </w:r>
            <w:r w:rsidR="004272FF" w:rsidRPr="00172444">
              <w:rPr>
                <w:rFonts w:asciiTheme="majorBidi" w:eastAsia="Times New Roman" w:hAnsiTheme="majorBidi" w:cstheme="majorBidi"/>
                <w:b/>
                <w:bCs/>
                <w:sz w:val="16"/>
                <w:szCs w:val="16"/>
              </w:rPr>
              <w:t xml:space="preserve"> </w:t>
            </w:r>
            <w:r w:rsidRPr="00172444">
              <w:rPr>
                <w:rFonts w:asciiTheme="majorBidi" w:eastAsia="Times New Roman" w:hAnsiTheme="majorBidi" w:cstheme="majorBidi"/>
                <w:b/>
                <w:bCs/>
                <w:sz w:val="16"/>
                <w:szCs w:val="16"/>
              </w:rPr>
              <w:t xml:space="preserve"> </w:t>
            </w:r>
            <w:r w:rsidR="00D53DD3" w:rsidRPr="00172444">
              <w:rPr>
                <w:rFonts w:asciiTheme="majorBidi" w:eastAsia="Times New Roman" w:hAnsiTheme="majorBidi" w:cstheme="majorBidi"/>
                <w:b/>
                <w:bCs/>
                <w:sz w:val="16"/>
                <w:szCs w:val="16"/>
              </w:rPr>
              <w:t>U/L</w:t>
            </w:r>
          </w:p>
        </w:tc>
        <w:tc>
          <w:tcPr>
            <w:tcW w:w="1334" w:type="dxa"/>
            <w:shd w:val="clear" w:color="auto" w:fill="auto"/>
          </w:tcPr>
          <w:p w:rsidR="00E7163F" w:rsidRPr="00172444" w:rsidRDefault="00E7163F" w:rsidP="00180258">
            <w:pPr>
              <w:autoSpaceDE w:val="0"/>
              <w:autoSpaceDN w:val="0"/>
              <w:bidi w:val="0"/>
              <w:adjustRightInd w:val="0"/>
              <w:spacing w:after="0" w:line="180" w:lineRule="exact"/>
              <w:ind w:left="142"/>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20.65</w:t>
            </w:r>
            <w:r w:rsidR="00145FFB" w:rsidRPr="00172444">
              <w:rPr>
                <w:rFonts w:ascii="Times New Roman" w:eastAsia="Times New Roman" w:hAnsi="Times New Roman" w:cs="Times New Roman"/>
                <w:b/>
                <w:bCs/>
                <w:sz w:val="16"/>
                <w:szCs w:val="16"/>
              </w:rPr>
              <w:t>±</w:t>
            </w:r>
            <w:r w:rsidR="00145FFB" w:rsidRPr="00172444">
              <w:rPr>
                <w:rFonts w:asciiTheme="majorBidi" w:eastAsia="Times New Roman" w:hAnsiTheme="majorBidi" w:cstheme="majorBidi"/>
                <w:b/>
                <w:bCs/>
                <w:sz w:val="16"/>
                <w:szCs w:val="16"/>
              </w:rPr>
              <w:t>1.02</w:t>
            </w:r>
          </w:p>
        </w:tc>
        <w:tc>
          <w:tcPr>
            <w:tcW w:w="1386" w:type="dxa"/>
            <w:shd w:val="clear" w:color="auto" w:fill="auto"/>
          </w:tcPr>
          <w:p w:rsidR="00E7163F" w:rsidRPr="00172444" w:rsidRDefault="00E7163F" w:rsidP="00180258">
            <w:pPr>
              <w:autoSpaceDE w:val="0"/>
              <w:autoSpaceDN w:val="0"/>
              <w:bidi w:val="0"/>
              <w:adjustRightInd w:val="0"/>
              <w:spacing w:after="0" w:line="180" w:lineRule="exact"/>
              <w:ind w:firstLine="226"/>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20.42</w:t>
            </w:r>
            <w:r w:rsidR="00145FFB" w:rsidRPr="00172444">
              <w:rPr>
                <w:rFonts w:ascii="Times New Roman" w:eastAsia="Times New Roman" w:hAnsi="Times New Roman" w:cs="Times New Roman"/>
                <w:b/>
                <w:bCs/>
                <w:sz w:val="16"/>
                <w:szCs w:val="16"/>
              </w:rPr>
              <w:t>±</w:t>
            </w:r>
            <w:r w:rsidR="00145FFB" w:rsidRPr="00172444">
              <w:rPr>
                <w:rFonts w:asciiTheme="majorBidi" w:eastAsia="Times New Roman" w:hAnsiTheme="majorBidi" w:cstheme="majorBidi"/>
                <w:b/>
                <w:bCs/>
                <w:sz w:val="16"/>
                <w:szCs w:val="16"/>
              </w:rPr>
              <w:t>1.15</w:t>
            </w:r>
          </w:p>
        </w:tc>
        <w:tc>
          <w:tcPr>
            <w:tcW w:w="1380" w:type="dxa"/>
          </w:tcPr>
          <w:p w:rsidR="00E7163F" w:rsidRPr="00172444" w:rsidRDefault="00E7163F" w:rsidP="00180258">
            <w:pPr>
              <w:autoSpaceDE w:val="0"/>
              <w:autoSpaceDN w:val="0"/>
              <w:bidi w:val="0"/>
              <w:adjustRightInd w:val="0"/>
              <w:spacing w:after="0" w:line="180" w:lineRule="exact"/>
              <w:ind w:firstLine="257"/>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20.35</w:t>
            </w:r>
            <w:r w:rsidR="00145FFB" w:rsidRPr="00172444">
              <w:rPr>
                <w:rFonts w:ascii="Times New Roman" w:eastAsia="Times New Roman" w:hAnsi="Times New Roman" w:cs="Times New Roman"/>
                <w:b/>
                <w:bCs/>
                <w:sz w:val="16"/>
                <w:szCs w:val="16"/>
              </w:rPr>
              <w:t>±</w:t>
            </w:r>
            <w:r w:rsidR="00145FFB" w:rsidRPr="00172444">
              <w:rPr>
                <w:rFonts w:asciiTheme="majorBidi" w:eastAsia="Times New Roman" w:hAnsiTheme="majorBidi" w:cstheme="majorBidi"/>
                <w:b/>
                <w:bCs/>
                <w:sz w:val="16"/>
                <w:szCs w:val="16"/>
              </w:rPr>
              <w:t>1.17</w:t>
            </w:r>
          </w:p>
        </w:tc>
        <w:tc>
          <w:tcPr>
            <w:tcW w:w="1394" w:type="dxa"/>
            <w:shd w:val="clear" w:color="auto" w:fill="auto"/>
          </w:tcPr>
          <w:p w:rsidR="00E7163F" w:rsidRPr="00172444" w:rsidRDefault="00E7163F" w:rsidP="00180258">
            <w:pPr>
              <w:autoSpaceDE w:val="0"/>
              <w:autoSpaceDN w:val="0"/>
              <w:bidi w:val="0"/>
              <w:adjustRightInd w:val="0"/>
              <w:spacing w:after="0" w:line="180" w:lineRule="exact"/>
              <w:ind w:firstLine="153"/>
              <w:rPr>
                <w:rFonts w:asciiTheme="majorBidi" w:eastAsia="Times New Roman" w:hAnsiTheme="majorBidi" w:cstheme="majorBidi"/>
                <w:b/>
                <w:bCs/>
                <w:sz w:val="16"/>
                <w:szCs w:val="16"/>
              </w:rPr>
            </w:pPr>
            <w:r w:rsidRPr="00172444">
              <w:rPr>
                <w:rFonts w:asciiTheme="majorBidi" w:eastAsia="Times New Roman" w:hAnsiTheme="majorBidi" w:cstheme="majorBidi"/>
                <w:b/>
                <w:bCs/>
                <w:sz w:val="16"/>
                <w:szCs w:val="16"/>
              </w:rPr>
              <w:t>20.53</w:t>
            </w:r>
            <w:r w:rsidR="00145FFB" w:rsidRPr="00172444">
              <w:rPr>
                <w:rFonts w:ascii="Times New Roman" w:eastAsia="Times New Roman" w:hAnsi="Times New Roman" w:cs="Times New Roman"/>
                <w:b/>
                <w:bCs/>
                <w:sz w:val="16"/>
                <w:szCs w:val="16"/>
              </w:rPr>
              <w:t>±1.21</w:t>
            </w:r>
          </w:p>
        </w:tc>
      </w:tr>
    </w:tbl>
    <w:p w:rsidR="00833D64" w:rsidRPr="00172444" w:rsidRDefault="00370EA8" w:rsidP="008F45E9">
      <w:pPr>
        <w:bidi w:val="0"/>
        <w:spacing w:after="0" w:line="240" w:lineRule="auto"/>
        <w:jc w:val="both"/>
        <w:rPr>
          <w:rFonts w:asciiTheme="majorBidi" w:eastAsia="Times New Roman" w:hAnsiTheme="majorBidi" w:cstheme="majorBidi"/>
          <w:sz w:val="20"/>
          <w:szCs w:val="20"/>
          <w:rtl/>
        </w:rPr>
      </w:pPr>
      <w:r w:rsidRPr="00172444">
        <w:rPr>
          <w:rFonts w:asciiTheme="majorBidi" w:eastAsia="Times New Roman" w:hAnsiTheme="majorBidi" w:cstheme="majorBidi"/>
          <w:sz w:val="20"/>
          <w:szCs w:val="20"/>
        </w:rPr>
        <w:t>T1 (</w:t>
      </w:r>
      <w:r w:rsidR="00833D64" w:rsidRPr="00172444">
        <w:rPr>
          <w:rFonts w:asciiTheme="majorBidi" w:eastAsia="Times New Roman" w:hAnsiTheme="majorBidi" w:cstheme="majorBidi"/>
          <w:sz w:val="20"/>
          <w:szCs w:val="20"/>
        </w:rPr>
        <w:t>control group), T2 (control ration plus 2g licorice extract), T3</w:t>
      </w:r>
      <w:r w:rsidRPr="00172444">
        <w:rPr>
          <w:rFonts w:asciiTheme="majorBidi" w:eastAsia="Times New Roman" w:hAnsiTheme="majorBidi" w:cstheme="majorBidi"/>
          <w:sz w:val="20"/>
          <w:szCs w:val="20"/>
        </w:rPr>
        <w:t xml:space="preserve"> </w:t>
      </w:r>
      <w:r w:rsidR="00833D64" w:rsidRPr="00172444">
        <w:rPr>
          <w:rFonts w:asciiTheme="majorBidi" w:eastAsia="Times New Roman" w:hAnsiTheme="majorBidi" w:cstheme="majorBidi"/>
          <w:sz w:val="20"/>
          <w:szCs w:val="20"/>
        </w:rPr>
        <w:t>(control ration plus 4g licorice extract), T4 (control ration plus 6g licorice extract), the activities of aspartate aminotransferase (AST) and alanine aminotransferase (ALT)</w:t>
      </w:r>
    </w:p>
    <w:p w:rsidR="00D23790" w:rsidRPr="00172444" w:rsidRDefault="00D23790" w:rsidP="008F45E9">
      <w:pPr>
        <w:autoSpaceDE w:val="0"/>
        <w:autoSpaceDN w:val="0"/>
        <w:bidi w:val="0"/>
        <w:adjustRightInd w:val="0"/>
        <w:spacing w:after="0" w:line="240" w:lineRule="auto"/>
        <w:jc w:val="both"/>
        <w:rPr>
          <w:rFonts w:ascii="Times New Roman" w:hAnsi="Times New Roman" w:cs="Times New Roman"/>
          <w:sz w:val="20"/>
          <w:szCs w:val="20"/>
        </w:rPr>
      </w:pPr>
      <w:r w:rsidRPr="00172444">
        <w:rPr>
          <w:rFonts w:asciiTheme="majorBidi" w:eastAsia="Times New Roman" w:hAnsiTheme="majorBidi" w:cstheme="majorBidi"/>
          <w:sz w:val="20"/>
          <w:szCs w:val="20"/>
        </w:rPr>
        <w:t>The mean in several rows with various superscripts varies significantly (P 0.05) in the cases of a, b, and c.</w:t>
      </w:r>
    </w:p>
    <w:p w:rsidR="00B8754B" w:rsidRPr="00172444" w:rsidRDefault="008C74DA" w:rsidP="00F62B7B">
      <w:pPr>
        <w:autoSpaceDE w:val="0"/>
        <w:autoSpaceDN w:val="0"/>
        <w:bidi w:val="0"/>
        <w:adjustRightInd w:val="0"/>
        <w:spacing w:after="0" w:line="240" w:lineRule="exact"/>
        <w:rPr>
          <w:rFonts w:ascii="Times New Roman" w:hAnsi="Times New Roman" w:cs="Times New Roman"/>
          <w:b/>
          <w:bCs/>
          <w:sz w:val="24"/>
          <w:szCs w:val="24"/>
        </w:rPr>
      </w:pPr>
      <w:r w:rsidRPr="00172444">
        <w:rPr>
          <w:rFonts w:ascii="Times New Roman" w:hAnsi="Times New Roman" w:cs="Times New Roman"/>
          <w:sz w:val="24"/>
          <w:szCs w:val="24"/>
        </w:rPr>
        <w:t>E</w:t>
      </w:r>
      <w:r w:rsidR="001C1927" w:rsidRPr="00172444">
        <w:rPr>
          <w:rFonts w:ascii="Times New Roman" w:hAnsi="Times New Roman" w:cs="Times New Roman"/>
          <w:b/>
          <w:bCs/>
          <w:sz w:val="24"/>
          <w:szCs w:val="24"/>
        </w:rPr>
        <w:t>conomic</w:t>
      </w:r>
      <w:r w:rsidR="002A5547" w:rsidRPr="00172444">
        <w:rPr>
          <w:rFonts w:ascii="Times New Roman" w:hAnsi="Times New Roman" w:cs="Times New Roman"/>
          <w:b/>
          <w:bCs/>
          <w:sz w:val="24"/>
          <w:szCs w:val="24"/>
        </w:rPr>
        <w:t xml:space="preserve"> feed efficiency</w:t>
      </w:r>
    </w:p>
    <w:p w:rsidR="00CF7F95" w:rsidRPr="00172444" w:rsidRDefault="001E7AF4" w:rsidP="00F62B7B">
      <w:pPr>
        <w:bidi w:val="0"/>
        <w:spacing w:after="0" w:line="240" w:lineRule="exact"/>
        <w:ind w:firstLine="567"/>
        <w:jc w:val="both"/>
        <w:rPr>
          <w:rFonts w:ascii="Times New Roman" w:hAnsi="Times New Roman" w:cs="Times New Roman"/>
          <w:sz w:val="24"/>
          <w:szCs w:val="24"/>
        </w:rPr>
      </w:pPr>
      <w:r w:rsidRPr="00172444">
        <w:rPr>
          <w:rFonts w:ascii="Times New Roman" w:hAnsi="Times New Roman" w:cs="Times New Roman"/>
          <w:sz w:val="24"/>
          <w:szCs w:val="24"/>
        </w:rPr>
        <w:t>The results of the economic study are shown in Table 6. The daily feed cost was highest for the T1 ration (6.97 E£) and the lowest was with T4 (6.60 E£).</w:t>
      </w:r>
      <w:r w:rsidR="00CF7F95" w:rsidRPr="00172444">
        <w:rPr>
          <w:rFonts w:ascii="Arial" w:hAnsi="Arial" w:cs="Arial"/>
          <w:sz w:val="21"/>
          <w:szCs w:val="21"/>
          <w:shd w:val="clear" w:color="auto" w:fill="FFFFFF"/>
        </w:rPr>
        <w:t xml:space="preserve"> </w:t>
      </w:r>
      <w:r w:rsidR="00CF7F95" w:rsidRPr="00172444">
        <w:rPr>
          <w:rFonts w:ascii="Times New Roman" w:hAnsi="Times New Roman" w:cs="Times New Roman"/>
          <w:sz w:val="24"/>
          <w:szCs w:val="24"/>
        </w:rPr>
        <w:t>The T</w:t>
      </w:r>
      <w:r w:rsidR="00673A17" w:rsidRPr="00172444">
        <w:rPr>
          <w:rFonts w:ascii="Times New Roman" w:hAnsi="Times New Roman" w:cs="Times New Roman"/>
          <w:sz w:val="24"/>
          <w:szCs w:val="24"/>
        </w:rPr>
        <w:t>3</w:t>
      </w:r>
      <w:r w:rsidR="00CF7F95" w:rsidRPr="00172444">
        <w:rPr>
          <w:rFonts w:ascii="Times New Roman" w:hAnsi="Times New Roman" w:cs="Times New Roman"/>
          <w:sz w:val="24"/>
          <w:szCs w:val="24"/>
        </w:rPr>
        <w:t xml:space="preserve"> ration recorded the highest relative economic efficiency at </w:t>
      </w:r>
      <w:r w:rsidR="00673A17" w:rsidRPr="00172444">
        <w:rPr>
          <w:rFonts w:ascii="Times New Roman" w:hAnsi="Times New Roman" w:cs="Times New Roman"/>
          <w:sz w:val="24"/>
          <w:szCs w:val="24"/>
        </w:rPr>
        <w:t xml:space="preserve">164.34 </w:t>
      </w:r>
      <w:r w:rsidR="00CF7F95" w:rsidRPr="00172444">
        <w:rPr>
          <w:rFonts w:ascii="Times New Roman" w:hAnsi="Times New Roman" w:cs="Times New Roman"/>
          <w:sz w:val="24"/>
          <w:szCs w:val="24"/>
        </w:rPr>
        <w:t>compared to the control ration 100%.</w:t>
      </w:r>
      <w:r w:rsidR="00B24812" w:rsidRPr="00172444">
        <w:rPr>
          <w:rFonts w:ascii="Times New Roman" w:hAnsi="Times New Roman" w:cs="Times New Roman"/>
          <w:sz w:val="24"/>
          <w:szCs w:val="24"/>
        </w:rPr>
        <w:t xml:space="preserve"> </w:t>
      </w:r>
      <w:r w:rsidR="00CF7F95" w:rsidRPr="00172444">
        <w:rPr>
          <w:rFonts w:ascii="Times New Roman" w:hAnsi="Times New Roman" w:cs="Times New Roman"/>
          <w:sz w:val="24"/>
          <w:szCs w:val="24"/>
        </w:rPr>
        <w:t>In this</w:t>
      </w:r>
      <w:r w:rsidR="00CF7F95" w:rsidRPr="00172444">
        <w:rPr>
          <w:rFonts w:ascii="Arial" w:eastAsia="Times New Roman" w:hAnsi="Arial" w:cs="Arial"/>
          <w:sz w:val="24"/>
          <w:szCs w:val="24"/>
        </w:rPr>
        <w:t xml:space="preserve"> </w:t>
      </w:r>
      <w:r w:rsidR="00CF7F95" w:rsidRPr="00172444">
        <w:rPr>
          <w:rFonts w:ascii="Times New Roman" w:hAnsi="Times New Roman" w:cs="Times New Roman"/>
          <w:sz w:val="24"/>
          <w:szCs w:val="24"/>
        </w:rPr>
        <w:t>study, supplementing with LE relatively reduced daily feed intake and improved dairy goat productivity, ultimately increasing economic efficiency.</w:t>
      </w:r>
    </w:p>
    <w:p w:rsidR="00760CF9" w:rsidRPr="00172444" w:rsidRDefault="008C74DA" w:rsidP="00E77388">
      <w:pPr>
        <w:bidi w:val="0"/>
        <w:spacing w:after="0" w:line="250" w:lineRule="exact"/>
        <w:jc w:val="both"/>
        <w:rPr>
          <w:rFonts w:asciiTheme="majorBidi" w:hAnsiTheme="majorBidi" w:cstheme="majorBidi"/>
          <w:b/>
          <w:bCs/>
          <w:sz w:val="24"/>
          <w:szCs w:val="24"/>
        </w:rPr>
      </w:pPr>
      <w:proofErr w:type="gramStart"/>
      <w:r w:rsidRPr="00172444">
        <w:rPr>
          <w:rFonts w:asciiTheme="majorBidi" w:hAnsiTheme="majorBidi" w:cstheme="majorBidi"/>
          <w:b/>
          <w:bCs/>
          <w:sz w:val="24"/>
          <w:szCs w:val="24"/>
        </w:rPr>
        <w:t>Table 6</w:t>
      </w:r>
      <w:r w:rsidR="001C1927" w:rsidRPr="00172444">
        <w:rPr>
          <w:rFonts w:asciiTheme="majorBidi" w:hAnsiTheme="majorBidi" w:cstheme="majorBidi"/>
          <w:b/>
          <w:bCs/>
          <w:sz w:val="24"/>
          <w:szCs w:val="24"/>
        </w:rPr>
        <w:t>.</w:t>
      </w:r>
      <w:proofErr w:type="gramEnd"/>
      <w:r w:rsidRPr="00172444">
        <w:rPr>
          <w:rFonts w:asciiTheme="majorBidi" w:hAnsiTheme="majorBidi" w:cstheme="majorBidi"/>
          <w:b/>
          <w:bCs/>
          <w:sz w:val="24"/>
          <w:szCs w:val="24"/>
        </w:rPr>
        <w:t xml:space="preserve"> </w:t>
      </w:r>
      <w:r w:rsidR="001C1927" w:rsidRPr="00172444">
        <w:rPr>
          <w:rFonts w:asciiTheme="majorBidi" w:hAnsiTheme="majorBidi" w:cstheme="majorBidi"/>
          <w:b/>
          <w:bCs/>
          <w:sz w:val="24"/>
          <w:szCs w:val="24"/>
        </w:rPr>
        <w:t xml:space="preserve">Economic effectiveness of the </w:t>
      </w:r>
      <w:r w:rsidR="00D23790" w:rsidRPr="00172444">
        <w:rPr>
          <w:rFonts w:asciiTheme="majorBidi" w:hAnsiTheme="majorBidi" w:cstheme="majorBidi"/>
          <w:b/>
          <w:bCs/>
          <w:sz w:val="24"/>
          <w:szCs w:val="24"/>
        </w:rPr>
        <w:t xml:space="preserve">experimental </w:t>
      </w:r>
      <w:r w:rsidR="001C1927" w:rsidRPr="00172444">
        <w:rPr>
          <w:rFonts w:asciiTheme="majorBidi" w:hAnsiTheme="majorBidi" w:cstheme="majorBidi"/>
          <w:b/>
          <w:bCs/>
          <w:sz w:val="24"/>
          <w:szCs w:val="24"/>
        </w:rPr>
        <w:t>rations</w:t>
      </w:r>
      <w:r w:rsidR="00D23790" w:rsidRPr="00172444">
        <w:rPr>
          <w:rFonts w:asciiTheme="majorBidi" w:hAnsiTheme="majorBidi" w:cstheme="majorBidi"/>
          <w:b/>
          <w:bCs/>
          <w:sz w:val="24"/>
          <w:szCs w:val="24"/>
        </w:rPr>
        <w:t xml:space="preserve"> </w:t>
      </w:r>
    </w:p>
    <w:tbl>
      <w:tblPr>
        <w:tblW w:w="7088" w:type="dxa"/>
        <w:jc w:val="center"/>
        <w:tblLayout w:type="fixed"/>
        <w:tblLook w:val="04A0" w:firstRow="1" w:lastRow="0" w:firstColumn="1" w:lastColumn="0" w:noHBand="0" w:noVBand="1"/>
      </w:tblPr>
      <w:tblGrid>
        <w:gridCol w:w="2836"/>
        <w:gridCol w:w="993"/>
        <w:gridCol w:w="980"/>
        <w:gridCol w:w="1165"/>
        <w:gridCol w:w="1114"/>
      </w:tblGrid>
      <w:tr w:rsidR="00172444" w:rsidRPr="00172444" w:rsidTr="009B0F4C">
        <w:trPr>
          <w:trHeight w:val="20"/>
          <w:jc w:val="center"/>
        </w:trPr>
        <w:tc>
          <w:tcPr>
            <w:tcW w:w="28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D" w:rsidRPr="00172444" w:rsidRDefault="009D1EA9"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Item</w:t>
            </w:r>
          </w:p>
        </w:tc>
        <w:tc>
          <w:tcPr>
            <w:tcW w:w="4252" w:type="dxa"/>
            <w:gridSpan w:val="4"/>
            <w:tcBorders>
              <w:top w:val="single" w:sz="4" w:space="0" w:color="auto"/>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 xml:space="preserve">                    Experimental rations</w:t>
            </w:r>
          </w:p>
        </w:tc>
      </w:tr>
      <w:tr w:rsidR="00172444" w:rsidRPr="00172444" w:rsidTr="009B0F4C">
        <w:trPr>
          <w:trHeight w:val="20"/>
          <w:jc w:val="center"/>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p>
        </w:tc>
        <w:tc>
          <w:tcPr>
            <w:tcW w:w="993" w:type="dxa"/>
            <w:tcBorders>
              <w:top w:val="nil"/>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T1</w:t>
            </w:r>
          </w:p>
        </w:tc>
        <w:tc>
          <w:tcPr>
            <w:tcW w:w="980" w:type="dxa"/>
            <w:tcBorders>
              <w:top w:val="nil"/>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T2</w:t>
            </w:r>
          </w:p>
        </w:tc>
        <w:tc>
          <w:tcPr>
            <w:tcW w:w="1165" w:type="dxa"/>
            <w:tcBorders>
              <w:top w:val="nil"/>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T3</w:t>
            </w:r>
          </w:p>
        </w:tc>
        <w:tc>
          <w:tcPr>
            <w:tcW w:w="1114" w:type="dxa"/>
            <w:tcBorders>
              <w:top w:val="nil"/>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T4</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Av</w:t>
            </w:r>
            <w:r w:rsidR="00370EA8" w:rsidRPr="00172444">
              <w:rPr>
                <w:rFonts w:ascii="Times New Roman" w:eastAsia="Times New Roman" w:hAnsi="Times New Roman" w:cs="Times New Roman"/>
                <w:b/>
                <w:bCs/>
                <w:sz w:val="16"/>
                <w:szCs w:val="16"/>
              </w:rPr>
              <w:t>.</w:t>
            </w:r>
            <w:r w:rsidRPr="00172444">
              <w:rPr>
                <w:rFonts w:ascii="Times New Roman" w:eastAsia="Times New Roman" w:hAnsi="Times New Roman" w:cs="Times New Roman"/>
                <w:b/>
                <w:bCs/>
                <w:sz w:val="16"/>
                <w:szCs w:val="16"/>
              </w:rPr>
              <w:t xml:space="preserve"> </w:t>
            </w:r>
            <w:r w:rsidR="00370EA8" w:rsidRPr="00172444">
              <w:rPr>
                <w:rFonts w:ascii="Times New Roman" w:eastAsia="Times New Roman" w:hAnsi="Times New Roman" w:cs="Times New Roman"/>
                <w:b/>
                <w:bCs/>
                <w:sz w:val="16"/>
                <w:szCs w:val="16"/>
              </w:rPr>
              <w:t xml:space="preserve">daily intake as fed, kg/h/d </w:t>
            </w:r>
          </w:p>
        </w:tc>
        <w:tc>
          <w:tcPr>
            <w:tcW w:w="4252" w:type="dxa"/>
            <w:gridSpan w:val="4"/>
            <w:tcBorders>
              <w:top w:val="nil"/>
              <w:left w:val="nil"/>
              <w:bottom w:val="single" w:sz="4" w:space="0" w:color="auto"/>
              <w:right w:val="single" w:sz="4" w:space="0" w:color="auto"/>
            </w:tcBorders>
            <w:shd w:val="clear" w:color="auto" w:fill="auto"/>
            <w:noWrap/>
            <w:hideMark/>
          </w:tcPr>
          <w:p w:rsidR="001A653D" w:rsidRPr="00172444" w:rsidRDefault="001A653D" w:rsidP="00180258">
            <w:pPr>
              <w:bidi w:val="0"/>
              <w:spacing w:after="0" w:line="180" w:lineRule="exact"/>
              <w:rPr>
                <w:rFonts w:ascii="Calibri" w:eastAsia="Times New Roman" w:hAnsi="Calibri" w:cs="Calibri"/>
                <w:sz w:val="16"/>
                <w:szCs w:val="16"/>
              </w:rPr>
            </w:pPr>
            <w:r w:rsidRPr="00172444">
              <w:rPr>
                <w:rFonts w:ascii="Calibri" w:eastAsia="Times New Roman" w:hAnsi="Calibri" w:cs="Calibri"/>
                <w:sz w:val="16"/>
                <w:szCs w:val="16"/>
              </w:rPr>
              <w:t>  </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Concentrate feed mixture</w:t>
            </w:r>
            <w:r w:rsidR="003670FC" w:rsidRPr="00172444">
              <w:rPr>
                <w:rFonts w:ascii="Times New Roman" w:eastAsia="Times New Roman" w:hAnsi="Times New Roman" w:cs="Times New Roman"/>
                <w:b/>
                <w:bCs/>
                <w:sz w:val="16"/>
                <w:szCs w:val="16"/>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1.02</w:t>
            </w:r>
          </w:p>
        </w:tc>
        <w:tc>
          <w:tcPr>
            <w:tcW w:w="980" w:type="dxa"/>
            <w:tcBorders>
              <w:top w:val="nil"/>
              <w:left w:val="nil"/>
              <w:bottom w:val="single" w:sz="4" w:space="0" w:color="auto"/>
              <w:right w:val="single" w:sz="4" w:space="0" w:color="auto"/>
            </w:tcBorders>
            <w:shd w:val="clear" w:color="auto" w:fill="auto"/>
            <w:vAlign w:val="center"/>
            <w:hideMark/>
          </w:tcPr>
          <w:p w:rsidR="001A653D" w:rsidRPr="00172444" w:rsidRDefault="00E6513B"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0.97</w:t>
            </w:r>
          </w:p>
        </w:tc>
        <w:tc>
          <w:tcPr>
            <w:tcW w:w="1165" w:type="dxa"/>
            <w:tcBorders>
              <w:top w:val="nil"/>
              <w:left w:val="nil"/>
              <w:bottom w:val="single" w:sz="4" w:space="0" w:color="auto"/>
              <w:right w:val="single" w:sz="4" w:space="0" w:color="auto"/>
            </w:tcBorders>
            <w:shd w:val="clear" w:color="auto" w:fill="auto"/>
            <w:vAlign w:val="center"/>
            <w:hideMark/>
          </w:tcPr>
          <w:p w:rsidR="001A653D" w:rsidRPr="00172444" w:rsidRDefault="00E6513B"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0.97</w:t>
            </w:r>
          </w:p>
        </w:tc>
        <w:tc>
          <w:tcPr>
            <w:tcW w:w="1114"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0.96</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Berseem h</w:t>
            </w:r>
            <w:r w:rsidR="0010378D" w:rsidRPr="00172444">
              <w:rPr>
                <w:rFonts w:ascii="Times New Roman" w:eastAsia="Times New Roman" w:hAnsi="Times New Roman" w:cs="Times New Roman"/>
                <w:b/>
                <w:bCs/>
                <w:sz w:val="16"/>
                <w:szCs w:val="16"/>
              </w:rPr>
              <w:t>a</w:t>
            </w:r>
            <w:r w:rsidRPr="00172444">
              <w:rPr>
                <w:rFonts w:ascii="Times New Roman" w:eastAsia="Times New Roman" w:hAnsi="Times New Roman" w:cs="Times New Roman"/>
                <w:b/>
                <w:bCs/>
                <w:sz w:val="16"/>
                <w:szCs w:val="16"/>
              </w:rPr>
              <w:t>y</w:t>
            </w:r>
            <w:r w:rsidR="00B24812" w:rsidRPr="00172444">
              <w:rPr>
                <w:rFonts w:ascii="Times New Roman" w:eastAsia="Times New Roman" w:hAnsi="Times New Roman" w:cs="Times New Roman"/>
                <w:b/>
                <w:bCs/>
                <w:sz w:val="16"/>
                <w:szCs w:val="16"/>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0.34</w:t>
            </w:r>
          </w:p>
        </w:tc>
        <w:tc>
          <w:tcPr>
            <w:tcW w:w="980" w:type="dxa"/>
            <w:tcBorders>
              <w:top w:val="nil"/>
              <w:left w:val="nil"/>
              <w:bottom w:val="single" w:sz="4" w:space="0" w:color="auto"/>
              <w:right w:val="single" w:sz="4" w:space="0" w:color="auto"/>
            </w:tcBorders>
            <w:shd w:val="clear" w:color="auto" w:fill="auto"/>
            <w:vAlign w:val="center"/>
            <w:hideMark/>
          </w:tcPr>
          <w:p w:rsidR="001A653D" w:rsidRPr="00172444" w:rsidRDefault="00E6513B"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0.32</w:t>
            </w:r>
          </w:p>
        </w:tc>
        <w:tc>
          <w:tcPr>
            <w:tcW w:w="1165" w:type="dxa"/>
            <w:tcBorders>
              <w:top w:val="nil"/>
              <w:left w:val="nil"/>
              <w:bottom w:val="single" w:sz="4" w:space="0" w:color="auto"/>
              <w:right w:val="single" w:sz="4" w:space="0" w:color="auto"/>
            </w:tcBorders>
            <w:shd w:val="clear" w:color="auto" w:fill="auto"/>
            <w:vAlign w:val="center"/>
            <w:hideMark/>
          </w:tcPr>
          <w:p w:rsidR="001A653D" w:rsidRPr="00172444" w:rsidRDefault="00E6513B"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0.32</w:t>
            </w:r>
          </w:p>
        </w:tc>
        <w:tc>
          <w:tcPr>
            <w:tcW w:w="1114"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0.32</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Rice straw</w:t>
            </w:r>
            <w:r w:rsidR="00B24812" w:rsidRPr="00172444">
              <w:rPr>
                <w:rFonts w:ascii="Times New Roman" w:eastAsia="Times New Roman" w:hAnsi="Times New Roman" w:cs="Times New Roman"/>
                <w:b/>
                <w:bCs/>
                <w:sz w:val="16"/>
                <w:szCs w:val="16"/>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0.34</w:t>
            </w:r>
          </w:p>
        </w:tc>
        <w:tc>
          <w:tcPr>
            <w:tcW w:w="980" w:type="dxa"/>
            <w:tcBorders>
              <w:top w:val="nil"/>
              <w:left w:val="nil"/>
              <w:bottom w:val="single" w:sz="4" w:space="0" w:color="auto"/>
              <w:right w:val="single" w:sz="4" w:space="0" w:color="auto"/>
            </w:tcBorders>
            <w:shd w:val="clear" w:color="auto" w:fill="auto"/>
            <w:vAlign w:val="center"/>
            <w:hideMark/>
          </w:tcPr>
          <w:p w:rsidR="001A653D" w:rsidRPr="00172444" w:rsidRDefault="00E6513B"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0.32</w:t>
            </w:r>
          </w:p>
        </w:tc>
        <w:tc>
          <w:tcPr>
            <w:tcW w:w="1165" w:type="dxa"/>
            <w:tcBorders>
              <w:top w:val="nil"/>
              <w:left w:val="nil"/>
              <w:bottom w:val="single" w:sz="4" w:space="0" w:color="auto"/>
              <w:right w:val="single" w:sz="4" w:space="0" w:color="auto"/>
            </w:tcBorders>
            <w:shd w:val="clear" w:color="auto" w:fill="auto"/>
            <w:vAlign w:val="center"/>
            <w:hideMark/>
          </w:tcPr>
          <w:p w:rsidR="001A653D" w:rsidRPr="00172444" w:rsidRDefault="00E6513B"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0.32</w:t>
            </w:r>
          </w:p>
        </w:tc>
        <w:tc>
          <w:tcPr>
            <w:tcW w:w="1114"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0.32</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 xml:space="preserve">licorice extract </w:t>
            </w:r>
            <w:r w:rsidR="001C1927" w:rsidRPr="00172444">
              <w:rPr>
                <w:rFonts w:ascii="Times New Roman" w:eastAsia="Times New Roman" w:hAnsi="Times New Roman" w:cs="Times New Roman"/>
                <w:b/>
                <w:bCs/>
                <w:sz w:val="16"/>
                <w:szCs w:val="16"/>
              </w:rPr>
              <w:t xml:space="preserve">  </w:t>
            </w:r>
            <w:r w:rsidRPr="00172444">
              <w:rPr>
                <w:rFonts w:ascii="Times New Roman" w:eastAsia="Times New Roman" w:hAnsi="Times New Roman" w:cs="Times New Roman"/>
                <w:b/>
                <w:bCs/>
                <w:sz w:val="16"/>
                <w:szCs w:val="16"/>
              </w:rPr>
              <w:t>g</w:t>
            </w:r>
            <w:r w:rsidR="003670FC" w:rsidRPr="00172444">
              <w:rPr>
                <w:rFonts w:ascii="Times New Roman" w:eastAsia="Times New Roman" w:hAnsi="Times New Roman" w:cs="Times New Roman"/>
                <w:b/>
                <w:bCs/>
                <w:sz w:val="16"/>
                <w:szCs w:val="16"/>
              </w:rPr>
              <w:t>/</w:t>
            </w:r>
            <w:r w:rsidR="0010378D" w:rsidRPr="00172444">
              <w:rPr>
                <w:rFonts w:ascii="Times New Roman" w:eastAsia="Times New Roman" w:hAnsi="Times New Roman" w:cs="Times New Roman"/>
                <w:b/>
                <w:bCs/>
                <w:sz w:val="16"/>
                <w:szCs w:val="16"/>
              </w:rPr>
              <w:t>h/d</w:t>
            </w:r>
          </w:p>
        </w:tc>
        <w:tc>
          <w:tcPr>
            <w:tcW w:w="993"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w:t>
            </w:r>
          </w:p>
        </w:tc>
        <w:tc>
          <w:tcPr>
            <w:tcW w:w="980"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2</w:t>
            </w:r>
          </w:p>
        </w:tc>
        <w:tc>
          <w:tcPr>
            <w:tcW w:w="1165"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4</w:t>
            </w:r>
          </w:p>
        </w:tc>
        <w:tc>
          <w:tcPr>
            <w:tcW w:w="1114"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6</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Average daily milk yield kg/h</w:t>
            </w:r>
          </w:p>
        </w:tc>
        <w:tc>
          <w:tcPr>
            <w:tcW w:w="4252" w:type="dxa"/>
            <w:gridSpan w:val="4"/>
            <w:tcBorders>
              <w:top w:val="nil"/>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  </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Actual milk yield</w:t>
            </w:r>
          </w:p>
        </w:tc>
        <w:tc>
          <w:tcPr>
            <w:tcW w:w="993"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0.99</w:t>
            </w:r>
            <w:r w:rsidR="009B0F4C" w:rsidRPr="00172444">
              <w:rPr>
                <w:rFonts w:ascii="Times New Roman" w:eastAsia="Times New Roman" w:hAnsi="Times New Roman" w:cs="Times New Roman"/>
                <w:b/>
                <w:bCs/>
                <w:sz w:val="16"/>
                <w:szCs w:val="16"/>
              </w:rPr>
              <w:t>±0.09</w:t>
            </w:r>
          </w:p>
        </w:tc>
        <w:tc>
          <w:tcPr>
            <w:tcW w:w="980"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1.015</w:t>
            </w:r>
            <w:r w:rsidR="009B0F4C" w:rsidRPr="00172444">
              <w:rPr>
                <w:rFonts w:asciiTheme="majorBidi" w:eastAsia="Times New Roman" w:hAnsiTheme="majorBidi" w:cstheme="majorBidi"/>
                <w:b/>
                <w:bCs/>
                <w:sz w:val="16"/>
                <w:szCs w:val="16"/>
              </w:rPr>
              <w:t>±0.11</w:t>
            </w:r>
          </w:p>
        </w:tc>
        <w:tc>
          <w:tcPr>
            <w:tcW w:w="1165"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1.1</w:t>
            </w:r>
            <w:r w:rsidR="009B0F4C" w:rsidRPr="00172444">
              <w:rPr>
                <w:rFonts w:asciiTheme="majorBidi" w:eastAsia="Times New Roman" w:hAnsiTheme="majorBidi" w:cstheme="majorBidi"/>
                <w:b/>
                <w:bCs/>
                <w:sz w:val="16"/>
                <w:szCs w:val="16"/>
              </w:rPr>
              <w:t>±0.17</w:t>
            </w:r>
          </w:p>
        </w:tc>
        <w:tc>
          <w:tcPr>
            <w:tcW w:w="1114" w:type="dxa"/>
            <w:tcBorders>
              <w:top w:val="nil"/>
              <w:left w:val="nil"/>
              <w:bottom w:val="single" w:sz="4" w:space="0" w:color="auto"/>
              <w:right w:val="single" w:sz="4" w:space="0" w:color="auto"/>
            </w:tcBorders>
            <w:shd w:val="clear" w:color="auto" w:fill="auto"/>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1.018</w:t>
            </w:r>
            <w:r w:rsidR="009B0F4C" w:rsidRPr="00172444">
              <w:rPr>
                <w:rFonts w:asciiTheme="majorBidi" w:eastAsia="Times New Roman" w:hAnsiTheme="majorBidi" w:cstheme="majorBidi"/>
                <w:b/>
                <w:bCs/>
                <w:sz w:val="16"/>
                <w:szCs w:val="16"/>
              </w:rPr>
              <w:t>±0.21</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4%</w:t>
            </w:r>
            <w:r w:rsidR="00050882" w:rsidRPr="00172444">
              <w:rPr>
                <w:rFonts w:ascii="Times New Roman" w:eastAsia="Times New Roman" w:hAnsi="Times New Roman" w:cs="Times New Roman"/>
                <w:b/>
                <w:bCs/>
                <w:sz w:val="16"/>
                <w:szCs w:val="16"/>
              </w:rPr>
              <w:t xml:space="preserve"> Fat corrected milk</w:t>
            </w:r>
            <w:r w:rsidRPr="00172444">
              <w:rPr>
                <w:rFonts w:ascii="Times New Roman" w:eastAsia="Times New Roman" w:hAnsi="Times New Roman" w:cs="Times New Roman"/>
                <w:b/>
                <w:bCs/>
                <w:sz w:val="16"/>
                <w:szCs w:val="16"/>
              </w:rPr>
              <w:t xml:space="preserve"> </w:t>
            </w:r>
            <w:r w:rsidR="00050882" w:rsidRPr="00172444">
              <w:rPr>
                <w:rFonts w:ascii="Times New Roman" w:eastAsia="Times New Roman" w:hAnsi="Times New Roman" w:cs="Times New Roman"/>
                <w:b/>
                <w:bCs/>
                <w:sz w:val="16"/>
                <w:szCs w:val="16"/>
              </w:rPr>
              <w:t>yield</w:t>
            </w:r>
            <w:r w:rsidR="00050882" w:rsidRPr="00172444">
              <w:rPr>
                <w:rFonts w:ascii="Times New Roman" w:eastAsia="Times New Roman" w:hAnsi="Times New Roman" w:cs="Times New Roman"/>
                <w:b/>
                <w:bCs/>
                <w:sz w:val="16"/>
                <w:szCs w:val="16"/>
                <w:lang w:bidi="ar-EG"/>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0.96</w:t>
            </w:r>
            <w:r w:rsidR="00370EA8" w:rsidRPr="00172444">
              <w:rPr>
                <w:rFonts w:asciiTheme="majorBidi" w:eastAsia="Times New Roman" w:hAnsiTheme="majorBidi" w:cstheme="majorBidi"/>
                <w:b/>
                <w:bCs/>
                <w:sz w:val="16"/>
                <w:szCs w:val="16"/>
              </w:rPr>
              <w:t>±</w:t>
            </w:r>
            <w:r w:rsidR="00370EA8" w:rsidRPr="00172444">
              <w:rPr>
                <w:rFonts w:ascii="Times New Roman" w:eastAsia="Times New Roman" w:hAnsi="Times New Roman" w:cs="Times New Roman"/>
                <w:b/>
                <w:bCs/>
                <w:sz w:val="16"/>
                <w:szCs w:val="16"/>
              </w:rPr>
              <w:t>0.09</w:t>
            </w:r>
          </w:p>
        </w:tc>
        <w:tc>
          <w:tcPr>
            <w:tcW w:w="980" w:type="dxa"/>
            <w:tcBorders>
              <w:top w:val="nil"/>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0.99</w:t>
            </w:r>
            <w:r w:rsidR="00370EA8" w:rsidRPr="00172444">
              <w:rPr>
                <w:rFonts w:asciiTheme="majorBidi" w:eastAsia="Times New Roman" w:hAnsiTheme="majorBidi" w:cstheme="majorBidi"/>
                <w:b/>
                <w:bCs/>
                <w:sz w:val="16"/>
                <w:szCs w:val="16"/>
              </w:rPr>
              <w:t>±0.1</w:t>
            </w:r>
          </w:p>
        </w:tc>
        <w:tc>
          <w:tcPr>
            <w:tcW w:w="1165" w:type="dxa"/>
            <w:tcBorders>
              <w:top w:val="nil"/>
              <w:left w:val="nil"/>
              <w:bottom w:val="single" w:sz="4" w:space="0" w:color="auto"/>
              <w:right w:val="single" w:sz="4" w:space="0" w:color="auto"/>
            </w:tcBorders>
            <w:shd w:val="clear" w:color="auto" w:fill="auto"/>
            <w:noWrap/>
            <w:vAlign w:val="center"/>
            <w:hideMark/>
          </w:tcPr>
          <w:p w:rsidR="001A653D" w:rsidRPr="00172444" w:rsidRDefault="001A653D"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1.09</w:t>
            </w:r>
            <w:r w:rsidR="00370EA8" w:rsidRPr="00172444">
              <w:rPr>
                <w:rFonts w:asciiTheme="majorBidi" w:eastAsia="Times New Roman" w:hAnsiTheme="majorBidi" w:cstheme="majorBidi"/>
                <w:b/>
                <w:bCs/>
                <w:sz w:val="16"/>
                <w:szCs w:val="16"/>
              </w:rPr>
              <w:t>±</w:t>
            </w:r>
            <w:r w:rsidR="00370EA8" w:rsidRPr="00172444">
              <w:rPr>
                <w:rFonts w:ascii="Times New Roman" w:eastAsia="Times New Roman" w:hAnsi="Times New Roman" w:cs="Times New Roman"/>
                <w:b/>
                <w:bCs/>
                <w:sz w:val="16"/>
                <w:szCs w:val="16"/>
              </w:rPr>
              <w:t>0.18</w:t>
            </w:r>
          </w:p>
        </w:tc>
        <w:tc>
          <w:tcPr>
            <w:tcW w:w="1114" w:type="dxa"/>
            <w:tcBorders>
              <w:top w:val="nil"/>
              <w:left w:val="nil"/>
              <w:bottom w:val="single" w:sz="4" w:space="0" w:color="auto"/>
              <w:right w:val="single" w:sz="4" w:space="0" w:color="auto"/>
            </w:tcBorders>
            <w:shd w:val="clear" w:color="auto" w:fill="auto"/>
            <w:noWrap/>
            <w:vAlign w:val="center"/>
            <w:hideMark/>
          </w:tcPr>
          <w:p w:rsidR="001A653D" w:rsidRPr="00172444" w:rsidRDefault="00D32CD7" w:rsidP="00180258">
            <w:pPr>
              <w:bidi w:val="0"/>
              <w:spacing w:after="0" w:line="180" w:lineRule="exact"/>
              <w:jc w:val="center"/>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1</w:t>
            </w:r>
            <w:r w:rsidR="001A653D" w:rsidRPr="00172444">
              <w:rPr>
                <w:rFonts w:ascii="Times New Roman" w:eastAsia="Times New Roman" w:hAnsi="Times New Roman" w:cs="Times New Roman"/>
                <w:b/>
                <w:bCs/>
                <w:sz w:val="16"/>
                <w:szCs w:val="16"/>
              </w:rPr>
              <w:t>.</w:t>
            </w:r>
            <w:r w:rsidRPr="00172444">
              <w:rPr>
                <w:rFonts w:ascii="Times New Roman" w:eastAsia="Times New Roman" w:hAnsi="Times New Roman" w:cs="Times New Roman"/>
                <w:b/>
                <w:bCs/>
                <w:sz w:val="16"/>
                <w:szCs w:val="16"/>
              </w:rPr>
              <w:t>0</w:t>
            </w:r>
            <w:r w:rsidR="001A653D" w:rsidRPr="00172444">
              <w:rPr>
                <w:rFonts w:ascii="Times New Roman" w:eastAsia="Times New Roman" w:hAnsi="Times New Roman" w:cs="Times New Roman"/>
                <w:b/>
                <w:bCs/>
                <w:sz w:val="16"/>
                <w:szCs w:val="16"/>
              </w:rPr>
              <w:t>1</w:t>
            </w:r>
            <w:r w:rsidR="00370EA8" w:rsidRPr="00172444">
              <w:rPr>
                <w:rFonts w:asciiTheme="majorBidi" w:eastAsia="Times New Roman" w:hAnsiTheme="majorBidi" w:cstheme="majorBidi"/>
                <w:b/>
                <w:bCs/>
                <w:sz w:val="16"/>
                <w:szCs w:val="16"/>
              </w:rPr>
              <w:t>±0.20</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1A653D" w:rsidRPr="00172444" w:rsidRDefault="001C1927"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E</w:t>
            </w:r>
            <w:r w:rsidR="001A653D" w:rsidRPr="00172444">
              <w:rPr>
                <w:rFonts w:ascii="Times New Roman" w:eastAsia="Times New Roman" w:hAnsi="Times New Roman" w:cs="Times New Roman"/>
                <w:b/>
                <w:bCs/>
                <w:sz w:val="16"/>
                <w:szCs w:val="16"/>
              </w:rPr>
              <w:t xml:space="preserve">conomic efficiency </w:t>
            </w:r>
          </w:p>
        </w:tc>
        <w:tc>
          <w:tcPr>
            <w:tcW w:w="4252" w:type="dxa"/>
            <w:gridSpan w:val="4"/>
            <w:tcBorders>
              <w:top w:val="nil"/>
              <w:left w:val="nil"/>
              <w:bottom w:val="single" w:sz="4" w:space="0" w:color="auto"/>
              <w:right w:val="single" w:sz="4" w:space="0" w:color="auto"/>
            </w:tcBorders>
            <w:shd w:val="clear" w:color="auto" w:fill="auto"/>
            <w:noWrap/>
            <w:vAlign w:val="bottom"/>
            <w:hideMark/>
          </w:tcPr>
          <w:p w:rsidR="001A653D" w:rsidRPr="00172444" w:rsidRDefault="001A653D" w:rsidP="00180258">
            <w:pPr>
              <w:bidi w:val="0"/>
              <w:spacing w:after="0" w:line="180" w:lineRule="exact"/>
              <w:rPr>
                <w:rFonts w:ascii="Arial" w:eastAsia="Times New Roman" w:hAnsi="Arial" w:cs="Arial"/>
                <w:sz w:val="16"/>
                <w:szCs w:val="16"/>
              </w:rPr>
            </w:pPr>
            <w:r w:rsidRPr="00172444">
              <w:rPr>
                <w:rFonts w:ascii="Arial" w:eastAsia="Times New Roman" w:hAnsi="Arial" w:cs="Arial"/>
                <w:sz w:val="16"/>
                <w:szCs w:val="16"/>
              </w:rPr>
              <w:t>  </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Total feed cost</w:t>
            </w:r>
            <w:r w:rsidR="001C1927" w:rsidRPr="00172444">
              <w:rPr>
                <w:rFonts w:ascii="Times New Roman" w:eastAsia="Times New Roman" w:hAnsi="Times New Roman" w:cs="Times New Roman"/>
                <w:b/>
                <w:bCs/>
                <w:sz w:val="16"/>
                <w:szCs w:val="16"/>
              </w:rPr>
              <w:t xml:space="preserve">     </w:t>
            </w:r>
            <w:r w:rsidRPr="00172444">
              <w:rPr>
                <w:rFonts w:ascii="Times New Roman" w:eastAsia="Times New Roman" w:hAnsi="Times New Roman" w:cs="Times New Roman"/>
                <w:b/>
                <w:bCs/>
                <w:sz w:val="16"/>
                <w:szCs w:val="16"/>
              </w:rPr>
              <w:t xml:space="preserve"> </w:t>
            </w:r>
            <w:r w:rsidR="0010378D" w:rsidRPr="00172444">
              <w:rPr>
                <w:rFonts w:ascii="Times New Roman" w:eastAsia="Times New Roman" w:hAnsi="Times New Roman" w:cs="Times New Roman"/>
                <w:b/>
                <w:bCs/>
                <w:sz w:val="16"/>
                <w:szCs w:val="16"/>
              </w:rPr>
              <w:t>E£ /</w:t>
            </w:r>
            <w:r w:rsidRPr="00172444">
              <w:rPr>
                <w:rFonts w:ascii="Times New Roman" w:eastAsia="Times New Roman" w:hAnsi="Times New Roman" w:cs="Times New Roman"/>
                <w:b/>
                <w:bCs/>
                <w:sz w:val="16"/>
                <w:szCs w:val="16"/>
              </w:rPr>
              <w:t>h/d</w:t>
            </w:r>
          </w:p>
        </w:tc>
        <w:tc>
          <w:tcPr>
            <w:tcW w:w="993"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6.97</w:t>
            </w:r>
          </w:p>
        </w:tc>
        <w:tc>
          <w:tcPr>
            <w:tcW w:w="980"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6.6</w:t>
            </w:r>
            <w:r w:rsidR="00D32CD7" w:rsidRPr="00172444">
              <w:rPr>
                <w:rFonts w:asciiTheme="majorBidi" w:hAnsiTheme="majorBidi" w:cstheme="majorBidi"/>
                <w:b/>
                <w:bCs/>
                <w:sz w:val="16"/>
                <w:szCs w:val="16"/>
              </w:rPr>
              <w:t>9</w:t>
            </w:r>
          </w:p>
        </w:tc>
        <w:tc>
          <w:tcPr>
            <w:tcW w:w="1165"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6.67</w:t>
            </w:r>
          </w:p>
        </w:tc>
        <w:tc>
          <w:tcPr>
            <w:tcW w:w="1114"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6.6</w:t>
            </w:r>
            <w:r w:rsidR="00D32CD7" w:rsidRPr="00172444">
              <w:rPr>
                <w:rFonts w:asciiTheme="majorBidi" w:hAnsiTheme="majorBidi" w:cstheme="majorBidi"/>
                <w:b/>
                <w:bCs/>
                <w:sz w:val="16"/>
                <w:szCs w:val="16"/>
              </w:rPr>
              <w:t>1</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lang w:bidi="ar-EG"/>
              </w:rPr>
              <w:t xml:space="preserve">Average revenue of </w:t>
            </w:r>
            <w:r w:rsidRPr="00172444">
              <w:rPr>
                <w:rFonts w:ascii="Times New Roman" w:eastAsia="Times New Roman" w:hAnsi="Times New Roman" w:cs="Times New Roman"/>
                <w:b/>
                <w:bCs/>
                <w:sz w:val="16"/>
                <w:szCs w:val="16"/>
              </w:rPr>
              <w:t>4% FCM</w:t>
            </w:r>
            <w:r w:rsidRPr="00172444">
              <w:rPr>
                <w:rFonts w:ascii="Times New Roman" w:eastAsia="Times New Roman" w:hAnsi="Times New Roman" w:cs="Times New Roman"/>
                <w:b/>
                <w:bCs/>
                <w:sz w:val="16"/>
                <w:szCs w:val="16"/>
                <w:lang w:bidi="ar-EG"/>
              </w:rPr>
              <w:t xml:space="preserve"> </w:t>
            </w:r>
            <w:r w:rsidR="00414FA3" w:rsidRPr="00172444">
              <w:rPr>
                <w:rFonts w:ascii="Times New Roman" w:eastAsia="Times New Roman" w:hAnsi="Times New Roman" w:cs="Times New Roman"/>
                <w:b/>
                <w:bCs/>
                <w:sz w:val="16"/>
                <w:szCs w:val="16"/>
              </w:rPr>
              <w:t>E£ /h/d</w:t>
            </w:r>
          </w:p>
        </w:tc>
        <w:tc>
          <w:tcPr>
            <w:tcW w:w="993"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9.66</w:t>
            </w:r>
          </w:p>
        </w:tc>
        <w:tc>
          <w:tcPr>
            <w:tcW w:w="980"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9.9</w:t>
            </w:r>
            <w:r w:rsidR="007E0C36" w:rsidRPr="00172444">
              <w:rPr>
                <w:rFonts w:asciiTheme="majorBidi" w:hAnsiTheme="majorBidi" w:cstheme="majorBidi"/>
                <w:b/>
                <w:bCs/>
                <w:sz w:val="16"/>
                <w:szCs w:val="16"/>
              </w:rPr>
              <w:t>9</w:t>
            </w:r>
          </w:p>
        </w:tc>
        <w:tc>
          <w:tcPr>
            <w:tcW w:w="1165"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10.9</w:t>
            </w:r>
            <w:r w:rsidR="007E0C36" w:rsidRPr="00172444">
              <w:rPr>
                <w:rFonts w:asciiTheme="majorBidi" w:hAnsiTheme="majorBidi" w:cstheme="majorBidi"/>
                <w:b/>
                <w:bCs/>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1</w:t>
            </w:r>
            <w:r w:rsidR="00D32CD7" w:rsidRPr="00172444">
              <w:rPr>
                <w:rFonts w:asciiTheme="majorBidi" w:hAnsiTheme="majorBidi" w:cstheme="majorBidi"/>
                <w:b/>
                <w:bCs/>
                <w:sz w:val="16"/>
                <w:szCs w:val="16"/>
              </w:rPr>
              <w:t>0</w:t>
            </w:r>
            <w:r w:rsidRPr="00172444">
              <w:rPr>
                <w:rFonts w:asciiTheme="majorBidi" w:hAnsiTheme="majorBidi" w:cstheme="majorBidi"/>
                <w:b/>
                <w:bCs/>
                <w:sz w:val="16"/>
                <w:szCs w:val="16"/>
              </w:rPr>
              <w:t>.</w:t>
            </w:r>
            <w:r w:rsidR="00D32CD7" w:rsidRPr="00172444">
              <w:rPr>
                <w:rFonts w:asciiTheme="majorBidi" w:hAnsiTheme="majorBidi" w:cstheme="majorBidi"/>
                <w:b/>
                <w:bCs/>
                <w:sz w:val="16"/>
                <w:szCs w:val="16"/>
              </w:rPr>
              <w:t>10</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 xml:space="preserve">Net feed revenue </w:t>
            </w:r>
            <w:r w:rsidR="001C1927" w:rsidRPr="00172444">
              <w:rPr>
                <w:rFonts w:ascii="Times New Roman" w:eastAsia="Times New Roman" w:hAnsi="Times New Roman" w:cs="Times New Roman"/>
                <w:b/>
                <w:bCs/>
                <w:sz w:val="16"/>
                <w:szCs w:val="16"/>
              </w:rPr>
              <w:t xml:space="preserve"> </w:t>
            </w:r>
            <w:r w:rsidR="00414FA3" w:rsidRPr="00172444">
              <w:rPr>
                <w:rFonts w:ascii="Times New Roman" w:eastAsia="Times New Roman" w:hAnsi="Times New Roman" w:cs="Times New Roman"/>
                <w:b/>
                <w:bCs/>
                <w:sz w:val="16"/>
                <w:szCs w:val="16"/>
              </w:rPr>
              <w:t>cost      E£ /h/d</w:t>
            </w:r>
          </w:p>
        </w:tc>
        <w:tc>
          <w:tcPr>
            <w:tcW w:w="993" w:type="dxa"/>
            <w:tcBorders>
              <w:top w:val="nil"/>
              <w:left w:val="nil"/>
              <w:bottom w:val="single" w:sz="4" w:space="0" w:color="auto"/>
              <w:right w:val="single" w:sz="4" w:space="0" w:color="auto"/>
            </w:tcBorders>
            <w:shd w:val="clear" w:color="auto" w:fill="auto"/>
            <w:noWrap/>
            <w:vAlign w:val="center"/>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2.69</w:t>
            </w:r>
          </w:p>
        </w:tc>
        <w:tc>
          <w:tcPr>
            <w:tcW w:w="980" w:type="dxa"/>
            <w:tcBorders>
              <w:top w:val="nil"/>
              <w:left w:val="nil"/>
              <w:bottom w:val="single" w:sz="4" w:space="0" w:color="auto"/>
              <w:right w:val="single" w:sz="4" w:space="0" w:color="auto"/>
            </w:tcBorders>
            <w:shd w:val="clear" w:color="auto" w:fill="auto"/>
            <w:noWrap/>
            <w:vAlign w:val="center"/>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3.</w:t>
            </w:r>
            <w:r w:rsidR="007E0C36" w:rsidRPr="00172444">
              <w:rPr>
                <w:rFonts w:asciiTheme="majorBidi" w:hAnsiTheme="majorBidi" w:cstheme="majorBidi"/>
                <w:b/>
                <w:bCs/>
                <w:sz w:val="16"/>
                <w:szCs w:val="16"/>
              </w:rPr>
              <w:t>30</w:t>
            </w:r>
          </w:p>
        </w:tc>
        <w:tc>
          <w:tcPr>
            <w:tcW w:w="1165" w:type="dxa"/>
            <w:tcBorders>
              <w:top w:val="nil"/>
              <w:left w:val="nil"/>
              <w:bottom w:val="single" w:sz="4" w:space="0" w:color="auto"/>
              <w:right w:val="single" w:sz="4" w:space="0" w:color="auto"/>
            </w:tcBorders>
            <w:shd w:val="clear" w:color="auto" w:fill="auto"/>
            <w:noWrap/>
            <w:vAlign w:val="center"/>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4.2</w:t>
            </w:r>
            <w:r w:rsidR="007E0C36" w:rsidRPr="00172444">
              <w:rPr>
                <w:rFonts w:asciiTheme="majorBidi" w:hAnsiTheme="majorBidi" w:cstheme="majorBidi"/>
                <w:b/>
                <w:bCs/>
                <w:sz w:val="16"/>
                <w:szCs w:val="16"/>
              </w:rPr>
              <w:t>3</w:t>
            </w:r>
          </w:p>
        </w:tc>
        <w:tc>
          <w:tcPr>
            <w:tcW w:w="1114" w:type="dxa"/>
            <w:tcBorders>
              <w:top w:val="nil"/>
              <w:left w:val="nil"/>
              <w:bottom w:val="single" w:sz="4" w:space="0" w:color="auto"/>
              <w:right w:val="single" w:sz="4" w:space="0" w:color="auto"/>
            </w:tcBorders>
            <w:shd w:val="clear" w:color="auto" w:fill="auto"/>
            <w:noWrap/>
            <w:vAlign w:val="center"/>
          </w:tcPr>
          <w:p w:rsidR="00AC24C3" w:rsidRPr="00172444" w:rsidRDefault="00D32CD7"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3</w:t>
            </w:r>
            <w:r w:rsidR="00AC24C3" w:rsidRPr="00172444">
              <w:rPr>
                <w:rFonts w:asciiTheme="majorBidi" w:hAnsiTheme="majorBidi" w:cstheme="majorBidi"/>
                <w:b/>
                <w:bCs/>
                <w:sz w:val="16"/>
                <w:szCs w:val="16"/>
              </w:rPr>
              <w:t>.</w:t>
            </w:r>
            <w:r w:rsidRPr="00172444">
              <w:rPr>
                <w:rFonts w:asciiTheme="majorBidi" w:hAnsiTheme="majorBidi" w:cstheme="majorBidi"/>
                <w:b/>
                <w:bCs/>
                <w:sz w:val="16"/>
                <w:szCs w:val="16"/>
              </w:rPr>
              <w:t>49</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 xml:space="preserve">Economic efficiency % </w:t>
            </w:r>
          </w:p>
        </w:tc>
        <w:tc>
          <w:tcPr>
            <w:tcW w:w="993"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38.5</w:t>
            </w:r>
            <w:r w:rsidR="007E0C36" w:rsidRPr="00172444">
              <w:rPr>
                <w:rFonts w:asciiTheme="majorBidi" w:hAnsiTheme="majorBidi" w:cstheme="majorBidi"/>
                <w:b/>
                <w:bCs/>
                <w:sz w:val="16"/>
                <w:szCs w:val="16"/>
              </w:rPr>
              <w:t>9</w:t>
            </w:r>
          </w:p>
        </w:tc>
        <w:tc>
          <w:tcPr>
            <w:tcW w:w="980"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49.</w:t>
            </w:r>
            <w:r w:rsidR="007E0C36" w:rsidRPr="00172444">
              <w:rPr>
                <w:rFonts w:asciiTheme="majorBidi" w:hAnsiTheme="majorBidi" w:cstheme="majorBidi"/>
                <w:b/>
                <w:bCs/>
                <w:sz w:val="16"/>
                <w:szCs w:val="16"/>
              </w:rPr>
              <w:t>33</w:t>
            </w:r>
          </w:p>
        </w:tc>
        <w:tc>
          <w:tcPr>
            <w:tcW w:w="1165"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63.</w:t>
            </w:r>
            <w:r w:rsidR="007E0C36" w:rsidRPr="00172444">
              <w:rPr>
                <w:rFonts w:asciiTheme="majorBidi" w:hAnsiTheme="majorBidi" w:cstheme="majorBidi"/>
                <w:b/>
                <w:bCs/>
                <w:sz w:val="16"/>
                <w:szCs w:val="16"/>
              </w:rPr>
              <w:t>42</w:t>
            </w:r>
          </w:p>
        </w:tc>
        <w:tc>
          <w:tcPr>
            <w:tcW w:w="1114" w:type="dxa"/>
            <w:tcBorders>
              <w:top w:val="nil"/>
              <w:left w:val="nil"/>
              <w:bottom w:val="single" w:sz="4" w:space="0" w:color="auto"/>
              <w:right w:val="single" w:sz="4" w:space="0" w:color="auto"/>
            </w:tcBorders>
            <w:shd w:val="clear" w:color="auto" w:fill="auto"/>
            <w:noWrap/>
            <w:vAlign w:val="center"/>
            <w:hideMark/>
          </w:tcPr>
          <w:p w:rsidR="00AC24C3" w:rsidRPr="00172444" w:rsidRDefault="007E0C36"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52.8</w:t>
            </w:r>
          </w:p>
        </w:tc>
      </w:tr>
      <w:tr w:rsidR="00172444" w:rsidRPr="00172444" w:rsidTr="009B0F4C">
        <w:trPr>
          <w:trHeight w:val="20"/>
          <w:jc w:val="center"/>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AC24C3" w:rsidRPr="00172444" w:rsidRDefault="009B784C" w:rsidP="00180258">
            <w:pPr>
              <w:bidi w:val="0"/>
              <w:spacing w:after="0" w:line="180" w:lineRule="exact"/>
              <w:rPr>
                <w:rFonts w:ascii="Times New Roman" w:eastAsia="Times New Roman" w:hAnsi="Times New Roman" w:cs="Times New Roman"/>
                <w:b/>
                <w:bCs/>
                <w:sz w:val="16"/>
                <w:szCs w:val="16"/>
              </w:rPr>
            </w:pPr>
            <w:r w:rsidRPr="00172444">
              <w:rPr>
                <w:rFonts w:ascii="Times New Roman" w:eastAsia="Times New Roman" w:hAnsi="Times New Roman" w:cs="Times New Roman"/>
                <w:b/>
                <w:bCs/>
                <w:sz w:val="16"/>
                <w:szCs w:val="16"/>
              </w:rPr>
              <w:t>R</w:t>
            </w:r>
            <w:r w:rsidR="00AC24C3" w:rsidRPr="00172444">
              <w:rPr>
                <w:rFonts w:ascii="Times New Roman" w:eastAsia="Times New Roman" w:hAnsi="Times New Roman" w:cs="Times New Roman"/>
                <w:b/>
                <w:bCs/>
                <w:sz w:val="16"/>
                <w:szCs w:val="16"/>
              </w:rPr>
              <w:t>elative economic efficiency</w:t>
            </w:r>
          </w:p>
        </w:tc>
        <w:tc>
          <w:tcPr>
            <w:tcW w:w="993" w:type="dxa"/>
            <w:tcBorders>
              <w:top w:val="nil"/>
              <w:left w:val="nil"/>
              <w:bottom w:val="single" w:sz="4" w:space="0" w:color="auto"/>
              <w:right w:val="single" w:sz="4" w:space="0" w:color="auto"/>
            </w:tcBorders>
            <w:shd w:val="clear" w:color="auto" w:fill="auto"/>
            <w:noWrap/>
            <w:vAlign w:val="bottom"/>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100</w:t>
            </w:r>
          </w:p>
        </w:tc>
        <w:tc>
          <w:tcPr>
            <w:tcW w:w="980"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127.</w:t>
            </w:r>
            <w:r w:rsidR="007E0C36" w:rsidRPr="00172444">
              <w:rPr>
                <w:rFonts w:asciiTheme="majorBidi" w:hAnsiTheme="majorBidi" w:cstheme="majorBidi"/>
                <w:b/>
                <w:bCs/>
                <w:sz w:val="16"/>
                <w:szCs w:val="16"/>
              </w:rPr>
              <w:t>83</w:t>
            </w:r>
          </w:p>
        </w:tc>
        <w:tc>
          <w:tcPr>
            <w:tcW w:w="1165" w:type="dxa"/>
            <w:tcBorders>
              <w:top w:val="nil"/>
              <w:left w:val="nil"/>
              <w:bottom w:val="single" w:sz="4" w:space="0" w:color="auto"/>
              <w:right w:val="single" w:sz="4" w:space="0" w:color="auto"/>
            </w:tcBorders>
            <w:shd w:val="clear" w:color="auto" w:fill="auto"/>
            <w:noWrap/>
            <w:vAlign w:val="center"/>
            <w:hideMark/>
          </w:tcPr>
          <w:p w:rsidR="00AC24C3" w:rsidRPr="00172444" w:rsidRDefault="00AC24C3"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164.</w:t>
            </w:r>
            <w:r w:rsidR="007E0C36" w:rsidRPr="00172444">
              <w:rPr>
                <w:rFonts w:asciiTheme="majorBidi" w:hAnsiTheme="majorBidi" w:cstheme="majorBidi"/>
                <w:b/>
                <w:bCs/>
                <w:sz w:val="16"/>
                <w:szCs w:val="16"/>
              </w:rPr>
              <w:t>34</w:t>
            </w:r>
          </w:p>
        </w:tc>
        <w:tc>
          <w:tcPr>
            <w:tcW w:w="1114" w:type="dxa"/>
            <w:tcBorders>
              <w:top w:val="nil"/>
              <w:left w:val="nil"/>
              <w:bottom w:val="single" w:sz="4" w:space="0" w:color="auto"/>
              <w:right w:val="single" w:sz="4" w:space="0" w:color="auto"/>
            </w:tcBorders>
            <w:shd w:val="clear" w:color="auto" w:fill="auto"/>
            <w:noWrap/>
            <w:vAlign w:val="center"/>
            <w:hideMark/>
          </w:tcPr>
          <w:p w:rsidR="00AC24C3" w:rsidRPr="00172444" w:rsidRDefault="007E0C36" w:rsidP="00180258">
            <w:pPr>
              <w:bidi w:val="0"/>
              <w:spacing w:after="0" w:line="180" w:lineRule="exact"/>
              <w:jc w:val="center"/>
              <w:rPr>
                <w:rFonts w:asciiTheme="majorBidi" w:hAnsiTheme="majorBidi" w:cstheme="majorBidi"/>
                <w:b/>
                <w:bCs/>
                <w:sz w:val="16"/>
                <w:szCs w:val="16"/>
              </w:rPr>
            </w:pPr>
            <w:r w:rsidRPr="00172444">
              <w:rPr>
                <w:rFonts w:asciiTheme="majorBidi" w:hAnsiTheme="majorBidi" w:cstheme="majorBidi"/>
                <w:b/>
                <w:bCs/>
                <w:sz w:val="16"/>
                <w:szCs w:val="16"/>
              </w:rPr>
              <w:t>136.82</w:t>
            </w:r>
          </w:p>
        </w:tc>
      </w:tr>
    </w:tbl>
    <w:p w:rsidR="00A9576A" w:rsidRPr="00172444" w:rsidRDefault="00263B97" w:rsidP="00370EA8">
      <w:pPr>
        <w:bidi w:val="0"/>
        <w:spacing w:after="0" w:line="240" w:lineRule="auto"/>
        <w:jc w:val="both"/>
        <w:rPr>
          <w:rFonts w:ascii="Times New Roman" w:eastAsia="Calibri" w:hAnsi="Times New Roman" w:cs="Times New Roman"/>
          <w:sz w:val="16"/>
          <w:szCs w:val="16"/>
        </w:rPr>
      </w:pPr>
      <w:r w:rsidRPr="00172444">
        <w:rPr>
          <w:rFonts w:ascii="Times New Roman" w:eastAsia="Calibri" w:hAnsi="Times New Roman" w:cs="Times New Roman"/>
          <w:sz w:val="16"/>
          <w:szCs w:val="16"/>
        </w:rPr>
        <w:t>At the time of the experime</w:t>
      </w:r>
      <w:r w:rsidR="0010378D" w:rsidRPr="00172444">
        <w:rPr>
          <w:rFonts w:ascii="Times New Roman" w:eastAsia="Calibri" w:hAnsi="Times New Roman" w:cs="Times New Roman"/>
          <w:sz w:val="16"/>
          <w:szCs w:val="16"/>
        </w:rPr>
        <w:t xml:space="preserve">nt, the market prices for </w:t>
      </w:r>
      <w:r w:rsidR="0010378D" w:rsidRPr="00172444">
        <w:rPr>
          <w:rFonts w:ascii="Times New Roman" w:eastAsia="Times New Roman" w:hAnsi="Times New Roman" w:cs="Times New Roman"/>
          <w:sz w:val="16"/>
          <w:szCs w:val="16"/>
        </w:rPr>
        <w:t>Concentrate feed mixture</w:t>
      </w:r>
      <w:r w:rsidR="0010378D" w:rsidRPr="00172444">
        <w:rPr>
          <w:rFonts w:ascii="Times New Roman" w:eastAsia="Calibri" w:hAnsi="Times New Roman" w:cs="Times New Roman"/>
          <w:sz w:val="16"/>
          <w:szCs w:val="16"/>
        </w:rPr>
        <w:t xml:space="preserve"> </w:t>
      </w:r>
      <w:r w:rsidRPr="00172444">
        <w:rPr>
          <w:rFonts w:ascii="Times New Roman" w:eastAsia="Calibri" w:hAnsi="Times New Roman" w:cs="Times New Roman"/>
          <w:sz w:val="16"/>
          <w:szCs w:val="16"/>
        </w:rPr>
        <w:t xml:space="preserve">was 5500 </w:t>
      </w:r>
      <w:r w:rsidR="0010378D" w:rsidRPr="00172444">
        <w:rPr>
          <w:rFonts w:ascii="Times New Roman" w:eastAsia="Calibri" w:hAnsi="Times New Roman" w:cs="Times New Roman"/>
          <w:sz w:val="16"/>
          <w:szCs w:val="16"/>
        </w:rPr>
        <w:t>Egyptian pound (</w:t>
      </w:r>
      <w:r w:rsidR="0010378D" w:rsidRPr="00172444">
        <w:rPr>
          <w:rFonts w:ascii="Times New Roman" w:eastAsia="Times New Roman" w:hAnsi="Times New Roman" w:cs="Times New Roman"/>
          <w:sz w:val="16"/>
          <w:szCs w:val="16"/>
        </w:rPr>
        <w:t>E£</w:t>
      </w:r>
      <w:r w:rsidR="0010378D" w:rsidRPr="00172444">
        <w:rPr>
          <w:rFonts w:ascii="Times New Roman" w:eastAsia="Calibri" w:hAnsi="Times New Roman" w:cs="Times New Roman"/>
          <w:sz w:val="16"/>
          <w:szCs w:val="16"/>
        </w:rPr>
        <w:t>)</w:t>
      </w:r>
      <w:r w:rsidRPr="00172444">
        <w:rPr>
          <w:rFonts w:ascii="Times New Roman" w:eastAsia="Calibri" w:hAnsi="Times New Roman" w:cs="Times New Roman"/>
          <w:sz w:val="16"/>
          <w:szCs w:val="16"/>
        </w:rPr>
        <w:t xml:space="preserve">/ton, </w:t>
      </w:r>
      <w:r w:rsidR="0010378D" w:rsidRPr="00172444">
        <w:rPr>
          <w:rFonts w:ascii="Times New Roman" w:eastAsia="Times New Roman" w:hAnsi="Times New Roman" w:cs="Times New Roman"/>
          <w:sz w:val="16"/>
          <w:szCs w:val="16"/>
        </w:rPr>
        <w:t xml:space="preserve">Berseem hay </w:t>
      </w:r>
      <w:r w:rsidRPr="00172444">
        <w:rPr>
          <w:rFonts w:ascii="Times New Roman" w:eastAsia="Calibri" w:hAnsi="Times New Roman" w:cs="Times New Roman"/>
          <w:sz w:val="16"/>
          <w:szCs w:val="16"/>
        </w:rPr>
        <w:t xml:space="preserve">was 3000 </w:t>
      </w:r>
      <w:r w:rsidR="0010378D" w:rsidRPr="00172444">
        <w:rPr>
          <w:rFonts w:ascii="Times New Roman" w:eastAsia="Times New Roman" w:hAnsi="Times New Roman" w:cs="Times New Roman"/>
          <w:sz w:val="16"/>
          <w:szCs w:val="16"/>
        </w:rPr>
        <w:t>E£</w:t>
      </w:r>
      <w:r w:rsidRPr="00172444">
        <w:rPr>
          <w:rFonts w:ascii="Times New Roman" w:eastAsia="Calibri" w:hAnsi="Times New Roman" w:cs="Times New Roman"/>
          <w:sz w:val="16"/>
          <w:szCs w:val="16"/>
        </w:rPr>
        <w:t xml:space="preserve">/ton, </w:t>
      </w:r>
      <w:r w:rsidR="0010378D" w:rsidRPr="00172444">
        <w:rPr>
          <w:rFonts w:ascii="Times New Roman" w:eastAsia="Times New Roman" w:hAnsi="Times New Roman" w:cs="Times New Roman"/>
          <w:sz w:val="16"/>
          <w:szCs w:val="16"/>
        </w:rPr>
        <w:t xml:space="preserve">Rice straw </w:t>
      </w:r>
      <w:r w:rsidRPr="00172444">
        <w:rPr>
          <w:rFonts w:ascii="Times New Roman" w:eastAsia="Calibri" w:hAnsi="Times New Roman" w:cs="Times New Roman"/>
          <w:sz w:val="16"/>
          <w:szCs w:val="16"/>
        </w:rPr>
        <w:t xml:space="preserve">was 1000 </w:t>
      </w:r>
      <w:r w:rsidR="0010378D" w:rsidRPr="00172444">
        <w:rPr>
          <w:rFonts w:ascii="Times New Roman" w:eastAsia="Times New Roman" w:hAnsi="Times New Roman" w:cs="Times New Roman"/>
          <w:sz w:val="16"/>
          <w:szCs w:val="16"/>
        </w:rPr>
        <w:t>E£</w:t>
      </w:r>
      <w:r w:rsidRPr="00172444">
        <w:rPr>
          <w:rFonts w:ascii="Times New Roman" w:eastAsia="Calibri" w:hAnsi="Times New Roman" w:cs="Times New Roman"/>
          <w:sz w:val="16"/>
          <w:szCs w:val="16"/>
        </w:rPr>
        <w:t xml:space="preserve">/ton, </w:t>
      </w:r>
      <w:r w:rsidR="0010378D" w:rsidRPr="00172444">
        <w:rPr>
          <w:rFonts w:ascii="Times New Roman" w:eastAsia="Times New Roman" w:hAnsi="Times New Roman" w:cs="Times New Roman"/>
          <w:sz w:val="16"/>
          <w:szCs w:val="16"/>
        </w:rPr>
        <w:t>licorice extract</w:t>
      </w:r>
      <w:r w:rsidR="0010378D" w:rsidRPr="00172444">
        <w:rPr>
          <w:rFonts w:ascii="Times New Roman" w:eastAsia="Calibri" w:hAnsi="Times New Roman" w:cs="Times New Roman"/>
          <w:sz w:val="16"/>
          <w:szCs w:val="16"/>
        </w:rPr>
        <w:t xml:space="preserve"> </w:t>
      </w:r>
      <w:r w:rsidRPr="00172444">
        <w:rPr>
          <w:rFonts w:ascii="Times New Roman" w:eastAsia="Calibri" w:hAnsi="Times New Roman" w:cs="Times New Roman"/>
          <w:sz w:val="16"/>
          <w:szCs w:val="16"/>
        </w:rPr>
        <w:t xml:space="preserve">was 0.8 </w:t>
      </w:r>
      <w:r w:rsidR="0010378D" w:rsidRPr="00172444">
        <w:rPr>
          <w:rFonts w:ascii="Times New Roman" w:eastAsia="Times New Roman" w:hAnsi="Times New Roman" w:cs="Times New Roman"/>
          <w:sz w:val="16"/>
          <w:szCs w:val="16"/>
        </w:rPr>
        <w:t>E£</w:t>
      </w:r>
      <w:r w:rsidRPr="00172444">
        <w:rPr>
          <w:rFonts w:ascii="Times New Roman" w:eastAsia="Calibri" w:hAnsi="Times New Roman" w:cs="Times New Roman"/>
          <w:sz w:val="16"/>
          <w:szCs w:val="16"/>
        </w:rPr>
        <w:t>/</w:t>
      </w:r>
      <w:r w:rsidR="008106C6" w:rsidRPr="00172444">
        <w:rPr>
          <w:rFonts w:ascii="Times New Roman" w:eastAsia="Calibri" w:hAnsi="Times New Roman" w:cs="Times New Roman"/>
          <w:sz w:val="16"/>
          <w:szCs w:val="16"/>
        </w:rPr>
        <w:t>g</w:t>
      </w:r>
      <w:r w:rsidRPr="00172444">
        <w:rPr>
          <w:rFonts w:ascii="Times New Roman" w:eastAsia="Calibri" w:hAnsi="Times New Roman" w:cs="Times New Roman"/>
          <w:sz w:val="16"/>
          <w:szCs w:val="16"/>
        </w:rPr>
        <w:t xml:space="preserve">, and 1kg goats' milk </w:t>
      </w:r>
      <w:r w:rsidR="00D32CD7" w:rsidRPr="00172444">
        <w:rPr>
          <w:rFonts w:ascii="Times New Roman" w:eastAsia="Calibri" w:hAnsi="Times New Roman" w:cs="Times New Roman"/>
          <w:sz w:val="16"/>
          <w:szCs w:val="16"/>
        </w:rPr>
        <w:t xml:space="preserve">4% FCM </w:t>
      </w:r>
      <w:r w:rsidRPr="00172444">
        <w:rPr>
          <w:rFonts w:ascii="Times New Roman" w:eastAsia="Calibri" w:hAnsi="Times New Roman" w:cs="Times New Roman"/>
          <w:sz w:val="16"/>
          <w:szCs w:val="16"/>
        </w:rPr>
        <w:t xml:space="preserve">was 10 </w:t>
      </w:r>
      <w:r w:rsidR="0010378D" w:rsidRPr="00172444">
        <w:rPr>
          <w:rFonts w:ascii="Times New Roman" w:eastAsia="Times New Roman" w:hAnsi="Times New Roman" w:cs="Times New Roman"/>
          <w:sz w:val="16"/>
          <w:szCs w:val="16"/>
        </w:rPr>
        <w:t>E£</w:t>
      </w:r>
      <w:r w:rsidR="00A9576A" w:rsidRPr="00172444">
        <w:rPr>
          <w:rFonts w:ascii="Times New Roman" w:eastAsia="Calibri" w:hAnsi="Times New Roman" w:cs="Times New Roman"/>
          <w:sz w:val="16"/>
          <w:szCs w:val="16"/>
        </w:rPr>
        <w:t>/kg.</w:t>
      </w:r>
      <w:r w:rsidR="00370EA8" w:rsidRPr="00172444">
        <w:rPr>
          <w:rFonts w:ascii="Times New Roman" w:eastAsia="Calibri" w:hAnsi="Times New Roman" w:cs="Times New Roman"/>
          <w:sz w:val="16"/>
          <w:szCs w:val="16"/>
        </w:rPr>
        <w:t xml:space="preserve"> </w:t>
      </w:r>
    </w:p>
    <w:p w:rsidR="00A8215A" w:rsidRPr="00172444" w:rsidRDefault="00180258" w:rsidP="00370EA8">
      <w:pPr>
        <w:bidi w:val="0"/>
        <w:spacing w:after="0" w:line="240" w:lineRule="auto"/>
        <w:jc w:val="center"/>
        <w:rPr>
          <w:rFonts w:asciiTheme="majorBidi" w:hAnsiTheme="majorBidi" w:cstheme="majorBidi"/>
          <w:b/>
          <w:bCs/>
          <w:sz w:val="28"/>
          <w:szCs w:val="28"/>
        </w:rPr>
      </w:pPr>
      <w:r>
        <w:rPr>
          <w:rFonts w:ascii="Times New Roman" w:eastAsia="Times New Roman" w:hAnsi="Times New Roman" w:cs="Times New Roman"/>
          <w:b/>
          <w:bCs/>
          <w:noProof/>
          <w:spacing w:val="-1"/>
          <w:sz w:val="28"/>
          <w:szCs w:val="28"/>
        </w:rPr>
        <w:lastRenderedPageBreak/>
        <mc:AlternateContent>
          <mc:Choice Requires="wps">
            <w:drawing>
              <wp:anchor distT="0" distB="0" distL="114300" distR="114300" simplePos="0" relativeHeight="251698176" behindDoc="0" locked="0" layoutInCell="1" allowOverlap="1" wp14:anchorId="575AE650" wp14:editId="55426E57">
                <wp:simplePos x="0" y="0"/>
                <wp:positionH relativeFrom="column">
                  <wp:posOffset>-103909</wp:posOffset>
                </wp:positionH>
                <wp:positionV relativeFrom="paragraph">
                  <wp:posOffset>-346075</wp:posOffset>
                </wp:positionV>
                <wp:extent cx="4702810" cy="342900"/>
                <wp:effectExtent l="0" t="0" r="254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80258" w:rsidP="003D6892">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10</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left:0;text-align:left;margin-left:-8.2pt;margin-top:-27.25pt;width:370.3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" stroked="f">
                <v:textbox>
                  <w:txbxContent>
                    <w:p w:rsidR="00171BF5" w:rsidRPr="004F3C3D" w:rsidRDefault="00180258" w:rsidP="003D6892">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10</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v:textbox>
              </v:rect>
            </w:pict>
          </mc:Fallback>
        </mc:AlternateContent>
      </w:r>
      <w:r w:rsidR="00B82758" w:rsidRPr="00172444">
        <w:rPr>
          <w:rFonts w:asciiTheme="majorBidi" w:hAnsiTheme="majorBidi" w:cstheme="majorBidi"/>
          <w:b/>
          <w:bCs/>
          <w:sz w:val="28"/>
          <w:szCs w:val="28"/>
        </w:rPr>
        <w:t>CONCLUSION</w:t>
      </w:r>
    </w:p>
    <w:p w:rsidR="00FC7EE5" w:rsidRPr="00172444" w:rsidRDefault="0014180D" w:rsidP="00AE5E78">
      <w:pPr>
        <w:bidi w:val="0"/>
        <w:spacing w:after="0" w:line="250" w:lineRule="exact"/>
        <w:ind w:firstLine="284"/>
        <w:jc w:val="both"/>
        <w:rPr>
          <w:rFonts w:asciiTheme="majorBidi" w:eastAsia="Times New Roman" w:hAnsiTheme="majorBidi" w:cstheme="majorBidi"/>
          <w:sz w:val="24"/>
          <w:szCs w:val="24"/>
        </w:rPr>
      </w:pPr>
      <w:r w:rsidRPr="00172444">
        <w:rPr>
          <w:rFonts w:asciiTheme="majorBidi" w:eastAsia="Times New Roman" w:hAnsiTheme="majorBidi" w:cstheme="majorBidi"/>
          <w:sz w:val="24"/>
          <w:szCs w:val="24"/>
        </w:rPr>
        <w:t xml:space="preserve">    </w:t>
      </w:r>
      <w:r w:rsidR="00FC7EE5" w:rsidRPr="00172444">
        <w:rPr>
          <w:rFonts w:asciiTheme="majorBidi" w:eastAsia="Times New Roman" w:hAnsiTheme="majorBidi" w:cstheme="majorBidi"/>
          <w:sz w:val="24"/>
          <w:szCs w:val="24"/>
        </w:rPr>
        <w:t xml:space="preserve">Conclusively, the LE </w:t>
      </w:r>
      <w:r w:rsidR="00AE5E78" w:rsidRPr="00172444">
        <w:rPr>
          <w:rFonts w:asciiTheme="majorBidi" w:eastAsia="Times New Roman" w:hAnsiTheme="majorBidi" w:cstheme="majorBidi"/>
          <w:sz w:val="24"/>
          <w:szCs w:val="24"/>
        </w:rPr>
        <w:t>acted</w:t>
      </w:r>
      <w:r w:rsidR="00FC7EE5" w:rsidRPr="00172444">
        <w:rPr>
          <w:rFonts w:asciiTheme="majorBidi" w:eastAsia="Times New Roman" w:hAnsiTheme="majorBidi" w:cstheme="majorBidi"/>
          <w:sz w:val="24"/>
          <w:szCs w:val="24"/>
        </w:rPr>
        <w:t xml:space="preserve"> as a vital feed additive and its contents of bioactive compound could be potentially led to beneficial effects on </w:t>
      </w:r>
      <w:proofErr w:type="gramStart"/>
      <w:r w:rsidR="00FC7EE5" w:rsidRPr="00172444">
        <w:rPr>
          <w:rFonts w:asciiTheme="majorBidi" w:eastAsia="Times New Roman" w:hAnsiTheme="majorBidi" w:cstheme="majorBidi"/>
          <w:sz w:val="24"/>
          <w:szCs w:val="24"/>
        </w:rPr>
        <w:t>digestion</w:t>
      </w:r>
      <w:proofErr w:type="gramEnd"/>
      <w:r w:rsidR="00FC7EE5" w:rsidRPr="00172444">
        <w:rPr>
          <w:rFonts w:asciiTheme="majorBidi" w:eastAsia="Times New Roman" w:hAnsiTheme="majorBidi" w:cstheme="majorBidi"/>
          <w:sz w:val="24"/>
          <w:szCs w:val="24"/>
        </w:rPr>
        <w:t xml:space="preserve"> and feeding values of rations</w:t>
      </w:r>
      <w:r w:rsidR="00AE5E78" w:rsidRPr="00172444">
        <w:rPr>
          <w:rFonts w:asciiTheme="majorBidi" w:eastAsia="Times New Roman" w:hAnsiTheme="majorBidi" w:cstheme="majorBidi"/>
          <w:sz w:val="24"/>
          <w:szCs w:val="24"/>
        </w:rPr>
        <w:t xml:space="preserve"> as well as blood constituents,</w:t>
      </w:r>
      <w:r w:rsidR="00FC7EE5" w:rsidRPr="00172444">
        <w:rPr>
          <w:rFonts w:asciiTheme="majorBidi" w:eastAsia="Times New Roman" w:hAnsiTheme="majorBidi" w:cstheme="majorBidi"/>
          <w:sz w:val="24"/>
          <w:szCs w:val="24"/>
        </w:rPr>
        <w:t xml:space="preserve"> milk production, </w:t>
      </w:r>
      <w:r w:rsidR="00AE5E78" w:rsidRPr="00172444">
        <w:rPr>
          <w:rFonts w:asciiTheme="majorBidi" w:eastAsia="Times New Roman" w:hAnsiTheme="majorBidi" w:cstheme="majorBidi"/>
          <w:sz w:val="24"/>
          <w:szCs w:val="24"/>
        </w:rPr>
        <w:t>composition which</w:t>
      </w:r>
      <w:r w:rsidR="00FC7EE5" w:rsidRPr="00172444">
        <w:rPr>
          <w:rFonts w:asciiTheme="majorBidi" w:eastAsia="Times New Roman" w:hAnsiTheme="majorBidi" w:cstheme="majorBidi"/>
          <w:sz w:val="24"/>
          <w:szCs w:val="24"/>
        </w:rPr>
        <w:t xml:space="preserve"> consequently improved the </w:t>
      </w:r>
      <w:r w:rsidR="00AE5E78" w:rsidRPr="00172444">
        <w:rPr>
          <w:rFonts w:asciiTheme="majorBidi" w:eastAsia="Times New Roman" w:hAnsiTheme="majorBidi" w:cstheme="majorBidi"/>
          <w:sz w:val="24"/>
          <w:szCs w:val="24"/>
        </w:rPr>
        <w:t>productive performance</w:t>
      </w:r>
      <w:r w:rsidR="00FC7EE5" w:rsidRPr="00172444">
        <w:rPr>
          <w:rFonts w:asciiTheme="majorBidi" w:eastAsia="Times New Roman" w:hAnsiTheme="majorBidi" w:cstheme="majorBidi"/>
          <w:sz w:val="24"/>
          <w:szCs w:val="24"/>
        </w:rPr>
        <w:t xml:space="preserve"> of goats.</w:t>
      </w:r>
      <w:r w:rsidRPr="00172444">
        <w:rPr>
          <w:rFonts w:asciiTheme="majorBidi" w:eastAsia="Times New Roman" w:hAnsiTheme="majorBidi" w:cstheme="majorBidi"/>
          <w:sz w:val="24"/>
          <w:szCs w:val="24"/>
        </w:rPr>
        <w:t xml:space="preserve"> Further study is needed to validate this speculation.</w:t>
      </w:r>
    </w:p>
    <w:p w:rsidR="00B82758" w:rsidRPr="00172444" w:rsidRDefault="00B82758" w:rsidP="00AC5846">
      <w:pPr>
        <w:bidi w:val="0"/>
        <w:spacing w:after="0" w:line="240" w:lineRule="auto"/>
        <w:jc w:val="center"/>
        <w:rPr>
          <w:rFonts w:asciiTheme="majorBidi" w:eastAsia="Times New Roman" w:hAnsiTheme="majorBidi" w:cstheme="majorBidi"/>
          <w:b/>
          <w:bCs/>
          <w:sz w:val="28"/>
          <w:szCs w:val="28"/>
        </w:rPr>
      </w:pPr>
      <w:r w:rsidRPr="00172444">
        <w:rPr>
          <w:rFonts w:asciiTheme="majorBidi" w:eastAsia="Times New Roman" w:hAnsiTheme="majorBidi" w:cstheme="majorBidi"/>
          <w:b/>
          <w:bCs/>
          <w:sz w:val="28"/>
          <w:szCs w:val="28"/>
        </w:rPr>
        <w:t>REFERENCES</w:t>
      </w:r>
    </w:p>
    <w:p w:rsidR="009647E0" w:rsidRPr="00172444" w:rsidRDefault="009647E0" w:rsidP="00F62B7B">
      <w:pPr>
        <w:bidi w:val="0"/>
        <w:spacing w:after="0" w:line="240" w:lineRule="auto"/>
        <w:ind w:left="851" w:hanging="851"/>
        <w:jc w:val="lowKashida"/>
        <w:rPr>
          <w:rFonts w:asciiTheme="majorBidi" w:eastAsia="Times New Roman" w:hAnsiTheme="majorBidi" w:cstheme="majorBidi"/>
          <w:sz w:val="24"/>
          <w:szCs w:val="24"/>
        </w:rPr>
      </w:pPr>
      <w:proofErr w:type="spellStart"/>
      <w:r w:rsidRPr="00172444">
        <w:rPr>
          <w:rFonts w:asciiTheme="majorBidi" w:eastAsia="Times New Roman" w:hAnsiTheme="majorBidi" w:cstheme="majorBidi"/>
          <w:b/>
          <w:bCs/>
          <w:sz w:val="24"/>
          <w:szCs w:val="24"/>
        </w:rPr>
        <w:t>Ameneh</w:t>
      </w:r>
      <w:proofErr w:type="spellEnd"/>
      <w:r w:rsidR="00B022BB" w:rsidRPr="00172444">
        <w:rPr>
          <w:rFonts w:asciiTheme="majorBidi" w:eastAsia="Times New Roman" w:hAnsiTheme="majorBidi" w:cstheme="majorBidi"/>
          <w:b/>
          <w:bCs/>
          <w:sz w:val="24"/>
          <w:szCs w:val="24"/>
        </w:rPr>
        <w:t>,</w:t>
      </w:r>
      <w:r w:rsidRPr="00172444">
        <w:rPr>
          <w:rFonts w:asciiTheme="majorBidi" w:eastAsia="Times New Roman" w:hAnsiTheme="majorBidi" w:cstheme="majorBidi"/>
          <w:b/>
          <w:bCs/>
          <w:sz w:val="24"/>
          <w:szCs w:val="24"/>
        </w:rPr>
        <w:t xml:space="preserve"> N. M</w:t>
      </w:r>
      <w:proofErr w:type="gramStart"/>
      <w:r w:rsidRPr="00172444">
        <w:rPr>
          <w:rFonts w:asciiTheme="majorBidi" w:eastAsia="Times New Roman" w:hAnsiTheme="majorBidi" w:cstheme="majorBidi"/>
          <w:b/>
          <w:bCs/>
          <w:sz w:val="24"/>
          <w:szCs w:val="24"/>
        </w:rPr>
        <w:t>. ;</w:t>
      </w:r>
      <w:proofErr w:type="gramEnd"/>
      <w:r w:rsidRPr="00172444">
        <w:rPr>
          <w:rFonts w:asciiTheme="majorBidi" w:eastAsia="Times New Roman" w:hAnsiTheme="majorBidi" w:cstheme="majorBidi"/>
          <w:b/>
          <w:bCs/>
          <w:sz w:val="24"/>
          <w:szCs w:val="24"/>
        </w:rPr>
        <w:t xml:space="preserve"> M. E. N. </w:t>
      </w:r>
      <w:proofErr w:type="spellStart"/>
      <w:r w:rsidRPr="00172444">
        <w:rPr>
          <w:rFonts w:asciiTheme="majorBidi" w:eastAsia="Times New Roman" w:hAnsiTheme="majorBidi" w:cstheme="majorBidi"/>
          <w:b/>
          <w:bCs/>
          <w:sz w:val="24"/>
          <w:szCs w:val="24"/>
        </w:rPr>
        <w:t>Soroor</w:t>
      </w:r>
      <w:proofErr w:type="spellEnd"/>
      <w:r w:rsidRPr="00172444">
        <w:rPr>
          <w:rFonts w:asciiTheme="majorBidi" w:eastAsia="Times New Roman" w:hAnsiTheme="majorBidi" w:cstheme="majorBidi"/>
          <w:b/>
          <w:bCs/>
          <w:sz w:val="24"/>
          <w:szCs w:val="24"/>
        </w:rPr>
        <w:t xml:space="preserve">  and  F. </w:t>
      </w:r>
      <w:proofErr w:type="spellStart"/>
      <w:r w:rsidRPr="00172444">
        <w:rPr>
          <w:rFonts w:asciiTheme="majorBidi" w:eastAsia="Times New Roman" w:hAnsiTheme="majorBidi" w:cstheme="majorBidi"/>
          <w:b/>
          <w:bCs/>
          <w:sz w:val="24"/>
          <w:szCs w:val="24"/>
        </w:rPr>
        <w:t>Hozhabri</w:t>
      </w:r>
      <w:proofErr w:type="spellEnd"/>
      <w:r w:rsidRPr="00172444">
        <w:rPr>
          <w:rFonts w:asciiTheme="majorBidi" w:eastAsia="Times New Roman" w:hAnsiTheme="majorBidi" w:cstheme="majorBidi"/>
          <w:b/>
          <w:bCs/>
          <w:sz w:val="24"/>
          <w:szCs w:val="24"/>
        </w:rPr>
        <w:t xml:space="preserve"> (2023).</w:t>
      </w:r>
      <w:r w:rsidRPr="00172444">
        <w:rPr>
          <w:rFonts w:asciiTheme="majorBidi" w:eastAsia="Times New Roman" w:hAnsiTheme="majorBidi" w:cstheme="majorBidi"/>
          <w:sz w:val="24"/>
          <w:szCs w:val="24"/>
        </w:rPr>
        <w:t xml:space="preserve"> The effect of licorice extract on growth performance of fattening lambs, fermentation parameters and rumen protozoan population. </w:t>
      </w:r>
      <w:proofErr w:type="gramStart"/>
      <w:r w:rsidRPr="00172444">
        <w:rPr>
          <w:rFonts w:asciiTheme="majorBidi" w:eastAsia="Times New Roman" w:hAnsiTheme="majorBidi" w:cstheme="majorBidi"/>
          <w:sz w:val="24"/>
          <w:szCs w:val="24"/>
        </w:rPr>
        <w:t>J</w:t>
      </w:r>
      <w:r w:rsidR="008738BD" w:rsidRPr="00172444">
        <w:rPr>
          <w:rFonts w:asciiTheme="majorBidi" w:eastAsia="Times New Roman" w:hAnsiTheme="majorBidi" w:cstheme="majorBidi"/>
          <w:sz w:val="24"/>
          <w:szCs w:val="24"/>
        </w:rPr>
        <w:t>.</w:t>
      </w:r>
      <w:r w:rsidRPr="00172444">
        <w:rPr>
          <w:rFonts w:asciiTheme="majorBidi" w:eastAsia="Times New Roman" w:hAnsiTheme="majorBidi" w:cstheme="majorBidi"/>
          <w:sz w:val="24"/>
          <w:szCs w:val="24"/>
        </w:rPr>
        <w:t xml:space="preserve"> animal production.</w:t>
      </w:r>
      <w:proofErr w:type="gramEnd"/>
      <w:r w:rsidRPr="00172444">
        <w:rPr>
          <w:rFonts w:asciiTheme="majorBidi" w:eastAsia="Times New Roman" w:hAnsiTheme="majorBidi" w:cstheme="majorBidi"/>
          <w:sz w:val="24"/>
          <w:szCs w:val="24"/>
        </w:rPr>
        <w:t xml:space="preserve"> Homepage: https://jap.ut.ac.ir/ Online ISSN: 2382-994X.</w:t>
      </w:r>
    </w:p>
    <w:p w:rsidR="004F3D9D" w:rsidRPr="00172444" w:rsidRDefault="004F3D9D" w:rsidP="00F62B7B">
      <w:pPr>
        <w:bidi w:val="0"/>
        <w:spacing w:after="0" w:line="240" w:lineRule="auto"/>
        <w:ind w:left="851" w:hanging="851"/>
        <w:jc w:val="lowKashida"/>
        <w:rPr>
          <w:rFonts w:asciiTheme="majorBidi" w:eastAsia="Times New Roman" w:hAnsiTheme="majorBidi" w:cstheme="majorBidi"/>
          <w:sz w:val="24"/>
          <w:szCs w:val="24"/>
        </w:rPr>
      </w:pPr>
      <w:proofErr w:type="gramStart"/>
      <w:r w:rsidRPr="00172444">
        <w:rPr>
          <w:rFonts w:asciiTheme="majorBidi" w:eastAsia="Times New Roman" w:hAnsiTheme="majorBidi" w:cstheme="majorBidi"/>
          <w:b/>
          <w:bCs/>
          <w:sz w:val="24"/>
          <w:szCs w:val="24"/>
        </w:rPr>
        <w:t>AOAC (1995).</w:t>
      </w:r>
      <w:proofErr w:type="gramEnd"/>
      <w:r w:rsidRPr="00172444">
        <w:rPr>
          <w:rFonts w:asciiTheme="majorBidi" w:eastAsia="Times New Roman" w:hAnsiTheme="majorBidi" w:cstheme="majorBidi"/>
          <w:sz w:val="24"/>
          <w:szCs w:val="24"/>
        </w:rPr>
        <w:t xml:space="preserve"> </w:t>
      </w:r>
      <w:proofErr w:type="gramStart"/>
      <w:r w:rsidRPr="00172444">
        <w:rPr>
          <w:rFonts w:asciiTheme="majorBidi" w:eastAsia="Times New Roman" w:hAnsiTheme="majorBidi" w:cstheme="majorBidi"/>
          <w:sz w:val="24"/>
          <w:szCs w:val="24"/>
        </w:rPr>
        <w:t>Association of Official Analytical Chemists.</w:t>
      </w:r>
      <w:proofErr w:type="gramEnd"/>
      <w:r w:rsidRPr="00172444">
        <w:rPr>
          <w:rFonts w:asciiTheme="majorBidi" w:eastAsia="Times New Roman" w:hAnsiTheme="majorBidi" w:cstheme="majorBidi"/>
          <w:sz w:val="24"/>
          <w:szCs w:val="24"/>
        </w:rPr>
        <w:t xml:space="preserve"> </w:t>
      </w:r>
      <w:proofErr w:type="gramStart"/>
      <w:r w:rsidRPr="00172444">
        <w:rPr>
          <w:rFonts w:asciiTheme="majorBidi" w:eastAsia="Times New Roman" w:hAnsiTheme="majorBidi" w:cstheme="majorBidi"/>
          <w:sz w:val="24"/>
          <w:szCs w:val="24"/>
        </w:rPr>
        <w:t>Official Methods of Analysis.</w:t>
      </w:r>
      <w:proofErr w:type="gramEnd"/>
      <w:r w:rsidRPr="00172444">
        <w:rPr>
          <w:rFonts w:asciiTheme="majorBidi" w:eastAsia="Times New Roman" w:hAnsiTheme="majorBidi" w:cstheme="majorBidi"/>
          <w:sz w:val="24"/>
          <w:szCs w:val="24"/>
        </w:rPr>
        <w:t xml:space="preserve"> </w:t>
      </w:r>
      <w:proofErr w:type="gramStart"/>
      <w:r w:rsidRPr="00172444">
        <w:rPr>
          <w:rFonts w:asciiTheme="majorBidi" w:eastAsia="Times New Roman" w:hAnsiTheme="majorBidi" w:cstheme="majorBidi"/>
          <w:sz w:val="24"/>
          <w:szCs w:val="24"/>
        </w:rPr>
        <w:t>15</w:t>
      </w:r>
      <w:r w:rsidRPr="00172444">
        <w:rPr>
          <w:rFonts w:asciiTheme="majorBidi" w:eastAsia="Times New Roman" w:hAnsiTheme="majorBidi" w:cstheme="majorBidi"/>
          <w:sz w:val="24"/>
          <w:szCs w:val="24"/>
          <w:vertAlign w:val="superscript"/>
        </w:rPr>
        <w:t>th</w:t>
      </w:r>
      <w:r w:rsidRPr="00172444">
        <w:rPr>
          <w:rFonts w:asciiTheme="majorBidi" w:eastAsia="Times New Roman" w:hAnsiTheme="majorBidi" w:cstheme="majorBidi"/>
          <w:sz w:val="24"/>
          <w:szCs w:val="24"/>
        </w:rPr>
        <w:t xml:space="preserve"> Ed. Arlington, VA, USA.</w:t>
      </w:r>
      <w:proofErr w:type="gramEnd"/>
    </w:p>
    <w:p w:rsidR="00022C86" w:rsidRPr="00172444" w:rsidRDefault="00022C86" w:rsidP="00F62B7B">
      <w:pPr>
        <w:bidi w:val="0"/>
        <w:spacing w:after="0" w:line="240" w:lineRule="auto"/>
        <w:ind w:left="851" w:hanging="851"/>
        <w:jc w:val="lowKashida"/>
        <w:rPr>
          <w:rFonts w:asciiTheme="majorBidi" w:hAnsiTheme="majorBidi" w:cstheme="majorBidi"/>
          <w:sz w:val="24"/>
          <w:szCs w:val="24"/>
        </w:rPr>
      </w:pPr>
      <w:proofErr w:type="spellStart"/>
      <w:r w:rsidRPr="00172444">
        <w:rPr>
          <w:rFonts w:ascii="Times New Roman" w:hAnsi="Times New Roman" w:cs="Times New Roman"/>
          <w:b/>
          <w:bCs/>
          <w:sz w:val="24"/>
          <w:szCs w:val="24"/>
        </w:rPr>
        <w:t>Baldi</w:t>
      </w:r>
      <w:proofErr w:type="spellEnd"/>
      <w:r w:rsidR="00B022BB" w:rsidRPr="00172444">
        <w:rPr>
          <w:rFonts w:ascii="Times New Roman" w:hAnsi="Times New Roman" w:cs="Times New Roman"/>
          <w:b/>
          <w:bCs/>
          <w:sz w:val="24"/>
          <w:szCs w:val="24"/>
        </w:rPr>
        <w:t>, A</w:t>
      </w:r>
      <w:proofErr w:type="gramStart"/>
      <w:r w:rsidR="00B022BB" w:rsidRPr="00172444">
        <w:rPr>
          <w:rFonts w:ascii="Times New Roman" w:hAnsi="Times New Roman" w:cs="Times New Roman"/>
          <w:b/>
          <w:bCs/>
          <w:sz w:val="24"/>
          <w:szCs w:val="24"/>
        </w:rPr>
        <w:t>. ;</w:t>
      </w:r>
      <w:proofErr w:type="gramEnd"/>
      <w:r w:rsidR="00B022BB" w:rsidRPr="00172444">
        <w:rPr>
          <w:rFonts w:ascii="Times New Roman" w:hAnsi="Times New Roman" w:cs="Times New Roman"/>
          <w:b/>
          <w:bCs/>
          <w:sz w:val="24"/>
          <w:szCs w:val="24"/>
        </w:rPr>
        <w:t xml:space="preserve"> F. </w:t>
      </w:r>
      <w:proofErr w:type="spellStart"/>
      <w:r w:rsidR="00B022BB" w:rsidRPr="00172444">
        <w:rPr>
          <w:rFonts w:ascii="Times New Roman" w:hAnsi="Times New Roman" w:cs="Times New Roman"/>
          <w:b/>
          <w:bCs/>
          <w:sz w:val="24"/>
          <w:szCs w:val="24"/>
        </w:rPr>
        <w:t>Cheli</w:t>
      </w:r>
      <w:proofErr w:type="spellEnd"/>
      <w:r w:rsidR="00B022BB" w:rsidRPr="00172444">
        <w:rPr>
          <w:rFonts w:ascii="Times New Roman" w:hAnsi="Times New Roman" w:cs="Times New Roman"/>
          <w:b/>
          <w:bCs/>
          <w:sz w:val="24"/>
          <w:szCs w:val="24"/>
        </w:rPr>
        <w:t xml:space="preserve"> ; C. </w:t>
      </w:r>
      <w:proofErr w:type="spellStart"/>
      <w:r w:rsidR="00B022BB" w:rsidRPr="00172444">
        <w:rPr>
          <w:rFonts w:ascii="Times New Roman" w:hAnsi="Times New Roman" w:cs="Times New Roman"/>
          <w:b/>
          <w:bCs/>
          <w:sz w:val="24"/>
          <w:szCs w:val="24"/>
        </w:rPr>
        <w:t>Corino</w:t>
      </w:r>
      <w:proofErr w:type="spellEnd"/>
      <w:r w:rsidR="00B022BB" w:rsidRPr="00172444">
        <w:rPr>
          <w:rFonts w:ascii="Times New Roman" w:hAnsi="Times New Roman" w:cs="Times New Roman"/>
          <w:b/>
          <w:bCs/>
          <w:sz w:val="24"/>
          <w:szCs w:val="24"/>
        </w:rPr>
        <w:t xml:space="preserve"> ;</w:t>
      </w:r>
      <w:r w:rsidRPr="00172444">
        <w:rPr>
          <w:rFonts w:ascii="Times New Roman" w:hAnsi="Times New Roman" w:cs="Times New Roman"/>
          <w:b/>
          <w:bCs/>
          <w:sz w:val="24"/>
          <w:szCs w:val="24"/>
        </w:rPr>
        <w:t xml:space="preserve"> V. </w:t>
      </w:r>
      <w:proofErr w:type="spellStart"/>
      <w:r w:rsidRPr="00172444">
        <w:rPr>
          <w:rFonts w:ascii="Times New Roman" w:hAnsi="Times New Roman" w:cs="Times New Roman"/>
          <w:b/>
          <w:bCs/>
          <w:sz w:val="24"/>
          <w:szCs w:val="24"/>
        </w:rPr>
        <w:t>Dell'Orto</w:t>
      </w:r>
      <w:proofErr w:type="spellEnd"/>
      <w:r w:rsidRPr="00172444">
        <w:rPr>
          <w:rFonts w:ascii="Times New Roman" w:hAnsi="Times New Roman" w:cs="Times New Roman"/>
          <w:b/>
          <w:bCs/>
          <w:sz w:val="24"/>
          <w:szCs w:val="24"/>
        </w:rPr>
        <w:t xml:space="preserve"> and F. </w:t>
      </w:r>
      <w:proofErr w:type="spellStart"/>
      <w:r w:rsidRPr="00172444">
        <w:rPr>
          <w:rFonts w:ascii="Times New Roman" w:hAnsi="Times New Roman" w:cs="Times New Roman"/>
          <w:b/>
          <w:bCs/>
          <w:sz w:val="24"/>
          <w:szCs w:val="24"/>
        </w:rPr>
        <w:t>Polidor</w:t>
      </w:r>
      <w:proofErr w:type="spellEnd"/>
      <w:r w:rsidRPr="00172444">
        <w:rPr>
          <w:rFonts w:ascii="Times New Roman" w:hAnsi="Times New Roman" w:cs="Times New Roman"/>
          <w:b/>
          <w:bCs/>
          <w:sz w:val="24"/>
          <w:szCs w:val="24"/>
        </w:rPr>
        <w:t xml:space="preserve"> (1992).</w:t>
      </w:r>
      <w:r w:rsidRPr="00172444">
        <w:rPr>
          <w:rFonts w:ascii="Times New Roman" w:hAnsi="Times New Roman" w:cs="Times New Roman"/>
          <w:sz w:val="24"/>
          <w:szCs w:val="24"/>
        </w:rPr>
        <w:t xml:space="preserve"> </w:t>
      </w:r>
      <w:proofErr w:type="gramStart"/>
      <w:r w:rsidRPr="00172444">
        <w:rPr>
          <w:rFonts w:ascii="Times New Roman" w:hAnsi="Times New Roman" w:cs="Times New Roman"/>
          <w:sz w:val="24"/>
          <w:szCs w:val="24"/>
        </w:rPr>
        <w:t>Effects of feeding calcium salts of long</w:t>
      </w:r>
      <w:r w:rsidR="008738BD" w:rsidRPr="00172444">
        <w:rPr>
          <w:rFonts w:ascii="Times New Roman" w:hAnsi="Times New Roman" w:cs="Times New Roman"/>
          <w:sz w:val="24"/>
          <w:szCs w:val="24"/>
        </w:rPr>
        <w:t xml:space="preserve"> </w:t>
      </w:r>
      <w:r w:rsidRPr="00172444">
        <w:rPr>
          <w:rFonts w:ascii="Times New Roman" w:hAnsi="Times New Roman" w:cs="Times New Roman"/>
          <w:sz w:val="24"/>
          <w:szCs w:val="24"/>
        </w:rPr>
        <w:t>chain fatty acids on milk yield, milk composition and plasma parameters of lactating goats.</w:t>
      </w:r>
      <w:proofErr w:type="gramEnd"/>
      <w:r w:rsidRPr="00172444">
        <w:rPr>
          <w:rFonts w:ascii="Times New Roman" w:hAnsi="Times New Roman" w:cs="Times New Roman"/>
          <w:sz w:val="24"/>
          <w:szCs w:val="24"/>
        </w:rPr>
        <w:t xml:space="preserve"> Small</w:t>
      </w:r>
      <w:r w:rsidR="008738BD" w:rsidRPr="00172444">
        <w:rPr>
          <w:rFonts w:ascii="Times New Roman" w:hAnsi="Times New Roman" w:cs="Times New Roman"/>
          <w:sz w:val="24"/>
          <w:szCs w:val="24"/>
        </w:rPr>
        <w:t xml:space="preserve"> </w:t>
      </w:r>
      <w:proofErr w:type="spellStart"/>
      <w:r w:rsidRPr="00172444">
        <w:rPr>
          <w:rFonts w:ascii="Times New Roman" w:hAnsi="Times New Roman" w:cs="Times New Roman"/>
          <w:sz w:val="24"/>
          <w:szCs w:val="24"/>
        </w:rPr>
        <w:t>Rumin</w:t>
      </w:r>
      <w:proofErr w:type="spellEnd"/>
      <w:r w:rsidRPr="00172444">
        <w:rPr>
          <w:rFonts w:ascii="Times New Roman" w:hAnsi="Times New Roman" w:cs="Times New Roman"/>
          <w:sz w:val="24"/>
          <w:szCs w:val="24"/>
        </w:rPr>
        <w:t xml:space="preserve"> Res., 6: 303 - 310.</w:t>
      </w:r>
    </w:p>
    <w:p w:rsidR="00183426" w:rsidRPr="00172444" w:rsidRDefault="00183426" w:rsidP="00F62B7B">
      <w:pPr>
        <w:bidi w:val="0"/>
        <w:spacing w:after="0" w:line="240" w:lineRule="auto"/>
        <w:ind w:left="851" w:hanging="851"/>
        <w:jc w:val="lowKashida"/>
        <w:rPr>
          <w:rFonts w:asciiTheme="majorBidi" w:eastAsia="Times New Roman" w:hAnsiTheme="majorBidi" w:cstheme="majorBidi"/>
          <w:sz w:val="24"/>
          <w:szCs w:val="24"/>
        </w:rPr>
      </w:pPr>
      <w:proofErr w:type="spellStart"/>
      <w:r w:rsidRPr="00172444">
        <w:rPr>
          <w:rFonts w:asciiTheme="majorBidi" w:eastAsia="Times New Roman" w:hAnsiTheme="majorBidi" w:cstheme="majorBidi"/>
          <w:b/>
          <w:bCs/>
          <w:sz w:val="24"/>
          <w:szCs w:val="24"/>
        </w:rPr>
        <w:t>Bennato</w:t>
      </w:r>
      <w:proofErr w:type="spellEnd"/>
      <w:r w:rsidR="00B022BB" w:rsidRPr="00172444">
        <w:rPr>
          <w:rFonts w:asciiTheme="majorBidi" w:eastAsia="Times New Roman" w:hAnsiTheme="majorBidi" w:cstheme="majorBidi"/>
          <w:b/>
          <w:bCs/>
          <w:sz w:val="24"/>
          <w:szCs w:val="24"/>
        </w:rPr>
        <w:t>,</w:t>
      </w:r>
      <w:r w:rsidRPr="00172444">
        <w:rPr>
          <w:rFonts w:asciiTheme="majorBidi" w:eastAsia="Times New Roman" w:hAnsiTheme="majorBidi" w:cstheme="majorBidi"/>
          <w:b/>
          <w:bCs/>
          <w:sz w:val="24"/>
          <w:szCs w:val="24"/>
        </w:rPr>
        <w:t xml:space="preserve"> F.</w:t>
      </w:r>
      <w:r w:rsidR="00B022BB" w:rsidRPr="00172444">
        <w:rPr>
          <w:rFonts w:asciiTheme="majorBidi" w:eastAsia="Times New Roman" w:hAnsiTheme="majorBidi" w:cstheme="majorBidi"/>
          <w:b/>
          <w:bCs/>
          <w:sz w:val="24"/>
          <w:szCs w:val="24"/>
        </w:rPr>
        <w:t xml:space="preserve"> </w:t>
      </w:r>
      <w:r w:rsidRPr="00172444">
        <w:rPr>
          <w:rFonts w:asciiTheme="majorBidi" w:eastAsia="Times New Roman" w:hAnsiTheme="majorBidi" w:cstheme="majorBidi"/>
          <w:b/>
          <w:bCs/>
          <w:sz w:val="24"/>
          <w:szCs w:val="24"/>
        </w:rPr>
        <w:t xml:space="preserve">; </w:t>
      </w:r>
      <w:r w:rsidR="00B022BB" w:rsidRPr="00172444">
        <w:rPr>
          <w:rFonts w:asciiTheme="majorBidi" w:eastAsia="Times New Roman" w:hAnsiTheme="majorBidi" w:cstheme="majorBidi"/>
          <w:b/>
          <w:bCs/>
          <w:sz w:val="24"/>
          <w:szCs w:val="24"/>
        </w:rPr>
        <w:t xml:space="preserve">I. </w:t>
      </w:r>
      <w:r w:rsidRPr="00172444">
        <w:rPr>
          <w:rFonts w:asciiTheme="majorBidi" w:eastAsia="Times New Roman" w:hAnsiTheme="majorBidi" w:cstheme="majorBidi"/>
          <w:b/>
          <w:bCs/>
          <w:sz w:val="24"/>
          <w:szCs w:val="24"/>
        </w:rPr>
        <w:t>Andrea</w:t>
      </w:r>
      <w:r w:rsidR="00B022BB" w:rsidRPr="00172444">
        <w:rPr>
          <w:rFonts w:asciiTheme="majorBidi" w:eastAsia="Times New Roman" w:hAnsiTheme="majorBidi" w:cstheme="majorBidi"/>
          <w:b/>
          <w:bCs/>
          <w:sz w:val="24"/>
          <w:szCs w:val="24"/>
        </w:rPr>
        <w:t xml:space="preserve"> </w:t>
      </w:r>
      <w:r w:rsidRPr="00172444">
        <w:rPr>
          <w:rFonts w:asciiTheme="majorBidi" w:eastAsia="Times New Roman" w:hAnsiTheme="majorBidi" w:cstheme="majorBidi"/>
          <w:b/>
          <w:bCs/>
          <w:sz w:val="24"/>
          <w:szCs w:val="24"/>
        </w:rPr>
        <w:t xml:space="preserve">; </w:t>
      </w:r>
      <w:r w:rsidR="00B022BB" w:rsidRPr="00172444">
        <w:rPr>
          <w:rFonts w:asciiTheme="majorBidi" w:eastAsia="Times New Roman" w:hAnsiTheme="majorBidi" w:cstheme="majorBidi"/>
          <w:b/>
          <w:bCs/>
          <w:sz w:val="24"/>
          <w:szCs w:val="24"/>
        </w:rPr>
        <w:t xml:space="preserve">M. </w:t>
      </w:r>
      <w:r w:rsidRPr="00172444">
        <w:rPr>
          <w:rFonts w:asciiTheme="majorBidi" w:eastAsia="Times New Roman" w:hAnsiTheme="majorBidi" w:cstheme="majorBidi"/>
          <w:b/>
          <w:bCs/>
          <w:sz w:val="24"/>
          <w:szCs w:val="24"/>
        </w:rPr>
        <w:t>Camillo</w:t>
      </w:r>
      <w:r w:rsidR="00B022BB" w:rsidRPr="00172444">
        <w:rPr>
          <w:rFonts w:asciiTheme="majorBidi" w:eastAsia="Times New Roman" w:hAnsiTheme="majorBidi" w:cstheme="majorBidi"/>
          <w:b/>
          <w:bCs/>
          <w:sz w:val="24"/>
          <w:szCs w:val="24"/>
        </w:rPr>
        <w:t xml:space="preserve"> </w:t>
      </w:r>
      <w:r w:rsidRPr="00172444">
        <w:rPr>
          <w:rFonts w:asciiTheme="majorBidi" w:eastAsia="Times New Roman" w:hAnsiTheme="majorBidi" w:cstheme="majorBidi"/>
          <w:b/>
          <w:bCs/>
          <w:sz w:val="24"/>
          <w:szCs w:val="24"/>
        </w:rPr>
        <w:t xml:space="preserve">; </w:t>
      </w:r>
      <w:r w:rsidR="00B022BB" w:rsidRPr="00172444">
        <w:rPr>
          <w:rFonts w:asciiTheme="majorBidi" w:eastAsia="Times New Roman" w:hAnsiTheme="majorBidi" w:cstheme="majorBidi"/>
          <w:b/>
          <w:bCs/>
          <w:sz w:val="24"/>
          <w:szCs w:val="24"/>
        </w:rPr>
        <w:t xml:space="preserve">D. </w:t>
      </w:r>
      <w:proofErr w:type="spellStart"/>
      <w:r w:rsidRPr="00172444">
        <w:rPr>
          <w:rFonts w:asciiTheme="majorBidi" w:eastAsia="Times New Roman" w:hAnsiTheme="majorBidi" w:cstheme="majorBidi"/>
          <w:b/>
          <w:bCs/>
          <w:sz w:val="24"/>
          <w:szCs w:val="24"/>
        </w:rPr>
        <w:t>Alessio</w:t>
      </w:r>
      <w:proofErr w:type="spellEnd"/>
      <w:r w:rsidR="00B022BB" w:rsidRPr="00172444">
        <w:rPr>
          <w:rFonts w:asciiTheme="majorBidi" w:eastAsia="Times New Roman" w:hAnsiTheme="majorBidi" w:cstheme="majorBidi"/>
          <w:b/>
          <w:bCs/>
          <w:sz w:val="24"/>
          <w:szCs w:val="24"/>
        </w:rPr>
        <w:t xml:space="preserve"> </w:t>
      </w:r>
      <w:r w:rsidRPr="00172444">
        <w:rPr>
          <w:rFonts w:asciiTheme="majorBidi" w:eastAsia="Times New Roman" w:hAnsiTheme="majorBidi" w:cstheme="majorBidi"/>
          <w:b/>
          <w:bCs/>
          <w:sz w:val="24"/>
          <w:szCs w:val="24"/>
        </w:rPr>
        <w:t xml:space="preserve">; </w:t>
      </w:r>
      <w:r w:rsidR="00B022BB" w:rsidRPr="00172444">
        <w:rPr>
          <w:rFonts w:asciiTheme="majorBidi" w:eastAsia="Times New Roman" w:hAnsiTheme="majorBidi" w:cstheme="majorBidi"/>
          <w:b/>
          <w:bCs/>
          <w:sz w:val="24"/>
          <w:szCs w:val="24"/>
        </w:rPr>
        <w:t xml:space="preserve">I. </w:t>
      </w:r>
      <w:r w:rsidRPr="00172444">
        <w:rPr>
          <w:rFonts w:asciiTheme="majorBidi" w:eastAsia="Times New Roman" w:hAnsiTheme="majorBidi" w:cstheme="majorBidi"/>
          <w:b/>
          <w:bCs/>
          <w:sz w:val="24"/>
          <w:szCs w:val="24"/>
        </w:rPr>
        <w:t>Denise</w:t>
      </w:r>
      <w:r w:rsidR="00B022BB" w:rsidRPr="00172444">
        <w:rPr>
          <w:rFonts w:asciiTheme="majorBidi" w:eastAsia="Times New Roman" w:hAnsiTheme="majorBidi" w:cstheme="majorBidi"/>
          <w:b/>
          <w:bCs/>
          <w:sz w:val="24"/>
          <w:szCs w:val="24"/>
        </w:rPr>
        <w:t xml:space="preserve"> </w:t>
      </w:r>
      <w:r w:rsidRPr="00172444">
        <w:rPr>
          <w:rFonts w:asciiTheme="majorBidi" w:eastAsia="Times New Roman" w:hAnsiTheme="majorBidi" w:cstheme="majorBidi"/>
          <w:b/>
          <w:bCs/>
          <w:sz w:val="24"/>
          <w:szCs w:val="24"/>
        </w:rPr>
        <w:t>;</w:t>
      </w:r>
      <w:r w:rsidR="00B022BB" w:rsidRPr="00172444">
        <w:rPr>
          <w:rFonts w:asciiTheme="majorBidi" w:eastAsia="Times New Roman" w:hAnsiTheme="majorBidi" w:cstheme="majorBidi"/>
          <w:b/>
          <w:bCs/>
          <w:sz w:val="24"/>
          <w:szCs w:val="24"/>
        </w:rPr>
        <w:t xml:space="preserve"> M.F. </w:t>
      </w:r>
      <w:r w:rsidRPr="00172444">
        <w:rPr>
          <w:rFonts w:asciiTheme="majorBidi" w:eastAsia="Times New Roman" w:hAnsiTheme="majorBidi" w:cstheme="majorBidi"/>
          <w:b/>
          <w:bCs/>
          <w:sz w:val="24"/>
          <w:szCs w:val="24"/>
        </w:rPr>
        <w:t xml:space="preserve">Armando; </w:t>
      </w:r>
      <w:r w:rsidR="00B022BB" w:rsidRPr="00172444">
        <w:rPr>
          <w:rFonts w:asciiTheme="majorBidi" w:eastAsia="Times New Roman" w:hAnsiTheme="majorBidi" w:cstheme="majorBidi"/>
          <w:b/>
          <w:bCs/>
          <w:sz w:val="24"/>
          <w:szCs w:val="24"/>
        </w:rPr>
        <w:t xml:space="preserve">P. </w:t>
      </w:r>
      <w:r w:rsidRPr="00172444">
        <w:rPr>
          <w:rFonts w:asciiTheme="majorBidi" w:eastAsia="Times New Roman" w:hAnsiTheme="majorBidi" w:cstheme="majorBidi"/>
          <w:b/>
          <w:bCs/>
          <w:sz w:val="24"/>
          <w:szCs w:val="24"/>
        </w:rPr>
        <w:t xml:space="preserve">Francesco and </w:t>
      </w:r>
      <w:r w:rsidR="00B022BB" w:rsidRPr="00172444">
        <w:rPr>
          <w:rFonts w:asciiTheme="majorBidi" w:eastAsia="Times New Roman" w:hAnsiTheme="majorBidi" w:cstheme="majorBidi"/>
          <w:b/>
          <w:bCs/>
          <w:sz w:val="24"/>
          <w:szCs w:val="24"/>
        </w:rPr>
        <w:t xml:space="preserve">M. </w:t>
      </w:r>
      <w:r w:rsidRPr="00172444">
        <w:rPr>
          <w:rFonts w:asciiTheme="majorBidi" w:eastAsia="Times New Roman" w:hAnsiTheme="majorBidi" w:cstheme="majorBidi"/>
          <w:b/>
          <w:bCs/>
          <w:sz w:val="24"/>
          <w:szCs w:val="24"/>
        </w:rPr>
        <w:t>Giuseppe (2020).</w:t>
      </w:r>
      <w:r w:rsidRPr="00172444">
        <w:rPr>
          <w:rFonts w:asciiTheme="majorBidi" w:eastAsia="Times New Roman" w:hAnsiTheme="majorBidi" w:cstheme="majorBidi"/>
          <w:sz w:val="24"/>
          <w:szCs w:val="24"/>
        </w:rPr>
        <w:t xml:space="preserve"> Dietary supplementation of Saanen goats with dried licorice root modifies chemical and textural properties of dairy products. J. Dairy Sci. 103:52–62.</w:t>
      </w:r>
    </w:p>
    <w:p w:rsidR="004F3D9D" w:rsidRPr="00172444" w:rsidRDefault="004F3D9D" w:rsidP="00F62B7B">
      <w:pPr>
        <w:bidi w:val="0"/>
        <w:spacing w:after="0" w:line="240" w:lineRule="auto"/>
        <w:ind w:left="851" w:hanging="851"/>
        <w:jc w:val="lowKashida"/>
        <w:rPr>
          <w:rFonts w:asciiTheme="majorBidi" w:hAnsiTheme="majorBidi" w:cstheme="majorBidi"/>
          <w:i/>
          <w:iCs/>
          <w:sz w:val="24"/>
          <w:szCs w:val="24"/>
        </w:rPr>
      </w:pPr>
      <w:proofErr w:type="spellStart"/>
      <w:r w:rsidRPr="00172444">
        <w:rPr>
          <w:rStyle w:val="fontstyle01"/>
          <w:rFonts w:asciiTheme="majorBidi" w:hAnsiTheme="majorBidi" w:cstheme="majorBidi"/>
          <w:b/>
          <w:bCs/>
          <w:color w:val="auto"/>
          <w:sz w:val="24"/>
          <w:szCs w:val="24"/>
        </w:rPr>
        <w:t>Casewell</w:t>
      </w:r>
      <w:proofErr w:type="spellEnd"/>
      <w:r w:rsidRPr="00172444">
        <w:rPr>
          <w:rStyle w:val="fontstyle01"/>
          <w:rFonts w:asciiTheme="majorBidi" w:hAnsiTheme="majorBidi" w:cstheme="majorBidi"/>
          <w:b/>
          <w:bCs/>
          <w:color w:val="auto"/>
          <w:sz w:val="24"/>
          <w:szCs w:val="24"/>
        </w:rPr>
        <w:t>, M</w:t>
      </w:r>
      <w:proofErr w:type="gramStart"/>
      <w:r w:rsidRPr="00172444">
        <w:rPr>
          <w:rStyle w:val="fontstyle01"/>
          <w:rFonts w:asciiTheme="majorBidi" w:hAnsiTheme="majorBidi" w:cstheme="majorBidi"/>
          <w:b/>
          <w:bCs/>
          <w:color w:val="auto"/>
          <w:sz w:val="24"/>
          <w:szCs w:val="24"/>
        </w:rPr>
        <w:t>.</w:t>
      </w:r>
      <w:r w:rsidR="00B022BB" w:rsidRPr="00172444">
        <w:rPr>
          <w:rStyle w:val="fontstyle01"/>
          <w:rFonts w:asciiTheme="majorBidi" w:hAnsiTheme="majorBidi" w:cstheme="majorBidi"/>
          <w:b/>
          <w:bCs/>
          <w:color w:val="auto"/>
          <w:sz w:val="24"/>
          <w:szCs w:val="24"/>
        </w:rPr>
        <w:t xml:space="preserve"> </w:t>
      </w:r>
      <w:r w:rsidRPr="00172444">
        <w:rPr>
          <w:rStyle w:val="fontstyle01"/>
          <w:rFonts w:asciiTheme="majorBidi" w:hAnsiTheme="majorBidi" w:cstheme="majorBidi"/>
          <w:b/>
          <w:bCs/>
          <w:color w:val="auto"/>
          <w:sz w:val="24"/>
          <w:szCs w:val="24"/>
        </w:rPr>
        <w:t>;</w:t>
      </w:r>
      <w:proofErr w:type="gramEnd"/>
      <w:r w:rsidRPr="00172444">
        <w:rPr>
          <w:rStyle w:val="fontstyle01"/>
          <w:rFonts w:asciiTheme="majorBidi" w:hAnsiTheme="majorBidi" w:cstheme="majorBidi"/>
          <w:b/>
          <w:bCs/>
          <w:color w:val="auto"/>
          <w:sz w:val="24"/>
          <w:szCs w:val="24"/>
        </w:rPr>
        <w:t xml:space="preserve"> </w:t>
      </w:r>
      <w:r w:rsidR="00B022BB" w:rsidRPr="00172444">
        <w:rPr>
          <w:rStyle w:val="fontstyle01"/>
          <w:rFonts w:asciiTheme="majorBidi" w:hAnsiTheme="majorBidi" w:cstheme="majorBidi"/>
          <w:b/>
          <w:bCs/>
          <w:color w:val="auto"/>
          <w:sz w:val="24"/>
          <w:szCs w:val="24"/>
        </w:rPr>
        <w:t xml:space="preserve">C. </w:t>
      </w:r>
      <w:proofErr w:type="spellStart"/>
      <w:r w:rsidR="00B022BB" w:rsidRPr="00172444">
        <w:rPr>
          <w:rStyle w:val="fontstyle01"/>
          <w:rFonts w:asciiTheme="majorBidi" w:hAnsiTheme="majorBidi" w:cstheme="majorBidi"/>
          <w:b/>
          <w:bCs/>
          <w:color w:val="auto"/>
          <w:sz w:val="24"/>
          <w:szCs w:val="24"/>
        </w:rPr>
        <w:t>Friis</w:t>
      </w:r>
      <w:proofErr w:type="spellEnd"/>
      <w:r w:rsidR="00B022BB" w:rsidRPr="00172444">
        <w:rPr>
          <w:rStyle w:val="fontstyle01"/>
          <w:rFonts w:asciiTheme="majorBidi" w:hAnsiTheme="majorBidi" w:cstheme="majorBidi"/>
          <w:b/>
          <w:bCs/>
          <w:color w:val="auto"/>
          <w:sz w:val="24"/>
          <w:szCs w:val="24"/>
        </w:rPr>
        <w:t xml:space="preserve"> </w:t>
      </w:r>
      <w:r w:rsidRPr="00172444">
        <w:rPr>
          <w:rStyle w:val="fontstyle01"/>
          <w:rFonts w:asciiTheme="majorBidi" w:hAnsiTheme="majorBidi" w:cstheme="majorBidi"/>
          <w:b/>
          <w:bCs/>
          <w:color w:val="auto"/>
          <w:sz w:val="24"/>
          <w:szCs w:val="24"/>
        </w:rPr>
        <w:t xml:space="preserve">; </w:t>
      </w:r>
      <w:r w:rsidR="00B022BB" w:rsidRPr="00172444">
        <w:rPr>
          <w:rStyle w:val="fontstyle01"/>
          <w:rFonts w:asciiTheme="majorBidi" w:hAnsiTheme="majorBidi" w:cstheme="majorBidi"/>
          <w:b/>
          <w:bCs/>
          <w:color w:val="auto"/>
          <w:sz w:val="24"/>
          <w:szCs w:val="24"/>
        </w:rPr>
        <w:t xml:space="preserve">E. Marco </w:t>
      </w:r>
      <w:r w:rsidRPr="00172444">
        <w:rPr>
          <w:rStyle w:val="fontstyle01"/>
          <w:rFonts w:asciiTheme="majorBidi" w:hAnsiTheme="majorBidi" w:cstheme="majorBidi"/>
          <w:b/>
          <w:bCs/>
          <w:color w:val="auto"/>
          <w:sz w:val="24"/>
          <w:szCs w:val="24"/>
        </w:rPr>
        <w:t xml:space="preserve">; </w:t>
      </w:r>
      <w:r w:rsidR="00B022BB" w:rsidRPr="00172444">
        <w:rPr>
          <w:rStyle w:val="fontstyle01"/>
          <w:rFonts w:asciiTheme="majorBidi" w:hAnsiTheme="majorBidi" w:cstheme="majorBidi"/>
          <w:b/>
          <w:bCs/>
          <w:color w:val="auto"/>
          <w:sz w:val="24"/>
          <w:szCs w:val="24"/>
        </w:rPr>
        <w:t xml:space="preserve">P. </w:t>
      </w:r>
      <w:proofErr w:type="spellStart"/>
      <w:r w:rsidRPr="00172444">
        <w:rPr>
          <w:rStyle w:val="fontstyle01"/>
          <w:rFonts w:asciiTheme="majorBidi" w:hAnsiTheme="majorBidi" w:cstheme="majorBidi"/>
          <w:b/>
          <w:bCs/>
          <w:color w:val="auto"/>
          <w:sz w:val="24"/>
          <w:szCs w:val="24"/>
        </w:rPr>
        <w:t>McMullin</w:t>
      </w:r>
      <w:proofErr w:type="spellEnd"/>
      <w:r w:rsidR="00B022BB" w:rsidRPr="00172444">
        <w:rPr>
          <w:rStyle w:val="fontstyle01"/>
          <w:rFonts w:asciiTheme="majorBidi" w:hAnsiTheme="majorBidi" w:cstheme="majorBidi"/>
          <w:b/>
          <w:bCs/>
          <w:color w:val="auto"/>
          <w:sz w:val="24"/>
          <w:szCs w:val="24"/>
        </w:rPr>
        <w:t xml:space="preserve"> and</w:t>
      </w:r>
      <w:r w:rsidRPr="00172444">
        <w:rPr>
          <w:rStyle w:val="fontstyle01"/>
          <w:rFonts w:asciiTheme="majorBidi" w:hAnsiTheme="majorBidi" w:cstheme="majorBidi"/>
          <w:b/>
          <w:bCs/>
          <w:color w:val="auto"/>
          <w:sz w:val="24"/>
          <w:szCs w:val="24"/>
        </w:rPr>
        <w:t xml:space="preserve"> </w:t>
      </w:r>
      <w:r w:rsidR="00B022BB" w:rsidRPr="00172444">
        <w:rPr>
          <w:rStyle w:val="fontstyle01"/>
          <w:rFonts w:asciiTheme="majorBidi" w:hAnsiTheme="majorBidi" w:cstheme="majorBidi"/>
          <w:b/>
          <w:bCs/>
          <w:color w:val="auto"/>
          <w:sz w:val="24"/>
          <w:szCs w:val="24"/>
        </w:rPr>
        <w:t xml:space="preserve">I.  </w:t>
      </w:r>
      <w:proofErr w:type="gramStart"/>
      <w:r w:rsidRPr="00172444">
        <w:rPr>
          <w:rStyle w:val="fontstyle01"/>
          <w:rFonts w:asciiTheme="majorBidi" w:hAnsiTheme="majorBidi" w:cstheme="majorBidi"/>
          <w:b/>
          <w:bCs/>
          <w:color w:val="auto"/>
          <w:sz w:val="24"/>
          <w:szCs w:val="24"/>
        </w:rPr>
        <w:t>Phillips (2003).</w:t>
      </w:r>
      <w:proofErr w:type="gramEnd"/>
      <w:r w:rsidRPr="00172444">
        <w:rPr>
          <w:rStyle w:val="fontstyle01"/>
          <w:rFonts w:asciiTheme="majorBidi" w:hAnsiTheme="majorBidi" w:cstheme="majorBidi"/>
          <w:color w:val="auto"/>
          <w:sz w:val="24"/>
          <w:szCs w:val="24"/>
        </w:rPr>
        <w:t xml:space="preserve"> </w:t>
      </w:r>
      <w:proofErr w:type="gramStart"/>
      <w:r w:rsidRPr="00172444">
        <w:rPr>
          <w:rStyle w:val="fontstyle01"/>
          <w:rFonts w:asciiTheme="majorBidi" w:hAnsiTheme="majorBidi" w:cstheme="majorBidi"/>
          <w:color w:val="auto"/>
          <w:sz w:val="24"/>
          <w:szCs w:val="24"/>
        </w:rPr>
        <w:t>The European ban on growth-promoting</w:t>
      </w:r>
      <w:r w:rsidRPr="00172444">
        <w:rPr>
          <w:rFonts w:asciiTheme="majorBidi" w:hAnsiTheme="majorBidi" w:cstheme="majorBidi"/>
          <w:sz w:val="24"/>
          <w:szCs w:val="24"/>
        </w:rPr>
        <w:t xml:space="preserve"> </w:t>
      </w:r>
      <w:r w:rsidRPr="00172444">
        <w:rPr>
          <w:rStyle w:val="fontstyle01"/>
          <w:rFonts w:asciiTheme="majorBidi" w:hAnsiTheme="majorBidi" w:cstheme="majorBidi"/>
          <w:color w:val="auto"/>
          <w:sz w:val="24"/>
          <w:szCs w:val="24"/>
        </w:rPr>
        <w:t>antibiotics and emerging consequences for human and animal health.</w:t>
      </w:r>
      <w:proofErr w:type="gramEnd"/>
      <w:r w:rsidRPr="00172444">
        <w:rPr>
          <w:rStyle w:val="fontstyle01"/>
          <w:rFonts w:asciiTheme="majorBidi" w:hAnsiTheme="majorBidi" w:cstheme="majorBidi"/>
          <w:color w:val="auto"/>
          <w:sz w:val="24"/>
          <w:szCs w:val="24"/>
        </w:rPr>
        <w:t xml:space="preserve"> </w:t>
      </w:r>
      <w:r w:rsidRPr="00172444">
        <w:rPr>
          <w:rStyle w:val="fontstyle21"/>
          <w:rFonts w:asciiTheme="majorBidi" w:hAnsiTheme="majorBidi" w:cstheme="majorBidi"/>
          <w:i w:val="0"/>
          <w:iCs w:val="0"/>
          <w:color w:val="auto"/>
          <w:sz w:val="24"/>
          <w:szCs w:val="24"/>
        </w:rPr>
        <w:t xml:space="preserve">J. </w:t>
      </w:r>
      <w:proofErr w:type="spellStart"/>
      <w:r w:rsidRPr="00172444">
        <w:rPr>
          <w:rStyle w:val="fontstyle21"/>
          <w:rFonts w:asciiTheme="majorBidi" w:hAnsiTheme="majorBidi" w:cstheme="majorBidi"/>
          <w:i w:val="0"/>
          <w:iCs w:val="0"/>
          <w:color w:val="auto"/>
          <w:sz w:val="24"/>
          <w:szCs w:val="24"/>
        </w:rPr>
        <w:t>Antimicrob</w:t>
      </w:r>
      <w:proofErr w:type="spellEnd"/>
      <w:r w:rsidRPr="00172444">
        <w:rPr>
          <w:rStyle w:val="fontstyle21"/>
          <w:rFonts w:asciiTheme="majorBidi" w:hAnsiTheme="majorBidi" w:cstheme="majorBidi"/>
          <w:i w:val="0"/>
          <w:iCs w:val="0"/>
          <w:color w:val="auto"/>
          <w:sz w:val="24"/>
          <w:szCs w:val="24"/>
        </w:rPr>
        <w:t xml:space="preserve">. </w:t>
      </w:r>
      <w:proofErr w:type="spellStart"/>
      <w:proofErr w:type="gramStart"/>
      <w:r w:rsidRPr="00172444">
        <w:rPr>
          <w:rStyle w:val="fontstyle21"/>
          <w:rFonts w:asciiTheme="majorBidi" w:hAnsiTheme="majorBidi" w:cstheme="majorBidi"/>
          <w:i w:val="0"/>
          <w:iCs w:val="0"/>
          <w:color w:val="auto"/>
          <w:sz w:val="24"/>
          <w:szCs w:val="24"/>
        </w:rPr>
        <w:t>Chemother</w:t>
      </w:r>
      <w:proofErr w:type="spellEnd"/>
      <w:r w:rsidRPr="00172444">
        <w:rPr>
          <w:rStyle w:val="fontstyle21"/>
          <w:rFonts w:asciiTheme="majorBidi" w:hAnsiTheme="majorBidi" w:cstheme="majorBidi"/>
          <w:i w:val="0"/>
          <w:iCs w:val="0"/>
          <w:color w:val="auto"/>
          <w:sz w:val="24"/>
          <w:szCs w:val="24"/>
        </w:rPr>
        <w:t>.</w:t>
      </w:r>
      <w:r w:rsidR="008738BD" w:rsidRPr="00172444">
        <w:rPr>
          <w:rStyle w:val="fontstyle21"/>
          <w:rFonts w:asciiTheme="majorBidi" w:hAnsiTheme="majorBidi" w:cstheme="majorBidi"/>
          <w:i w:val="0"/>
          <w:iCs w:val="0"/>
          <w:color w:val="auto"/>
          <w:sz w:val="24"/>
          <w:szCs w:val="24"/>
        </w:rPr>
        <w:t>,</w:t>
      </w:r>
      <w:proofErr w:type="gramEnd"/>
      <w:r w:rsidRPr="00172444">
        <w:rPr>
          <w:rStyle w:val="fontstyle21"/>
          <w:rFonts w:asciiTheme="majorBidi" w:hAnsiTheme="majorBidi" w:cstheme="majorBidi"/>
          <w:i w:val="0"/>
          <w:iCs w:val="0"/>
          <w:color w:val="auto"/>
          <w:sz w:val="24"/>
          <w:szCs w:val="24"/>
        </w:rPr>
        <w:t xml:space="preserve"> 52</w:t>
      </w:r>
      <w:r w:rsidR="00B022BB" w:rsidRPr="00172444">
        <w:rPr>
          <w:rStyle w:val="fontstyle01"/>
          <w:rFonts w:asciiTheme="majorBidi" w:hAnsiTheme="majorBidi" w:cstheme="majorBidi"/>
          <w:color w:val="auto"/>
          <w:sz w:val="24"/>
          <w:szCs w:val="24"/>
        </w:rPr>
        <w:t>:</w:t>
      </w:r>
      <w:r w:rsidRPr="00172444">
        <w:rPr>
          <w:rStyle w:val="fontstyle01"/>
          <w:rFonts w:asciiTheme="majorBidi" w:hAnsiTheme="majorBidi" w:cstheme="majorBidi"/>
          <w:color w:val="auto"/>
          <w:sz w:val="24"/>
          <w:szCs w:val="24"/>
        </w:rPr>
        <w:t>159–161</w:t>
      </w:r>
      <w:r w:rsidRPr="00172444">
        <w:rPr>
          <w:rStyle w:val="fontstyle01"/>
          <w:rFonts w:asciiTheme="majorBidi" w:hAnsiTheme="majorBidi" w:cstheme="majorBidi"/>
          <w:i/>
          <w:iCs/>
          <w:color w:val="auto"/>
          <w:sz w:val="24"/>
          <w:szCs w:val="24"/>
        </w:rPr>
        <w:t>.</w:t>
      </w:r>
    </w:p>
    <w:p w:rsidR="0093493D" w:rsidRPr="00172444" w:rsidRDefault="0093493D" w:rsidP="00F62B7B">
      <w:pPr>
        <w:bidi w:val="0"/>
        <w:spacing w:after="0" w:line="240" w:lineRule="auto"/>
        <w:ind w:left="851" w:hanging="851"/>
        <w:jc w:val="lowKashida"/>
        <w:rPr>
          <w:rFonts w:asciiTheme="majorBidi" w:eastAsia="FrutigerLTStd-Light" w:hAnsiTheme="majorBidi" w:cstheme="majorBidi"/>
          <w:sz w:val="24"/>
          <w:szCs w:val="24"/>
        </w:rPr>
      </w:pPr>
      <w:r w:rsidRPr="00172444">
        <w:rPr>
          <w:rFonts w:asciiTheme="majorBidi" w:eastAsia="Times New Roman" w:hAnsiTheme="majorBidi" w:cstheme="majorBidi"/>
          <w:b/>
          <w:bCs/>
          <w:sz w:val="24"/>
          <w:szCs w:val="24"/>
        </w:rPr>
        <w:t>Da Costa</w:t>
      </w:r>
      <w:r w:rsidR="00B022BB" w:rsidRPr="00172444">
        <w:rPr>
          <w:rFonts w:asciiTheme="majorBidi" w:eastAsia="Times New Roman" w:hAnsiTheme="majorBidi" w:cstheme="majorBidi"/>
          <w:b/>
          <w:bCs/>
          <w:sz w:val="24"/>
          <w:szCs w:val="24"/>
        </w:rPr>
        <w:t>,</w:t>
      </w:r>
      <w:r w:rsidRPr="00172444">
        <w:rPr>
          <w:rFonts w:asciiTheme="majorBidi" w:eastAsia="Times New Roman" w:hAnsiTheme="majorBidi" w:cstheme="majorBidi"/>
          <w:b/>
          <w:bCs/>
          <w:sz w:val="24"/>
          <w:szCs w:val="24"/>
        </w:rPr>
        <w:t xml:space="preserve"> P.M</w:t>
      </w:r>
      <w:proofErr w:type="gramStart"/>
      <w:r w:rsidRPr="00172444">
        <w:rPr>
          <w:rFonts w:asciiTheme="majorBidi" w:eastAsia="Times New Roman" w:hAnsiTheme="majorBidi" w:cstheme="majorBidi"/>
          <w:b/>
          <w:bCs/>
          <w:sz w:val="24"/>
          <w:szCs w:val="24"/>
        </w:rPr>
        <w:t>.</w:t>
      </w:r>
      <w:r w:rsidR="00B022BB" w:rsidRPr="00172444">
        <w:rPr>
          <w:rFonts w:asciiTheme="majorBidi" w:eastAsia="Times New Roman" w:hAnsiTheme="majorBidi" w:cstheme="majorBidi"/>
          <w:b/>
          <w:bCs/>
          <w:sz w:val="24"/>
          <w:szCs w:val="24"/>
        </w:rPr>
        <w:t xml:space="preserve"> </w:t>
      </w:r>
      <w:r w:rsidRPr="00172444">
        <w:rPr>
          <w:rFonts w:asciiTheme="majorBidi" w:eastAsia="Times New Roman" w:hAnsiTheme="majorBidi" w:cstheme="majorBidi"/>
          <w:b/>
          <w:bCs/>
          <w:sz w:val="24"/>
          <w:szCs w:val="24"/>
        </w:rPr>
        <w:t>;</w:t>
      </w:r>
      <w:proofErr w:type="gramEnd"/>
      <w:r w:rsidR="00B022BB" w:rsidRPr="00172444">
        <w:rPr>
          <w:rFonts w:asciiTheme="majorBidi" w:eastAsia="Times New Roman" w:hAnsiTheme="majorBidi" w:cstheme="majorBidi"/>
          <w:b/>
          <w:bCs/>
          <w:sz w:val="24"/>
          <w:szCs w:val="24"/>
        </w:rPr>
        <w:t xml:space="preserve"> A.</w:t>
      </w:r>
      <w:r w:rsidRPr="00172444">
        <w:rPr>
          <w:rFonts w:asciiTheme="majorBidi" w:eastAsia="Times New Roman" w:hAnsiTheme="majorBidi" w:cstheme="majorBidi"/>
          <w:b/>
          <w:bCs/>
          <w:sz w:val="24"/>
          <w:szCs w:val="24"/>
        </w:rPr>
        <w:t xml:space="preserve"> </w:t>
      </w:r>
      <w:proofErr w:type="spellStart"/>
      <w:r w:rsidRPr="00172444">
        <w:rPr>
          <w:rFonts w:asciiTheme="majorBidi" w:eastAsia="Times New Roman" w:hAnsiTheme="majorBidi" w:cstheme="majorBidi"/>
          <w:b/>
          <w:bCs/>
          <w:sz w:val="24"/>
          <w:szCs w:val="24"/>
        </w:rPr>
        <w:t>Bica</w:t>
      </w:r>
      <w:proofErr w:type="spellEnd"/>
      <w:r w:rsidR="00B022BB" w:rsidRPr="00172444">
        <w:rPr>
          <w:rFonts w:asciiTheme="majorBidi" w:eastAsia="Times New Roman" w:hAnsiTheme="majorBidi" w:cstheme="majorBidi"/>
          <w:b/>
          <w:bCs/>
          <w:sz w:val="24"/>
          <w:szCs w:val="24"/>
        </w:rPr>
        <w:t xml:space="preserve"> </w:t>
      </w:r>
      <w:r w:rsidRPr="00172444">
        <w:rPr>
          <w:rFonts w:asciiTheme="majorBidi" w:eastAsia="Times New Roman" w:hAnsiTheme="majorBidi" w:cstheme="majorBidi"/>
          <w:b/>
          <w:bCs/>
          <w:sz w:val="24"/>
          <w:szCs w:val="24"/>
        </w:rPr>
        <w:t xml:space="preserve">; </w:t>
      </w:r>
      <w:r w:rsidR="00B022BB" w:rsidRPr="00172444">
        <w:rPr>
          <w:rFonts w:asciiTheme="majorBidi" w:eastAsia="Times New Roman" w:hAnsiTheme="majorBidi" w:cstheme="majorBidi"/>
          <w:b/>
          <w:bCs/>
          <w:sz w:val="24"/>
          <w:szCs w:val="24"/>
        </w:rPr>
        <w:t xml:space="preserve">P. </w:t>
      </w:r>
      <w:proofErr w:type="spellStart"/>
      <w:r w:rsidRPr="00172444">
        <w:rPr>
          <w:rFonts w:asciiTheme="majorBidi" w:eastAsia="Times New Roman" w:hAnsiTheme="majorBidi" w:cstheme="majorBidi"/>
          <w:b/>
          <w:bCs/>
          <w:sz w:val="24"/>
          <w:szCs w:val="24"/>
        </w:rPr>
        <w:t>Vaz-Pires</w:t>
      </w:r>
      <w:proofErr w:type="spellEnd"/>
      <w:r w:rsidRPr="00172444">
        <w:rPr>
          <w:rFonts w:asciiTheme="majorBidi" w:eastAsia="Times New Roman" w:hAnsiTheme="majorBidi" w:cstheme="majorBidi"/>
          <w:b/>
          <w:bCs/>
          <w:sz w:val="24"/>
          <w:szCs w:val="24"/>
        </w:rPr>
        <w:t xml:space="preserve"> and </w:t>
      </w:r>
      <w:r w:rsidR="00B022BB" w:rsidRPr="00172444">
        <w:rPr>
          <w:rFonts w:asciiTheme="majorBidi" w:eastAsia="Times New Roman" w:hAnsiTheme="majorBidi" w:cstheme="majorBidi"/>
          <w:b/>
          <w:bCs/>
          <w:sz w:val="24"/>
          <w:szCs w:val="24"/>
        </w:rPr>
        <w:t xml:space="preserve">F. </w:t>
      </w:r>
      <w:r w:rsidRPr="00172444">
        <w:rPr>
          <w:rFonts w:asciiTheme="majorBidi" w:eastAsia="Times New Roman" w:hAnsiTheme="majorBidi" w:cstheme="majorBidi"/>
          <w:b/>
          <w:bCs/>
          <w:sz w:val="24"/>
          <w:szCs w:val="24"/>
        </w:rPr>
        <w:t>Bernardo (2010).</w:t>
      </w:r>
      <w:r w:rsidRPr="00172444">
        <w:rPr>
          <w:rFonts w:asciiTheme="majorBidi" w:eastAsia="Times New Roman" w:hAnsiTheme="majorBidi" w:cstheme="majorBidi"/>
          <w:sz w:val="24"/>
          <w:szCs w:val="24"/>
        </w:rPr>
        <w:t xml:space="preserve"> Changes in antimicrobial resistance among </w:t>
      </w:r>
      <w:proofErr w:type="spellStart"/>
      <w:r w:rsidRPr="00172444">
        <w:rPr>
          <w:rFonts w:asciiTheme="majorBidi" w:eastAsia="Times New Roman" w:hAnsiTheme="majorBidi" w:cstheme="majorBidi"/>
          <w:sz w:val="24"/>
          <w:szCs w:val="24"/>
        </w:rPr>
        <w:t>faecal</w:t>
      </w:r>
      <w:proofErr w:type="spellEnd"/>
      <w:r w:rsidRPr="00172444">
        <w:rPr>
          <w:rFonts w:asciiTheme="majorBidi" w:eastAsia="Times New Roman" w:hAnsiTheme="majorBidi" w:cstheme="majorBidi"/>
          <w:sz w:val="24"/>
          <w:szCs w:val="24"/>
        </w:rPr>
        <w:t xml:space="preserve"> enterococci isolated from growing broilers prophylactically medicated with three commercial antimicrobials. </w:t>
      </w:r>
      <w:proofErr w:type="gramStart"/>
      <w:r w:rsidRPr="00172444">
        <w:rPr>
          <w:rFonts w:asciiTheme="majorBidi" w:eastAsia="Times New Roman" w:hAnsiTheme="majorBidi" w:cstheme="majorBidi"/>
          <w:sz w:val="24"/>
          <w:szCs w:val="24"/>
        </w:rPr>
        <w:t>Preventive Vet</w:t>
      </w:r>
      <w:r w:rsidR="008738BD" w:rsidRPr="00172444">
        <w:rPr>
          <w:rFonts w:asciiTheme="majorBidi" w:eastAsia="Times New Roman" w:hAnsiTheme="majorBidi" w:cstheme="majorBidi"/>
          <w:sz w:val="24"/>
          <w:szCs w:val="24"/>
        </w:rPr>
        <w:t>.</w:t>
      </w:r>
      <w:proofErr w:type="gramEnd"/>
      <w:r w:rsidRPr="00172444">
        <w:rPr>
          <w:rFonts w:asciiTheme="majorBidi" w:eastAsia="Times New Roman" w:hAnsiTheme="majorBidi" w:cstheme="majorBidi"/>
          <w:sz w:val="24"/>
          <w:szCs w:val="24"/>
        </w:rPr>
        <w:t xml:space="preserve"> Med</w:t>
      </w:r>
      <w:r w:rsidR="008738BD" w:rsidRPr="00172444">
        <w:rPr>
          <w:rFonts w:asciiTheme="majorBidi" w:eastAsia="Times New Roman" w:hAnsiTheme="majorBidi" w:cstheme="majorBidi"/>
          <w:sz w:val="24"/>
          <w:szCs w:val="24"/>
        </w:rPr>
        <w:t>.</w:t>
      </w:r>
      <w:r w:rsidRPr="00172444">
        <w:rPr>
          <w:rFonts w:asciiTheme="majorBidi" w:eastAsia="Times New Roman" w:hAnsiTheme="majorBidi" w:cstheme="majorBidi"/>
          <w:sz w:val="24"/>
          <w:szCs w:val="24"/>
        </w:rPr>
        <w:t>, 93(1)</w:t>
      </w:r>
      <w:r w:rsidR="00B022BB" w:rsidRPr="00172444">
        <w:rPr>
          <w:rFonts w:asciiTheme="majorBidi" w:eastAsia="Times New Roman" w:hAnsiTheme="majorBidi" w:cstheme="majorBidi"/>
          <w:sz w:val="24"/>
          <w:szCs w:val="24"/>
        </w:rPr>
        <w:t>:</w:t>
      </w:r>
      <w:r w:rsidRPr="00172444">
        <w:rPr>
          <w:rFonts w:asciiTheme="majorBidi" w:eastAsia="Times New Roman" w:hAnsiTheme="majorBidi" w:cstheme="majorBidi"/>
          <w:sz w:val="24"/>
          <w:szCs w:val="24"/>
        </w:rPr>
        <w:t xml:space="preserve"> 71–76</w:t>
      </w:r>
      <w:r w:rsidRPr="00172444">
        <w:rPr>
          <w:rFonts w:asciiTheme="majorBidi" w:eastAsia="FrutigerLTStd-Light" w:hAnsiTheme="majorBidi" w:cstheme="majorBidi"/>
          <w:sz w:val="24"/>
          <w:szCs w:val="24"/>
        </w:rPr>
        <w:t>.</w:t>
      </w:r>
    </w:p>
    <w:p w:rsidR="009B5630" w:rsidRPr="00172444" w:rsidRDefault="009B5630" w:rsidP="00F62B7B">
      <w:pPr>
        <w:bidi w:val="0"/>
        <w:spacing w:after="0" w:line="240" w:lineRule="auto"/>
        <w:ind w:left="851" w:hanging="851"/>
        <w:jc w:val="lowKashida"/>
        <w:rPr>
          <w:rFonts w:asciiTheme="majorBidi" w:eastAsia="Times New Roman" w:hAnsiTheme="majorBidi" w:cstheme="majorBidi"/>
          <w:sz w:val="24"/>
          <w:szCs w:val="24"/>
        </w:rPr>
      </w:pPr>
      <w:r w:rsidRPr="00172444">
        <w:rPr>
          <w:rFonts w:asciiTheme="majorBidi" w:eastAsia="Times New Roman" w:hAnsiTheme="majorBidi" w:cstheme="majorBidi"/>
          <w:b/>
          <w:bCs/>
          <w:sz w:val="24"/>
          <w:szCs w:val="24"/>
        </w:rPr>
        <w:t>Duncan</w:t>
      </w:r>
      <w:r w:rsidR="00B022BB" w:rsidRPr="00172444">
        <w:rPr>
          <w:rFonts w:asciiTheme="majorBidi" w:eastAsia="Times New Roman" w:hAnsiTheme="majorBidi" w:cstheme="majorBidi"/>
          <w:b/>
          <w:bCs/>
          <w:sz w:val="24"/>
          <w:szCs w:val="24"/>
        </w:rPr>
        <w:t>, D.</w:t>
      </w:r>
      <w:r w:rsidRPr="00172444">
        <w:rPr>
          <w:rFonts w:asciiTheme="majorBidi" w:eastAsia="Times New Roman" w:hAnsiTheme="majorBidi" w:cstheme="majorBidi"/>
          <w:b/>
          <w:bCs/>
          <w:sz w:val="24"/>
          <w:szCs w:val="24"/>
        </w:rPr>
        <w:t>B. (1955).</w:t>
      </w:r>
      <w:r w:rsidRPr="00172444">
        <w:rPr>
          <w:rFonts w:asciiTheme="majorBidi" w:eastAsia="Times New Roman" w:hAnsiTheme="majorBidi" w:cstheme="majorBidi"/>
          <w:sz w:val="24"/>
          <w:szCs w:val="24"/>
        </w:rPr>
        <w:t xml:space="preserve"> </w:t>
      </w:r>
      <w:proofErr w:type="gramStart"/>
      <w:r w:rsidRPr="00172444">
        <w:rPr>
          <w:rFonts w:asciiTheme="majorBidi" w:eastAsia="Times New Roman" w:hAnsiTheme="majorBidi" w:cstheme="majorBidi"/>
          <w:sz w:val="24"/>
          <w:szCs w:val="24"/>
        </w:rPr>
        <w:t>Multiple ranges and multiple F-tests.</w:t>
      </w:r>
      <w:proofErr w:type="gramEnd"/>
      <w:r w:rsidRPr="00172444">
        <w:rPr>
          <w:rFonts w:asciiTheme="majorBidi" w:eastAsia="Times New Roman" w:hAnsiTheme="majorBidi" w:cstheme="majorBidi"/>
          <w:sz w:val="24"/>
          <w:szCs w:val="24"/>
        </w:rPr>
        <w:t xml:space="preserve"> </w:t>
      </w:r>
      <w:proofErr w:type="spellStart"/>
      <w:r w:rsidRPr="00172444">
        <w:rPr>
          <w:rFonts w:asciiTheme="majorBidi" w:eastAsia="Times New Roman" w:hAnsiTheme="majorBidi" w:cstheme="majorBidi"/>
          <w:sz w:val="24"/>
          <w:szCs w:val="24"/>
        </w:rPr>
        <w:t>Biometries</w:t>
      </w:r>
      <w:proofErr w:type="spellEnd"/>
      <w:r w:rsidRPr="00172444">
        <w:rPr>
          <w:rFonts w:asciiTheme="majorBidi" w:eastAsia="Times New Roman" w:hAnsiTheme="majorBidi" w:cstheme="majorBidi"/>
          <w:sz w:val="24"/>
          <w:szCs w:val="24"/>
        </w:rPr>
        <w:t xml:space="preserve">, 11:1-42. </w:t>
      </w:r>
    </w:p>
    <w:p w:rsidR="0060757F" w:rsidRPr="00172444" w:rsidRDefault="0060757F" w:rsidP="00F62B7B">
      <w:pPr>
        <w:bidi w:val="0"/>
        <w:spacing w:after="0" w:line="240" w:lineRule="auto"/>
        <w:ind w:left="851" w:hanging="851"/>
        <w:jc w:val="lowKashida"/>
        <w:rPr>
          <w:rFonts w:asciiTheme="majorBidi" w:hAnsiTheme="majorBidi" w:cstheme="majorBidi"/>
          <w:sz w:val="24"/>
          <w:szCs w:val="24"/>
        </w:rPr>
      </w:pPr>
      <w:proofErr w:type="spellStart"/>
      <w:r w:rsidRPr="00172444">
        <w:rPr>
          <w:rFonts w:asciiTheme="majorBidi" w:hAnsiTheme="majorBidi" w:cstheme="majorBidi"/>
          <w:b/>
          <w:bCs/>
          <w:sz w:val="24"/>
          <w:szCs w:val="24"/>
        </w:rPr>
        <w:t>Darat</w:t>
      </w:r>
      <w:proofErr w:type="spellEnd"/>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P</w:t>
      </w:r>
      <w:proofErr w:type="gramStart"/>
      <w:r w:rsidR="00B022BB"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w:t>
      </w:r>
      <w:proofErr w:type="gramEnd"/>
      <w:r w:rsidRPr="00172444">
        <w:rPr>
          <w:rFonts w:asciiTheme="majorBidi" w:hAnsiTheme="majorBidi" w:cstheme="majorBidi"/>
          <w:b/>
          <w:bCs/>
          <w:sz w:val="24"/>
          <w:szCs w:val="24"/>
        </w:rPr>
        <w:t xml:space="preserve"> F</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w:t>
      </w:r>
      <w:proofErr w:type="spellStart"/>
      <w:r w:rsidRPr="00172444">
        <w:rPr>
          <w:rFonts w:asciiTheme="majorBidi" w:hAnsiTheme="majorBidi" w:cstheme="majorBidi"/>
          <w:b/>
          <w:bCs/>
          <w:sz w:val="24"/>
          <w:szCs w:val="24"/>
        </w:rPr>
        <w:t>Fatahnia</w:t>
      </w:r>
      <w:proofErr w:type="spellEnd"/>
      <w:r w:rsidR="00B022BB"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G</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w:t>
      </w:r>
      <w:proofErr w:type="spellStart"/>
      <w:r w:rsidR="00B022BB" w:rsidRPr="00172444">
        <w:rPr>
          <w:rFonts w:asciiTheme="majorBidi" w:hAnsiTheme="majorBidi" w:cstheme="majorBidi"/>
          <w:b/>
          <w:bCs/>
          <w:sz w:val="24"/>
          <w:szCs w:val="24"/>
        </w:rPr>
        <w:t>Taasoli</w:t>
      </w:r>
      <w:proofErr w:type="spellEnd"/>
      <w:r w:rsidR="00B022BB" w:rsidRPr="00172444">
        <w:rPr>
          <w:rFonts w:asciiTheme="majorBidi" w:hAnsiTheme="majorBidi" w:cstheme="majorBidi"/>
          <w:b/>
          <w:bCs/>
          <w:sz w:val="24"/>
          <w:szCs w:val="24"/>
        </w:rPr>
        <w:t xml:space="preserve"> ; H.</w:t>
      </w:r>
      <w:r w:rsidRPr="00172444">
        <w:rPr>
          <w:rFonts w:asciiTheme="majorBidi" w:hAnsiTheme="majorBidi" w:cstheme="majorBidi"/>
          <w:b/>
          <w:bCs/>
          <w:sz w:val="24"/>
          <w:szCs w:val="24"/>
        </w:rPr>
        <w:t xml:space="preserve"> </w:t>
      </w:r>
      <w:proofErr w:type="spellStart"/>
      <w:r w:rsidRPr="00172444">
        <w:rPr>
          <w:rFonts w:asciiTheme="majorBidi" w:hAnsiTheme="majorBidi" w:cstheme="majorBidi"/>
          <w:b/>
          <w:bCs/>
          <w:sz w:val="24"/>
          <w:szCs w:val="24"/>
        </w:rPr>
        <w:t>Mirazei</w:t>
      </w:r>
      <w:proofErr w:type="spellEnd"/>
      <w:r w:rsidRPr="00172444">
        <w:rPr>
          <w:rFonts w:asciiTheme="majorBidi" w:hAnsiTheme="majorBidi" w:cstheme="majorBidi"/>
          <w:b/>
          <w:bCs/>
          <w:sz w:val="24"/>
          <w:szCs w:val="24"/>
        </w:rPr>
        <w:t xml:space="preserve"> </w:t>
      </w:r>
      <w:r w:rsidR="00B022BB" w:rsidRPr="00172444">
        <w:rPr>
          <w:rFonts w:asciiTheme="majorBidi" w:hAnsiTheme="majorBidi" w:cstheme="majorBidi"/>
          <w:b/>
          <w:bCs/>
          <w:sz w:val="24"/>
          <w:szCs w:val="24"/>
        </w:rPr>
        <w:t xml:space="preserve">; R. </w:t>
      </w:r>
      <w:proofErr w:type="spellStart"/>
      <w:r w:rsidRPr="00172444">
        <w:rPr>
          <w:rFonts w:asciiTheme="majorBidi" w:hAnsiTheme="majorBidi" w:cstheme="majorBidi"/>
          <w:b/>
          <w:bCs/>
          <w:sz w:val="24"/>
          <w:szCs w:val="24"/>
        </w:rPr>
        <w:t>Alamouti</w:t>
      </w:r>
      <w:proofErr w:type="spellEnd"/>
      <w:r w:rsidRPr="00172444">
        <w:rPr>
          <w:rFonts w:asciiTheme="majorBidi" w:hAnsiTheme="majorBidi" w:cstheme="majorBidi"/>
          <w:b/>
          <w:bCs/>
          <w:sz w:val="24"/>
          <w:szCs w:val="24"/>
        </w:rPr>
        <w:t xml:space="preserve">  and A</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w:t>
      </w:r>
      <w:proofErr w:type="spellStart"/>
      <w:r w:rsidRPr="00172444">
        <w:rPr>
          <w:rFonts w:asciiTheme="majorBidi" w:hAnsiTheme="majorBidi" w:cstheme="majorBidi"/>
          <w:b/>
          <w:bCs/>
          <w:sz w:val="24"/>
          <w:szCs w:val="24"/>
        </w:rPr>
        <w:t>Khatibjou</w:t>
      </w:r>
      <w:proofErr w:type="spellEnd"/>
      <w:r w:rsidRPr="00172444">
        <w:rPr>
          <w:rFonts w:asciiTheme="majorBidi" w:hAnsiTheme="majorBidi" w:cstheme="majorBidi"/>
          <w:b/>
          <w:bCs/>
          <w:sz w:val="24"/>
          <w:szCs w:val="24"/>
        </w:rPr>
        <w:t xml:space="preserve"> (2021).</w:t>
      </w:r>
      <w:r w:rsidRPr="00172444">
        <w:rPr>
          <w:rFonts w:asciiTheme="majorBidi" w:hAnsiTheme="majorBidi" w:cstheme="majorBidi"/>
          <w:sz w:val="24"/>
          <w:szCs w:val="24"/>
        </w:rPr>
        <w:t xml:space="preserve"> Effect of </w:t>
      </w:r>
      <w:proofErr w:type="spellStart"/>
      <w:r w:rsidRPr="00172444">
        <w:rPr>
          <w:rFonts w:asciiTheme="majorBidi" w:hAnsiTheme="majorBidi" w:cstheme="majorBidi"/>
          <w:sz w:val="24"/>
          <w:szCs w:val="24"/>
        </w:rPr>
        <w:t>liquorice</w:t>
      </w:r>
      <w:proofErr w:type="spellEnd"/>
      <w:r w:rsidRPr="00172444">
        <w:rPr>
          <w:rFonts w:asciiTheme="majorBidi" w:hAnsiTheme="majorBidi" w:cstheme="majorBidi"/>
          <w:sz w:val="24"/>
          <w:szCs w:val="24"/>
        </w:rPr>
        <w:t xml:space="preserve"> extract on rumen fermentation </w:t>
      </w:r>
      <w:proofErr w:type="gramStart"/>
      <w:r w:rsidRPr="00172444">
        <w:rPr>
          <w:rFonts w:asciiTheme="majorBidi" w:hAnsiTheme="majorBidi" w:cstheme="majorBidi"/>
          <w:sz w:val="24"/>
          <w:szCs w:val="24"/>
        </w:rPr>
        <w:t>parameters</w:t>
      </w:r>
      <w:r w:rsidR="008738BD" w:rsidRPr="00172444">
        <w:rPr>
          <w:rFonts w:asciiTheme="majorBidi" w:hAnsiTheme="majorBidi" w:cstheme="majorBidi"/>
          <w:sz w:val="24"/>
          <w:szCs w:val="24"/>
        </w:rPr>
        <w:t xml:space="preserve"> :</w:t>
      </w:r>
      <w:proofErr w:type="gramEnd"/>
      <w:r w:rsidR="008738BD" w:rsidRPr="00172444">
        <w:rPr>
          <w:rFonts w:asciiTheme="majorBidi" w:hAnsiTheme="majorBidi" w:cstheme="majorBidi"/>
          <w:sz w:val="24"/>
          <w:szCs w:val="24"/>
        </w:rPr>
        <w:t xml:space="preserve"> an in-vitro study. J. Anim</w:t>
      </w:r>
      <w:r w:rsidR="00B022BB" w:rsidRPr="00172444">
        <w:rPr>
          <w:rFonts w:asciiTheme="majorBidi" w:hAnsiTheme="majorBidi" w:cstheme="majorBidi"/>
          <w:sz w:val="24"/>
          <w:szCs w:val="24"/>
        </w:rPr>
        <w:t>.</w:t>
      </w:r>
      <w:r w:rsidR="008738BD" w:rsidRPr="00172444">
        <w:rPr>
          <w:rFonts w:asciiTheme="majorBidi" w:hAnsiTheme="majorBidi" w:cstheme="majorBidi"/>
          <w:sz w:val="24"/>
          <w:szCs w:val="24"/>
        </w:rPr>
        <w:t xml:space="preserve"> Sci</w:t>
      </w:r>
      <w:r w:rsidRPr="00172444">
        <w:rPr>
          <w:rFonts w:asciiTheme="majorBidi" w:hAnsiTheme="majorBidi" w:cstheme="majorBidi"/>
          <w:sz w:val="24"/>
          <w:szCs w:val="24"/>
        </w:rPr>
        <w:t>.</w:t>
      </w:r>
      <w:r w:rsidR="008738BD" w:rsidRPr="00172444">
        <w:rPr>
          <w:rFonts w:asciiTheme="majorBidi" w:hAnsiTheme="majorBidi" w:cstheme="majorBidi"/>
          <w:sz w:val="24"/>
          <w:szCs w:val="24"/>
        </w:rPr>
        <w:t>,</w:t>
      </w:r>
      <w:r w:rsidR="00B022BB" w:rsidRPr="00172444">
        <w:rPr>
          <w:rFonts w:asciiTheme="majorBidi" w:hAnsiTheme="majorBidi" w:cstheme="majorBidi"/>
          <w:sz w:val="24"/>
          <w:szCs w:val="24"/>
        </w:rPr>
        <w:t xml:space="preserve"> </w:t>
      </w:r>
      <w:r w:rsidRPr="00172444">
        <w:rPr>
          <w:rFonts w:asciiTheme="majorBidi" w:hAnsiTheme="majorBidi" w:cstheme="majorBidi"/>
          <w:sz w:val="24"/>
          <w:szCs w:val="24"/>
        </w:rPr>
        <w:t>30</w:t>
      </w:r>
      <w:r w:rsidR="00B022BB" w:rsidRPr="00172444">
        <w:rPr>
          <w:rFonts w:asciiTheme="majorBidi" w:hAnsiTheme="majorBidi" w:cstheme="majorBidi"/>
          <w:sz w:val="24"/>
          <w:szCs w:val="24"/>
        </w:rPr>
        <w:t>(</w:t>
      </w:r>
      <w:r w:rsidRPr="00172444">
        <w:rPr>
          <w:rFonts w:asciiTheme="majorBidi" w:hAnsiTheme="majorBidi" w:cstheme="majorBidi"/>
          <w:sz w:val="24"/>
          <w:szCs w:val="24"/>
        </w:rPr>
        <w:t>4</w:t>
      </w:r>
      <w:r w:rsidR="00B022BB" w:rsidRPr="00172444">
        <w:rPr>
          <w:rFonts w:asciiTheme="majorBidi" w:hAnsiTheme="majorBidi" w:cstheme="majorBidi"/>
          <w:sz w:val="24"/>
          <w:szCs w:val="24"/>
        </w:rPr>
        <w:t>):</w:t>
      </w:r>
      <w:r w:rsidRPr="00172444">
        <w:rPr>
          <w:rFonts w:asciiTheme="majorBidi" w:hAnsiTheme="majorBidi" w:cstheme="majorBidi"/>
          <w:sz w:val="24"/>
          <w:szCs w:val="24"/>
        </w:rPr>
        <w:t xml:space="preserve">  27-39.</w:t>
      </w:r>
    </w:p>
    <w:p w:rsidR="00970FEC" w:rsidRPr="00172444" w:rsidRDefault="00F62B7B" w:rsidP="00F62B7B">
      <w:pPr>
        <w:bidi w:val="0"/>
        <w:spacing w:after="0" w:line="240" w:lineRule="auto"/>
        <w:ind w:left="851" w:hanging="851"/>
        <w:jc w:val="lowKashida"/>
        <w:rPr>
          <w:rFonts w:asciiTheme="majorBidi" w:hAnsiTheme="majorBidi" w:cstheme="majorBidi"/>
          <w:sz w:val="24"/>
          <w:szCs w:val="24"/>
        </w:rPr>
      </w:pPr>
      <w:r>
        <w:rPr>
          <w:rFonts w:ascii="Times New Roman" w:eastAsia="Times New Roman" w:hAnsi="Times New Roman" w:cs="Times New Roman"/>
          <w:b/>
          <w:bCs/>
          <w:noProof/>
          <w:spacing w:val="-1"/>
          <w:sz w:val="28"/>
          <w:szCs w:val="28"/>
        </w:rPr>
        <w:lastRenderedPageBreak/>
        <mc:AlternateContent>
          <mc:Choice Requires="wps">
            <w:drawing>
              <wp:anchor distT="0" distB="0" distL="114300" distR="114300" simplePos="0" relativeHeight="251696128" behindDoc="0" locked="0" layoutInCell="1" allowOverlap="1" wp14:anchorId="76C90A06" wp14:editId="19928730">
                <wp:simplePos x="0" y="0"/>
                <wp:positionH relativeFrom="column">
                  <wp:posOffset>-100099</wp:posOffset>
                </wp:positionH>
                <wp:positionV relativeFrom="paragraph">
                  <wp:posOffset>-353060</wp:posOffset>
                </wp:positionV>
                <wp:extent cx="4702810" cy="342900"/>
                <wp:effectExtent l="0" t="0" r="254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71BF5" w:rsidP="003D6892">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7" style="position:absolute;left:0;text-align:left;margin-left:-7.9pt;margin-top:-27.8pt;width:370.3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" stroked="f">
                <v:textbox>
                  <w:txbxContent>
                    <w:p w:rsidR="00171BF5" w:rsidRPr="004F3C3D" w:rsidRDefault="00171BF5" w:rsidP="003D6892">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11</w:t>
                      </w:r>
                    </w:p>
                  </w:txbxContent>
                </v:textbox>
              </v:rect>
            </w:pict>
          </mc:Fallback>
        </mc:AlternateContent>
      </w:r>
      <w:proofErr w:type="spellStart"/>
      <w:proofErr w:type="gramStart"/>
      <w:r w:rsidR="00124BCC" w:rsidRPr="00172444">
        <w:rPr>
          <w:rFonts w:asciiTheme="majorBidi" w:hAnsiTheme="majorBidi" w:cstheme="majorBidi"/>
          <w:b/>
          <w:bCs/>
          <w:sz w:val="24"/>
          <w:szCs w:val="24"/>
        </w:rPr>
        <w:t>Durmic</w:t>
      </w:r>
      <w:proofErr w:type="spellEnd"/>
      <w:r w:rsidR="00B022BB" w:rsidRPr="00172444">
        <w:rPr>
          <w:rFonts w:asciiTheme="majorBidi" w:hAnsiTheme="majorBidi" w:cstheme="majorBidi"/>
          <w:b/>
          <w:bCs/>
          <w:sz w:val="24"/>
          <w:szCs w:val="24"/>
        </w:rPr>
        <w:t xml:space="preserve">, Z. and D. </w:t>
      </w:r>
      <w:proofErr w:type="spellStart"/>
      <w:r w:rsidR="00B022BB" w:rsidRPr="00172444">
        <w:rPr>
          <w:rFonts w:asciiTheme="majorBidi" w:hAnsiTheme="majorBidi" w:cstheme="majorBidi"/>
          <w:b/>
          <w:bCs/>
          <w:sz w:val="24"/>
          <w:szCs w:val="24"/>
        </w:rPr>
        <w:t>Blache</w:t>
      </w:r>
      <w:proofErr w:type="spellEnd"/>
      <w:r w:rsidR="00124BCC" w:rsidRPr="00172444">
        <w:rPr>
          <w:rFonts w:asciiTheme="majorBidi" w:hAnsiTheme="majorBidi" w:cstheme="majorBidi"/>
          <w:b/>
          <w:bCs/>
          <w:sz w:val="24"/>
          <w:szCs w:val="24"/>
        </w:rPr>
        <w:t xml:space="preserve"> (2012).</w:t>
      </w:r>
      <w:proofErr w:type="gramEnd"/>
      <w:r w:rsidR="00124BCC" w:rsidRPr="00172444">
        <w:rPr>
          <w:rFonts w:asciiTheme="majorBidi" w:hAnsiTheme="majorBidi" w:cstheme="majorBidi"/>
          <w:sz w:val="24"/>
          <w:szCs w:val="24"/>
        </w:rPr>
        <w:t xml:space="preserve"> Bioactive plants and plant products:</w:t>
      </w:r>
      <w:r w:rsidR="008738BD" w:rsidRPr="00172444">
        <w:rPr>
          <w:rFonts w:asciiTheme="majorBidi" w:hAnsiTheme="majorBidi" w:cstheme="majorBidi"/>
          <w:sz w:val="24"/>
          <w:szCs w:val="24"/>
        </w:rPr>
        <w:t xml:space="preserve"> </w:t>
      </w:r>
      <w:r w:rsidR="00124BCC" w:rsidRPr="00172444">
        <w:rPr>
          <w:rFonts w:asciiTheme="majorBidi" w:hAnsiTheme="majorBidi" w:cstheme="majorBidi"/>
          <w:sz w:val="24"/>
          <w:szCs w:val="24"/>
        </w:rPr>
        <w:t>Effects on animal function, health and welfare. Anim. Feed Sci.</w:t>
      </w:r>
      <w:r w:rsidR="008738BD" w:rsidRPr="00172444">
        <w:rPr>
          <w:rFonts w:asciiTheme="majorBidi" w:hAnsiTheme="majorBidi" w:cstheme="majorBidi"/>
          <w:sz w:val="24"/>
          <w:szCs w:val="24"/>
        </w:rPr>
        <w:t xml:space="preserve"> </w:t>
      </w:r>
      <w:r w:rsidR="00124BCC" w:rsidRPr="00172444">
        <w:rPr>
          <w:rFonts w:asciiTheme="majorBidi" w:hAnsiTheme="majorBidi" w:cstheme="majorBidi"/>
          <w:sz w:val="24"/>
          <w:szCs w:val="24"/>
        </w:rPr>
        <w:t>Technol. 176:150–162.</w:t>
      </w:r>
    </w:p>
    <w:p w:rsidR="006447AE" w:rsidRPr="00172444" w:rsidRDefault="006447AE" w:rsidP="00F62B7B">
      <w:pPr>
        <w:bidi w:val="0"/>
        <w:spacing w:after="0" w:line="240" w:lineRule="auto"/>
        <w:ind w:left="851" w:hanging="851"/>
        <w:jc w:val="lowKashida"/>
        <w:rPr>
          <w:rFonts w:asciiTheme="majorBidi" w:hAnsiTheme="majorBidi" w:cstheme="majorBidi"/>
          <w:sz w:val="24"/>
          <w:szCs w:val="24"/>
        </w:rPr>
      </w:pPr>
      <w:r w:rsidRPr="00172444">
        <w:rPr>
          <w:rFonts w:asciiTheme="majorBidi" w:hAnsiTheme="majorBidi" w:cstheme="majorBidi"/>
          <w:b/>
          <w:bCs/>
          <w:sz w:val="24"/>
          <w:szCs w:val="24"/>
        </w:rPr>
        <w:t>Francesca</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B</w:t>
      </w:r>
      <w:r w:rsidR="00B022BB"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A</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w:t>
      </w:r>
      <w:proofErr w:type="spellStart"/>
      <w:r w:rsidRPr="00172444">
        <w:rPr>
          <w:rFonts w:asciiTheme="majorBidi" w:hAnsiTheme="majorBidi" w:cstheme="majorBidi"/>
          <w:b/>
          <w:bCs/>
          <w:sz w:val="24"/>
          <w:szCs w:val="24"/>
        </w:rPr>
        <w:t>Ianni</w:t>
      </w:r>
      <w:proofErr w:type="spellEnd"/>
      <w:r w:rsidR="00B022BB"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C</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Martino</w:t>
      </w:r>
      <w:r w:rsidR="00B022BB"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A</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Di Luca</w:t>
      </w:r>
      <w:r w:rsidR="00B022BB"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D</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w:t>
      </w:r>
      <w:proofErr w:type="spellStart"/>
      <w:r w:rsidRPr="00172444">
        <w:rPr>
          <w:rFonts w:asciiTheme="majorBidi" w:hAnsiTheme="majorBidi" w:cstheme="majorBidi"/>
          <w:b/>
          <w:bCs/>
          <w:sz w:val="24"/>
          <w:szCs w:val="24"/>
        </w:rPr>
        <w:t>Innosa</w:t>
      </w:r>
      <w:proofErr w:type="spellEnd"/>
      <w:r w:rsidR="00B022BB"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w:t>
      </w:r>
      <w:r w:rsidR="008738BD"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A</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M</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Fusco</w:t>
      </w:r>
      <w:r w:rsidR="00B022BB"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F</w:t>
      </w:r>
      <w:r w:rsidR="00B022BB" w:rsidRPr="00172444">
        <w:rPr>
          <w:rFonts w:asciiTheme="majorBidi" w:hAnsiTheme="majorBidi" w:cstheme="majorBidi"/>
          <w:b/>
          <w:bCs/>
          <w:sz w:val="24"/>
          <w:szCs w:val="24"/>
        </w:rPr>
        <w:t xml:space="preserve">. </w:t>
      </w:r>
      <w:proofErr w:type="spellStart"/>
      <w:r w:rsidRPr="00172444">
        <w:rPr>
          <w:rFonts w:asciiTheme="majorBidi" w:hAnsiTheme="majorBidi" w:cstheme="majorBidi"/>
          <w:b/>
          <w:bCs/>
          <w:sz w:val="24"/>
          <w:szCs w:val="24"/>
        </w:rPr>
        <w:t>Pomilio</w:t>
      </w:r>
      <w:proofErr w:type="spellEnd"/>
      <w:r w:rsidRPr="00172444">
        <w:rPr>
          <w:rFonts w:asciiTheme="majorBidi" w:hAnsiTheme="majorBidi" w:cstheme="majorBidi"/>
          <w:b/>
          <w:bCs/>
          <w:sz w:val="24"/>
          <w:szCs w:val="24"/>
        </w:rPr>
        <w:t xml:space="preserve"> and G</w:t>
      </w:r>
      <w:r w:rsidR="00B022BB"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Martino (2019).</w:t>
      </w:r>
      <w:r w:rsidRPr="00172444">
        <w:rPr>
          <w:rFonts w:asciiTheme="majorBidi" w:hAnsiTheme="majorBidi" w:cstheme="majorBidi"/>
          <w:sz w:val="24"/>
          <w:szCs w:val="24"/>
        </w:rPr>
        <w:t xml:space="preserve"> </w:t>
      </w:r>
      <w:proofErr w:type="gramStart"/>
      <w:r w:rsidRPr="00172444">
        <w:rPr>
          <w:rFonts w:asciiTheme="majorBidi" w:hAnsiTheme="majorBidi" w:cstheme="majorBidi"/>
          <w:sz w:val="24"/>
          <w:szCs w:val="24"/>
        </w:rPr>
        <w:t xml:space="preserve">Dietary supplementation of Saanen goats with dried licorice </w:t>
      </w:r>
      <w:proofErr w:type="spellStart"/>
      <w:r w:rsidRPr="00172444">
        <w:rPr>
          <w:rFonts w:asciiTheme="majorBidi" w:hAnsiTheme="majorBidi" w:cstheme="majorBidi"/>
          <w:sz w:val="24"/>
          <w:szCs w:val="24"/>
        </w:rPr>
        <w:t>rootmodifies</w:t>
      </w:r>
      <w:proofErr w:type="spellEnd"/>
      <w:r w:rsidRPr="00172444">
        <w:rPr>
          <w:rFonts w:asciiTheme="majorBidi" w:hAnsiTheme="majorBidi" w:cstheme="majorBidi"/>
          <w:sz w:val="24"/>
          <w:szCs w:val="24"/>
        </w:rPr>
        <w:t xml:space="preserve"> chemical and textural properties of dairy products.</w:t>
      </w:r>
      <w:proofErr w:type="gramEnd"/>
      <w:r w:rsidRPr="00172444">
        <w:rPr>
          <w:rFonts w:asciiTheme="majorBidi" w:hAnsiTheme="majorBidi" w:cstheme="majorBidi"/>
          <w:sz w:val="24"/>
          <w:szCs w:val="24"/>
        </w:rPr>
        <w:t xml:space="preserve"> J. Dairy Sci. 103:52–62.</w:t>
      </w:r>
    </w:p>
    <w:p w:rsidR="00454E3B" w:rsidRPr="00172444" w:rsidRDefault="00454E3B" w:rsidP="00F62B7B">
      <w:pPr>
        <w:bidi w:val="0"/>
        <w:spacing w:after="0" w:line="240" w:lineRule="auto"/>
        <w:ind w:left="851" w:hanging="851"/>
        <w:jc w:val="both"/>
        <w:rPr>
          <w:rFonts w:asciiTheme="majorBidi" w:hAnsiTheme="majorBidi" w:cstheme="majorBidi"/>
          <w:sz w:val="24"/>
          <w:szCs w:val="24"/>
        </w:rPr>
      </w:pPr>
      <w:proofErr w:type="spellStart"/>
      <w:r w:rsidRPr="00172444">
        <w:rPr>
          <w:rFonts w:asciiTheme="majorBidi" w:hAnsiTheme="majorBidi" w:cstheme="majorBidi"/>
          <w:b/>
          <w:bCs/>
          <w:sz w:val="24"/>
          <w:szCs w:val="24"/>
        </w:rPr>
        <w:t>Guo</w:t>
      </w:r>
      <w:proofErr w:type="spellEnd"/>
      <w:r w:rsidRPr="00172444">
        <w:rPr>
          <w:rFonts w:asciiTheme="majorBidi" w:hAnsiTheme="majorBidi" w:cstheme="majorBidi"/>
          <w:b/>
          <w:bCs/>
          <w:sz w:val="24"/>
          <w:szCs w:val="24"/>
        </w:rPr>
        <w:t>, X.F</w:t>
      </w:r>
      <w:proofErr w:type="gramStart"/>
      <w:r w:rsidRPr="00172444">
        <w:rPr>
          <w:rFonts w:asciiTheme="majorBidi" w:hAnsiTheme="majorBidi" w:cstheme="majorBidi"/>
          <w:b/>
          <w:bCs/>
          <w:sz w:val="24"/>
          <w:szCs w:val="24"/>
        </w:rPr>
        <w:t>.</w:t>
      </w:r>
      <w:r w:rsidR="00AB7DD3" w:rsidRPr="00172444">
        <w:rPr>
          <w:rFonts w:asciiTheme="majorBidi" w:hAnsiTheme="majorBidi" w:cstheme="majorBidi"/>
          <w:b/>
          <w:bCs/>
          <w:sz w:val="24"/>
          <w:szCs w:val="24"/>
        </w:rPr>
        <w:t xml:space="preserve"> ;</w:t>
      </w:r>
      <w:proofErr w:type="gramEnd"/>
      <w:r w:rsidR="00AB7DD3" w:rsidRPr="00172444">
        <w:rPr>
          <w:rFonts w:asciiTheme="majorBidi" w:hAnsiTheme="majorBidi" w:cstheme="majorBidi"/>
          <w:b/>
          <w:bCs/>
          <w:sz w:val="24"/>
          <w:szCs w:val="24"/>
        </w:rPr>
        <w:t xml:space="preserve"> J.F. Liu ; L.B. Sun ; J. Gao and</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S.J. Zhang</w:t>
      </w:r>
      <w:r w:rsidRPr="00172444">
        <w:rPr>
          <w:rFonts w:asciiTheme="majorBidi" w:hAnsiTheme="majorBidi" w:cstheme="majorBidi"/>
          <w:b/>
          <w:bCs/>
          <w:sz w:val="24"/>
          <w:szCs w:val="24"/>
        </w:rPr>
        <w:t xml:space="preserve"> </w:t>
      </w:r>
      <w:r w:rsidR="008F45E9" w:rsidRPr="00172444">
        <w:rPr>
          <w:rFonts w:asciiTheme="majorBidi" w:hAnsiTheme="majorBidi" w:cstheme="majorBidi"/>
          <w:b/>
          <w:bCs/>
          <w:sz w:val="24"/>
          <w:szCs w:val="24"/>
        </w:rPr>
        <w:t>(2012).</w:t>
      </w:r>
      <w:r w:rsidRPr="00172444">
        <w:rPr>
          <w:rFonts w:asciiTheme="majorBidi" w:hAnsiTheme="majorBidi" w:cstheme="majorBidi"/>
          <w:sz w:val="24"/>
          <w:szCs w:val="24"/>
        </w:rPr>
        <w:t xml:space="preserve"> Effects of licorice extracts on rumen fermentation and</w:t>
      </w:r>
      <w:r w:rsidRPr="00172444">
        <w:rPr>
          <w:sz w:val="24"/>
          <w:szCs w:val="24"/>
        </w:rPr>
        <w:t xml:space="preserve"> </w:t>
      </w:r>
      <w:r w:rsidRPr="00172444">
        <w:rPr>
          <w:rFonts w:asciiTheme="majorBidi" w:hAnsiTheme="majorBidi" w:cstheme="majorBidi"/>
          <w:sz w:val="24"/>
          <w:szCs w:val="24"/>
        </w:rPr>
        <w:t xml:space="preserve">methane yield of sheep in vitro. Chin. J. Anim. </w:t>
      </w:r>
      <w:proofErr w:type="spellStart"/>
      <w:r w:rsidRPr="00172444">
        <w:rPr>
          <w:rFonts w:asciiTheme="majorBidi" w:hAnsiTheme="majorBidi" w:cstheme="majorBidi"/>
          <w:sz w:val="24"/>
          <w:szCs w:val="24"/>
        </w:rPr>
        <w:t>Nutr</w:t>
      </w:r>
      <w:proofErr w:type="spellEnd"/>
      <w:r w:rsidRPr="00172444">
        <w:rPr>
          <w:rFonts w:asciiTheme="majorBidi" w:hAnsiTheme="majorBidi" w:cstheme="majorBidi"/>
          <w:sz w:val="24"/>
          <w:szCs w:val="24"/>
        </w:rPr>
        <w:t>.</w:t>
      </w:r>
      <w:r w:rsidR="00AB7DD3" w:rsidRPr="00172444">
        <w:rPr>
          <w:rFonts w:asciiTheme="majorBidi" w:hAnsiTheme="majorBidi" w:cstheme="majorBidi"/>
          <w:sz w:val="24"/>
          <w:szCs w:val="24"/>
        </w:rPr>
        <w:t>,</w:t>
      </w:r>
      <w:r w:rsidRPr="00172444">
        <w:rPr>
          <w:rFonts w:asciiTheme="majorBidi" w:hAnsiTheme="majorBidi" w:cstheme="majorBidi"/>
          <w:sz w:val="24"/>
          <w:szCs w:val="24"/>
        </w:rPr>
        <w:t xml:space="preserve"> 8</w:t>
      </w:r>
      <w:r w:rsidR="008F45E9" w:rsidRPr="00172444">
        <w:rPr>
          <w:rFonts w:asciiTheme="majorBidi" w:hAnsiTheme="majorBidi" w:cstheme="majorBidi"/>
          <w:sz w:val="24"/>
          <w:szCs w:val="24"/>
        </w:rPr>
        <w:t>:</w:t>
      </w:r>
      <w:r w:rsidRPr="00172444">
        <w:rPr>
          <w:rFonts w:asciiTheme="majorBidi" w:hAnsiTheme="majorBidi" w:cstheme="majorBidi"/>
          <w:sz w:val="24"/>
          <w:szCs w:val="24"/>
        </w:rPr>
        <w:t xml:space="preserve"> 1548–1556.</w:t>
      </w:r>
    </w:p>
    <w:p w:rsidR="009647E0" w:rsidRPr="00172444" w:rsidRDefault="009647E0" w:rsidP="00F62B7B">
      <w:pPr>
        <w:bidi w:val="0"/>
        <w:spacing w:after="0" w:line="240" w:lineRule="auto"/>
        <w:ind w:left="851" w:hanging="851"/>
        <w:jc w:val="both"/>
        <w:rPr>
          <w:rFonts w:asciiTheme="majorBidi" w:hAnsiTheme="majorBidi" w:cstheme="majorBidi"/>
          <w:sz w:val="24"/>
          <w:szCs w:val="24"/>
        </w:rPr>
      </w:pPr>
      <w:proofErr w:type="spellStart"/>
      <w:r w:rsidRPr="00172444">
        <w:rPr>
          <w:rFonts w:asciiTheme="majorBidi" w:hAnsiTheme="majorBidi" w:cstheme="majorBidi"/>
          <w:b/>
          <w:bCs/>
          <w:sz w:val="24"/>
          <w:szCs w:val="24"/>
        </w:rPr>
        <w:t>Guo</w:t>
      </w:r>
      <w:proofErr w:type="spellEnd"/>
      <w:r w:rsidR="00AB7DD3"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X</w:t>
      </w:r>
      <w:r w:rsidR="00AB7DD3" w:rsidRPr="00172444">
        <w:rPr>
          <w:rFonts w:asciiTheme="majorBidi" w:hAnsiTheme="majorBidi" w:cstheme="majorBidi"/>
          <w:b/>
          <w:bCs/>
          <w:sz w:val="24"/>
          <w:szCs w:val="24"/>
        </w:rPr>
        <w:t>.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 xml:space="preserve">L. </w:t>
      </w:r>
      <w:r w:rsidRPr="00172444">
        <w:rPr>
          <w:rFonts w:asciiTheme="majorBidi" w:hAnsiTheme="majorBidi" w:cstheme="majorBidi"/>
          <w:b/>
          <w:bCs/>
          <w:sz w:val="24"/>
          <w:szCs w:val="24"/>
        </w:rPr>
        <w:t>Cheng</w:t>
      </w:r>
      <w:r w:rsidR="00AB7DD3"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 xml:space="preserve">J. </w:t>
      </w:r>
      <w:r w:rsidRPr="00172444">
        <w:rPr>
          <w:rFonts w:asciiTheme="majorBidi" w:hAnsiTheme="majorBidi" w:cstheme="majorBidi"/>
          <w:b/>
          <w:bCs/>
          <w:sz w:val="24"/>
          <w:szCs w:val="24"/>
        </w:rPr>
        <w:t>Liu</w:t>
      </w:r>
      <w:r w:rsidR="00AB7DD3"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 xml:space="preserve">S. </w:t>
      </w:r>
      <w:r w:rsidRPr="00172444">
        <w:rPr>
          <w:rFonts w:asciiTheme="majorBidi" w:hAnsiTheme="majorBidi" w:cstheme="majorBidi"/>
          <w:b/>
          <w:bCs/>
          <w:sz w:val="24"/>
          <w:szCs w:val="24"/>
        </w:rPr>
        <w:t>Zhang</w:t>
      </w:r>
      <w:r w:rsidR="00AB7DD3"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 xml:space="preserve">X. </w:t>
      </w:r>
      <w:r w:rsidRPr="00172444">
        <w:rPr>
          <w:rFonts w:asciiTheme="majorBidi" w:hAnsiTheme="majorBidi" w:cstheme="majorBidi"/>
          <w:b/>
          <w:bCs/>
          <w:sz w:val="24"/>
          <w:szCs w:val="24"/>
        </w:rPr>
        <w:t xml:space="preserve">Sun and </w:t>
      </w:r>
      <w:r w:rsidR="00AB7DD3" w:rsidRPr="00172444">
        <w:rPr>
          <w:rFonts w:asciiTheme="majorBidi" w:hAnsiTheme="majorBidi" w:cstheme="majorBidi"/>
          <w:b/>
          <w:bCs/>
          <w:sz w:val="24"/>
          <w:szCs w:val="24"/>
        </w:rPr>
        <w:t xml:space="preserve">O. </w:t>
      </w:r>
      <w:r w:rsidRPr="00172444">
        <w:rPr>
          <w:rFonts w:asciiTheme="majorBidi" w:hAnsiTheme="majorBidi" w:cstheme="majorBidi"/>
          <w:b/>
          <w:bCs/>
          <w:sz w:val="24"/>
          <w:szCs w:val="24"/>
        </w:rPr>
        <w:t>Al-</w:t>
      </w:r>
      <w:proofErr w:type="spellStart"/>
      <w:r w:rsidRPr="00172444">
        <w:rPr>
          <w:rFonts w:asciiTheme="majorBidi" w:hAnsiTheme="majorBidi" w:cstheme="majorBidi"/>
          <w:b/>
          <w:bCs/>
          <w:sz w:val="24"/>
          <w:szCs w:val="24"/>
        </w:rPr>
        <w:t>Marashdeh</w:t>
      </w:r>
      <w:proofErr w:type="spellEnd"/>
      <w:r w:rsidRPr="00172444">
        <w:rPr>
          <w:rFonts w:asciiTheme="majorBidi" w:hAnsiTheme="majorBidi" w:cstheme="majorBidi"/>
          <w:b/>
          <w:bCs/>
          <w:sz w:val="24"/>
          <w:szCs w:val="24"/>
        </w:rPr>
        <w:t xml:space="preserve"> (2019)</w:t>
      </w:r>
      <w:r w:rsidRPr="00172444">
        <w:rPr>
          <w:rFonts w:asciiTheme="majorBidi" w:hAnsiTheme="majorBidi" w:cstheme="majorBidi"/>
          <w:sz w:val="24"/>
          <w:szCs w:val="24"/>
        </w:rPr>
        <w:t xml:space="preserve"> Effects of licorice</w:t>
      </w:r>
      <w:r w:rsidRPr="00172444">
        <w:rPr>
          <w:sz w:val="24"/>
          <w:szCs w:val="24"/>
        </w:rPr>
        <w:t xml:space="preserve"> </w:t>
      </w:r>
      <w:r w:rsidRPr="00172444">
        <w:rPr>
          <w:rFonts w:asciiTheme="majorBidi" w:hAnsiTheme="majorBidi" w:cstheme="majorBidi"/>
          <w:sz w:val="24"/>
          <w:szCs w:val="24"/>
        </w:rPr>
        <w:t>extract supplementation on feed intake, digestion, rumen function, blood indices and live</w:t>
      </w:r>
      <w:r w:rsidRPr="00172444">
        <w:rPr>
          <w:sz w:val="24"/>
          <w:szCs w:val="24"/>
        </w:rPr>
        <w:t xml:space="preserve"> </w:t>
      </w:r>
      <w:r w:rsidRPr="00172444">
        <w:rPr>
          <w:rFonts w:asciiTheme="majorBidi" w:hAnsiTheme="majorBidi" w:cstheme="majorBidi"/>
          <w:sz w:val="24"/>
          <w:szCs w:val="24"/>
        </w:rPr>
        <w:t>weight gain of karakul sheep</w:t>
      </w:r>
      <w:r w:rsidR="008F45E9" w:rsidRPr="00172444">
        <w:rPr>
          <w:rFonts w:asciiTheme="majorBidi" w:hAnsiTheme="majorBidi" w:cstheme="majorBidi"/>
          <w:sz w:val="24"/>
          <w:szCs w:val="24"/>
        </w:rPr>
        <w:t>.</w:t>
      </w:r>
      <w:r w:rsidRPr="00172444">
        <w:rPr>
          <w:rFonts w:asciiTheme="majorBidi" w:hAnsiTheme="majorBidi" w:cstheme="majorBidi"/>
          <w:sz w:val="24"/>
          <w:szCs w:val="24"/>
        </w:rPr>
        <w:t xml:space="preserve"> </w:t>
      </w:r>
      <w:r w:rsidR="007C3537" w:rsidRPr="00172444">
        <w:rPr>
          <w:rFonts w:asciiTheme="majorBidi" w:hAnsiTheme="majorBidi" w:cstheme="majorBidi"/>
          <w:sz w:val="24"/>
          <w:szCs w:val="24"/>
        </w:rPr>
        <w:t>Anim</w:t>
      </w:r>
      <w:r w:rsidR="00AB7DD3" w:rsidRPr="00172444">
        <w:rPr>
          <w:rFonts w:asciiTheme="majorBidi" w:hAnsiTheme="majorBidi" w:cstheme="majorBidi"/>
          <w:sz w:val="24"/>
          <w:szCs w:val="24"/>
        </w:rPr>
        <w:t>.</w:t>
      </w:r>
      <w:r w:rsidR="007C3537" w:rsidRPr="00172444">
        <w:rPr>
          <w:rFonts w:asciiTheme="majorBidi" w:hAnsiTheme="majorBidi" w:cstheme="majorBidi"/>
          <w:sz w:val="24"/>
          <w:szCs w:val="24"/>
        </w:rPr>
        <w:t>, 9 (5)</w:t>
      </w:r>
      <w:r w:rsidR="008F45E9" w:rsidRPr="00172444">
        <w:rPr>
          <w:rFonts w:asciiTheme="majorBidi" w:hAnsiTheme="majorBidi" w:cstheme="majorBidi"/>
          <w:sz w:val="24"/>
          <w:szCs w:val="24"/>
        </w:rPr>
        <w:t>:</w:t>
      </w:r>
      <w:r w:rsidR="007C3537" w:rsidRPr="00172444">
        <w:rPr>
          <w:rFonts w:asciiTheme="majorBidi" w:hAnsiTheme="majorBidi" w:cstheme="majorBidi"/>
          <w:sz w:val="24"/>
          <w:szCs w:val="24"/>
        </w:rPr>
        <w:t>279</w:t>
      </w:r>
      <w:r w:rsidR="008F45E9" w:rsidRPr="00172444">
        <w:rPr>
          <w:rFonts w:asciiTheme="majorBidi" w:hAnsiTheme="majorBidi" w:cstheme="majorBidi"/>
          <w:sz w:val="24"/>
          <w:szCs w:val="24"/>
        </w:rPr>
        <w:t>.</w:t>
      </w:r>
    </w:p>
    <w:p w:rsidR="00BC11B2" w:rsidRPr="00172444" w:rsidRDefault="00BC11B2" w:rsidP="00F62B7B">
      <w:pPr>
        <w:bidi w:val="0"/>
        <w:spacing w:after="0" w:line="240" w:lineRule="auto"/>
        <w:ind w:left="851" w:hanging="851"/>
        <w:jc w:val="lowKashida"/>
        <w:rPr>
          <w:rFonts w:asciiTheme="majorBidi" w:hAnsiTheme="majorBidi" w:cstheme="majorBidi"/>
          <w:sz w:val="24"/>
          <w:szCs w:val="24"/>
        </w:rPr>
      </w:pPr>
      <w:r w:rsidRPr="00172444">
        <w:rPr>
          <w:rFonts w:asciiTheme="majorBidi" w:hAnsiTheme="majorBidi" w:cstheme="majorBidi"/>
          <w:b/>
          <w:bCs/>
          <w:sz w:val="24"/>
          <w:szCs w:val="24"/>
        </w:rPr>
        <w:t>Hayashi</w:t>
      </w:r>
      <w:r w:rsidR="00AB7DD3" w:rsidRPr="00172444">
        <w:rPr>
          <w:rFonts w:asciiTheme="majorBidi" w:hAnsiTheme="majorBidi" w:cstheme="majorBidi"/>
          <w:b/>
          <w:bCs/>
          <w:sz w:val="24"/>
          <w:szCs w:val="24"/>
        </w:rPr>
        <w:t>, H</w:t>
      </w:r>
      <w:proofErr w:type="gramStart"/>
      <w:r w:rsidR="00AB7DD3" w:rsidRPr="00172444">
        <w:rPr>
          <w:rFonts w:asciiTheme="majorBidi" w:hAnsiTheme="majorBidi" w:cstheme="majorBidi"/>
          <w:b/>
          <w:bCs/>
          <w:sz w:val="24"/>
          <w:szCs w:val="24"/>
        </w:rPr>
        <w:t>. ;</w:t>
      </w:r>
      <w:proofErr w:type="gramEnd"/>
      <w:r w:rsidR="00AB7DD3" w:rsidRPr="00172444">
        <w:rPr>
          <w:rFonts w:asciiTheme="majorBidi" w:hAnsiTheme="majorBidi" w:cstheme="majorBidi"/>
          <w:b/>
          <w:bCs/>
          <w:sz w:val="24"/>
          <w:szCs w:val="24"/>
        </w:rPr>
        <w:t xml:space="preserve"> N. </w:t>
      </w:r>
      <w:proofErr w:type="spellStart"/>
      <w:r w:rsidR="00AB7DD3" w:rsidRPr="00172444">
        <w:rPr>
          <w:rFonts w:asciiTheme="majorBidi" w:hAnsiTheme="majorBidi" w:cstheme="majorBidi"/>
          <w:b/>
          <w:bCs/>
          <w:sz w:val="24"/>
          <w:szCs w:val="24"/>
        </w:rPr>
        <w:t>Hiraoka</w:t>
      </w:r>
      <w:proofErr w:type="spellEnd"/>
      <w:r w:rsidR="00AB7DD3" w:rsidRPr="00172444">
        <w:rPr>
          <w:rFonts w:asciiTheme="majorBidi" w:hAnsiTheme="majorBidi" w:cstheme="majorBidi"/>
          <w:b/>
          <w:bCs/>
          <w:sz w:val="24"/>
          <w:szCs w:val="24"/>
        </w:rPr>
        <w:t xml:space="preserve"> ; Y. </w:t>
      </w:r>
      <w:proofErr w:type="spellStart"/>
      <w:r w:rsidR="00AB7DD3" w:rsidRPr="00172444">
        <w:rPr>
          <w:rFonts w:asciiTheme="majorBidi" w:hAnsiTheme="majorBidi" w:cstheme="majorBidi"/>
          <w:b/>
          <w:bCs/>
          <w:sz w:val="24"/>
          <w:szCs w:val="24"/>
        </w:rPr>
        <w:t>Ikeshiro</w:t>
      </w:r>
      <w:proofErr w:type="spellEnd"/>
      <w:r w:rsidR="00AB7DD3" w:rsidRPr="00172444">
        <w:rPr>
          <w:rFonts w:asciiTheme="majorBidi" w:hAnsiTheme="majorBidi" w:cstheme="majorBidi"/>
          <w:b/>
          <w:bCs/>
          <w:sz w:val="24"/>
          <w:szCs w:val="24"/>
        </w:rPr>
        <w:t xml:space="preserve"> ; H. Yamamoto and T. Yoshikawa</w:t>
      </w:r>
      <w:r w:rsidRPr="00172444">
        <w:rPr>
          <w:rFonts w:asciiTheme="majorBidi" w:hAnsiTheme="majorBidi" w:cstheme="majorBidi"/>
          <w:b/>
          <w:bCs/>
          <w:sz w:val="24"/>
          <w:szCs w:val="24"/>
        </w:rPr>
        <w:t xml:space="preserve"> (1998).</w:t>
      </w:r>
      <w:r w:rsidRPr="00172444">
        <w:rPr>
          <w:rFonts w:asciiTheme="majorBidi" w:hAnsiTheme="majorBidi" w:cstheme="majorBidi"/>
          <w:sz w:val="24"/>
          <w:szCs w:val="24"/>
        </w:rPr>
        <w:t xml:space="preserve"> </w:t>
      </w:r>
      <w:proofErr w:type="gramStart"/>
      <w:r w:rsidRPr="00172444">
        <w:rPr>
          <w:rFonts w:asciiTheme="majorBidi" w:hAnsiTheme="majorBidi" w:cstheme="majorBidi"/>
          <w:sz w:val="24"/>
          <w:szCs w:val="24"/>
        </w:rPr>
        <w:t xml:space="preserve">Seasonal variation of glycyrrhizin and </w:t>
      </w:r>
      <w:proofErr w:type="spellStart"/>
      <w:r w:rsidRPr="00172444">
        <w:rPr>
          <w:rFonts w:asciiTheme="majorBidi" w:hAnsiTheme="majorBidi" w:cstheme="majorBidi"/>
          <w:sz w:val="24"/>
          <w:szCs w:val="24"/>
        </w:rPr>
        <w:t>isoliquiritigenin</w:t>
      </w:r>
      <w:proofErr w:type="spellEnd"/>
      <w:r w:rsidR="008738BD" w:rsidRPr="00172444">
        <w:rPr>
          <w:rFonts w:asciiTheme="majorBidi" w:hAnsiTheme="majorBidi" w:cstheme="majorBidi"/>
          <w:sz w:val="24"/>
          <w:szCs w:val="24"/>
        </w:rPr>
        <w:t xml:space="preserve"> </w:t>
      </w:r>
      <w:r w:rsidRPr="00172444">
        <w:rPr>
          <w:rFonts w:asciiTheme="majorBidi" w:hAnsiTheme="majorBidi" w:cstheme="majorBidi"/>
          <w:sz w:val="24"/>
          <w:szCs w:val="24"/>
        </w:rPr>
        <w:t xml:space="preserve">glycosides in the root of </w:t>
      </w:r>
      <w:proofErr w:type="spellStart"/>
      <w:r w:rsidRPr="00172444">
        <w:rPr>
          <w:rFonts w:asciiTheme="majorBidi" w:hAnsiTheme="majorBidi" w:cstheme="majorBidi"/>
          <w:i/>
          <w:iCs/>
          <w:sz w:val="24"/>
          <w:szCs w:val="24"/>
        </w:rPr>
        <w:t>Glycyrrhiza</w:t>
      </w:r>
      <w:proofErr w:type="spellEnd"/>
      <w:r w:rsidRPr="00172444">
        <w:rPr>
          <w:rFonts w:asciiTheme="majorBidi" w:hAnsiTheme="majorBidi" w:cstheme="majorBidi"/>
          <w:i/>
          <w:iCs/>
          <w:sz w:val="24"/>
          <w:szCs w:val="24"/>
        </w:rPr>
        <w:t xml:space="preserve"> </w:t>
      </w:r>
      <w:proofErr w:type="spellStart"/>
      <w:r w:rsidRPr="00172444">
        <w:rPr>
          <w:rFonts w:asciiTheme="majorBidi" w:hAnsiTheme="majorBidi" w:cstheme="majorBidi"/>
          <w:i/>
          <w:iCs/>
          <w:sz w:val="24"/>
          <w:szCs w:val="24"/>
        </w:rPr>
        <w:t>glabra</w:t>
      </w:r>
      <w:proofErr w:type="spellEnd"/>
      <w:r w:rsidRPr="00172444">
        <w:rPr>
          <w:rFonts w:asciiTheme="majorBidi" w:hAnsiTheme="majorBidi" w:cstheme="majorBidi"/>
          <w:sz w:val="24"/>
          <w:szCs w:val="24"/>
        </w:rPr>
        <w:t>.</w:t>
      </w:r>
      <w:proofErr w:type="gramEnd"/>
      <w:r w:rsidRPr="00172444">
        <w:rPr>
          <w:rFonts w:asciiTheme="majorBidi" w:hAnsiTheme="majorBidi" w:cstheme="majorBidi"/>
          <w:sz w:val="24"/>
          <w:szCs w:val="24"/>
        </w:rPr>
        <w:t xml:space="preserve"> Biol. Pharm. Bull.</w:t>
      </w:r>
      <w:proofErr w:type="gramStart"/>
      <w:r w:rsidR="00AB7DD3" w:rsidRPr="00172444">
        <w:rPr>
          <w:rFonts w:asciiTheme="majorBidi" w:hAnsiTheme="majorBidi" w:cstheme="majorBidi"/>
          <w:sz w:val="24"/>
          <w:szCs w:val="24"/>
        </w:rPr>
        <w:t>,</w:t>
      </w:r>
      <w:r w:rsidR="008738BD" w:rsidRPr="00172444">
        <w:rPr>
          <w:rFonts w:asciiTheme="majorBidi" w:hAnsiTheme="majorBidi" w:cstheme="majorBidi"/>
          <w:sz w:val="24"/>
          <w:szCs w:val="24"/>
        </w:rPr>
        <w:t xml:space="preserve">  </w:t>
      </w:r>
      <w:r w:rsidRPr="00172444">
        <w:rPr>
          <w:rFonts w:asciiTheme="majorBidi" w:hAnsiTheme="majorBidi" w:cstheme="majorBidi"/>
          <w:sz w:val="24"/>
          <w:szCs w:val="24"/>
        </w:rPr>
        <w:t>21</w:t>
      </w:r>
      <w:proofErr w:type="gramEnd"/>
      <w:r w:rsidRPr="00172444">
        <w:rPr>
          <w:rFonts w:asciiTheme="majorBidi" w:hAnsiTheme="majorBidi" w:cstheme="majorBidi"/>
          <w:sz w:val="24"/>
          <w:szCs w:val="24"/>
        </w:rPr>
        <w:t>:</w:t>
      </w:r>
      <w:r w:rsidR="00AB7DD3" w:rsidRPr="00172444">
        <w:rPr>
          <w:rFonts w:asciiTheme="majorBidi" w:hAnsiTheme="majorBidi" w:cstheme="majorBidi"/>
          <w:sz w:val="24"/>
          <w:szCs w:val="24"/>
        </w:rPr>
        <w:t xml:space="preserve"> </w:t>
      </w:r>
      <w:r w:rsidRPr="00172444">
        <w:rPr>
          <w:rFonts w:asciiTheme="majorBidi" w:hAnsiTheme="majorBidi" w:cstheme="majorBidi"/>
          <w:sz w:val="24"/>
          <w:szCs w:val="24"/>
        </w:rPr>
        <w:t>987–989.</w:t>
      </w:r>
    </w:p>
    <w:p w:rsidR="00065BE3" w:rsidRPr="00172444" w:rsidRDefault="009C7DF8" w:rsidP="00F62B7B">
      <w:pPr>
        <w:bidi w:val="0"/>
        <w:spacing w:after="0" w:line="240" w:lineRule="auto"/>
        <w:ind w:left="851" w:hanging="851"/>
        <w:jc w:val="lowKashida"/>
        <w:rPr>
          <w:rFonts w:asciiTheme="majorBidi" w:hAnsiTheme="majorBidi" w:cstheme="majorBidi"/>
          <w:sz w:val="24"/>
          <w:szCs w:val="24"/>
        </w:rPr>
      </w:pPr>
      <w:r w:rsidRPr="00172444">
        <w:rPr>
          <w:rStyle w:val="fontstyle01"/>
          <w:rFonts w:asciiTheme="majorBidi" w:hAnsiTheme="majorBidi" w:cstheme="majorBidi"/>
          <w:b/>
          <w:bCs/>
          <w:color w:val="auto"/>
          <w:sz w:val="24"/>
          <w:szCs w:val="24"/>
        </w:rPr>
        <w:t>Kim, D.H.</w:t>
      </w:r>
      <w:r w:rsidR="00AB7DD3" w:rsidRPr="00172444">
        <w:rPr>
          <w:rStyle w:val="fontstyle01"/>
          <w:rFonts w:asciiTheme="majorBidi" w:hAnsiTheme="majorBidi" w:cstheme="majorBidi"/>
          <w:b/>
          <w:bCs/>
          <w:color w:val="auto"/>
          <w:sz w:val="24"/>
          <w:szCs w:val="24"/>
        </w:rPr>
        <w:t xml:space="preserve"> </w:t>
      </w:r>
      <w:r w:rsidRPr="00172444">
        <w:rPr>
          <w:rStyle w:val="fontstyle01"/>
          <w:rFonts w:asciiTheme="majorBidi" w:hAnsiTheme="majorBidi" w:cstheme="majorBidi"/>
          <w:b/>
          <w:bCs/>
          <w:color w:val="auto"/>
          <w:sz w:val="24"/>
          <w:szCs w:val="24"/>
        </w:rPr>
        <w:t xml:space="preserve">; </w:t>
      </w:r>
      <w:r w:rsidR="00AB7DD3" w:rsidRPr="00172444">
        <w:rPr>
          <w:rStyle w:val="fontstyle01"/>
          <w:rFonts w:asciiTheme="majorBidi" w:hAnsiTheme="majorBidi" w:cstheme="majorBidi"/>
          <w:b/>
          <w:bCs/>
          <w:color w:val="auto"/>
          <w:sz w:val="24"/>
          <w:szCs w:val="24"/>
        </w:rPr>
        <w:t xml:space="preserve">K.H. Kim </w:t>
      </w:r>
      <w:r w:rsidRPr="00172444">
        <w:rPr>
          <w:rStyle w:val="fontstyle01"/>
          <w:rFonts w:asciiTheme="majorBidi" w:hAnsiTheme="majorBidi" w:cstheme="majorBidi"/>
          <w:b/>
          <w:bCs/>
          <w:color w:val="auto"/>
          <w:sz w:val="24"/>
          <w:szCs w:val="24"/>
        </w:rPr>
        <w:t xml:space="preserve">; </w:t>
      </w:r>
      <w:r w:rsidR="00AB7DD3" w:rsidRPr="00172444">
        <w:rPr>
          <w:rStyle w:val="fontstyle01"/>
          <w:rFonts w:asciiTheme="majorBidi" w:hAnsiTheme="majorBidi" w:cstheme="majorBidi"/>
          <w:b/>
          <w:bCs/>
          <w:color w:val="auto"/>
          <w:sz w:val="24"/>
          <w:szCs w:val="24"/>
        </w:rPr>
        <w:t>I.S. Nam</w:t>
      </w:r>
      <w:r w:rsidRPr="00172444">
        <w:rPr>
          <w:rStyle w:val="fontstyle01"/>
          <w:rFonts w:asciiTheme="majorBidi" w:hAnsiTheme="majorBidi" w:cstheme="majorBidi"/>
          <w:b/>
          <w:bCs/>
          <w:color w:val="auto"/>
          <w:sz w:val="24"/>
          <w:szCs w:val="24"/>
        </w:rPr>
        <w:t xml:space="preserve"> ; </w:t>
      </w:r>
      <w:r w:rsidR="00AB7DD3" w:rsidRPr="00172444">
        <w:rPr>
          <w:rStyle w:val="fontstyle01"/>
          <w:rFonts w:asciiTheme="majorBidi" w:hAnsiTheme="majorBidi" w:cstheme="majorBidi"/>
          <w:b/>
          <w:bCs/>
          <w:color w:val="auto"/>
          <w:sz w:val="24"/>
          <w:szCs w:val="24"/>
        </w:rPr>
        <w:t xml:space="preserve">S.S. Lee </w:t>
      </w:r>
      <w:r w:rsidRPr="00172444">
        <w:rPr>
          <w:rStyle w:val="fontstyle01"/>
          <w:rFonts w:asciiTheme="majorBidi" w:hAnsiTheme="majorBidi" w:cstheme="majorBidi"/>
          <w:b/>
          <w:bCs/>
          <w:color w:val="auto"/>
          <w:sz w:val="24"/>
          <w:szCs w:val="24"/>
        </w:rPr>
        <w:t xml:space="preserve">; </w:t>
      </w:r>
      <w:r w:rsidR="00AB7DD3" w:rsidRPr="00172444">
        <w:rPr>
          <w:rStyle w:val="fontstyle01"/>
          <w:rFonts w:asciiTheme="majorBidi" w:hAnsiTheme="majorBidi" w:cstheme="majorBidi"/>
          <w:b/>
          <w:bCs/>
          <w:color w:val="auto"/>
          <w:sz w:val="24"/>
          <w:szCs w:val="24"/>
        </w:rPr>
        <w:t>C.W. Choi</w:t>
      </w:r>
      <w:r w:rsidRPr="00172444">
        <w:rPr>
          <w:rStyle w:val="fontstyle01"/>
          <w:rFonts w:asciiTheme="majorBidi" w:hAnsiTheme="majorBidi" w:cstheme="majorBidi"/>
          <w:b/>
          <w:bCs/>
          <w:color w:val="auto"/>
          <w:sz w:val="24"/>
          <w:szCs w:val="24"/>
        </w:rPr>
        <w:t xml:space="preserve"> ; </w:t>
      </w:r>
      <w:r w:rsidR="00AB7DD3" w:rsidRPr="00172444">
        <w:rPr>
          <w:rStyle w:val="fontstyle01"/>
          <w:rFonts w:asciiTheme="majorBidi" w:hAnsiTheme="majorBidi" w:cstheme="majorBidi"/>
          <w:b/>
          <w:bCs/>
          <w:color w:val="auto"/>
          <w:sz w:val="24"/>
          <w:szCs w:val="24"/>
        </w:rPr>
        <w:t xml:space="preserve">W.Y. </w:t>
      </w:r>
      <w:r w:rsidRPr="00172444">
        <w:rPr>
          <w:rStyle w:val="fontstyle01"/>
          <w:rFonts w:asciiTheme="majorBidi" w:hAnsiTheme="majorBidi" w:cstheme="majorBidi"/>
          <w:b/>
          <w:bCs/>
          <w:color w:val="auto"/>
          <w:sz w:val="24"/>
          <w:szCs w:val="24"/>
        </w:rPr>
        <w:t>Kim</w:t>
      </w:r>
      <w:r w:rsidR="00AB7DD3" w:rsidRPr="00172444">
        <w:rPr>
          <w:rStyle w:val="fontstyle01"/>
          <w:rFonts w:asciiTheme="majorBidi" w:hAnsiTheme="majorBidi" w:cstheme="majorBidi"/>
          <w:b/>
          <w:bCs/>
          <w:color w:val="auto"/>
          <w:sz w:val="24"/>
          <w:szCs w:val="24"/>
        </w:rPr>
        <w:t xml:space="preserve"> </w:t>
      </w:r>
      <w:r w:rsidRPr="00172444">
        <w:rPr>
          <w:rStyle w:val="fontstyle01"/>
          <w:rFonts w:asciiTheme="majorBidi" w:hAnsiTheme="majorBidi" w:cstheme="majorBidi"/>
          <w:b/>
          <w:bCs/>
          <w:color w:val="auto"/>
          <w:sz w:val="24"/>
          <w:szCs w:val="24"/>
        </w:rPr>
        <w:t xml:space="preserve">; </w:t>
      </w:r>
      <w:r w:rsidR="00AB7DD3" w:rsidRPr="00172444">
        <w:rPr>
          <w:rStyle w:val="fontstyle01"/>
          <w:rFonts w:asciiTheme="majorBidi" w:hAnsiTheme="majorBidi" w:cstheme="majorBidi"/>
          <w:b/>
          <w:bCs/>
          <w:color w:val="auto"/>
          <w:sz w:val="24"/>
          <w:szCs w:val="24"/>
        </w:rPr>
        <w:t xml:space="preserve">E.G. </w:t>
      </w:r>
      <w:r w:rsidRPr="00172444">
        <w:rPr>
          <w:rStyle w:val="fontstyle01"/>
          <w:rFonts w:asciiTheme="majorBidi" w:hAnsiTheme="majorBidi" w:cstheme="majorBidi"/>
          <w:b/>
          <w:bCs/>
          <w:color w:val="auto"/>
          <w:sz w:val="24"/>
          <w:szCs w:val="24"/>
        </w:rPr>
        <w:t>K</w:t>
      </w:r>
      <w:r w:rsidR="00AB7DD3" w:rsidRPr="00172444">
        <w:rPr>
          <w:rStyle w:val="fontstyle01"/>
          <w:rFonts w:asciiTheme="majorBidi" w:hAnsiTheme="majorBidi" w:cstheme="majorBidi"/>
          <w:b/>
          <w:bCs/>
          <w:color w:val="auto"/>
          <w:sz w:val="24"/>
          <w:szCs w:val="24"/>
        </w:rPr>
        <w:t>won ; K.Y. Lee ;</w:t>
      </w:r>
      <w:r w:rsidR="00BE2EAB" w:rsidRPr="00BE2EAB">
        <w:rPr>
          <w:rFonts w:ascii="Times New Roman" w:eastAsia="Times New Roman" w:hAnsi="Times New Roman" w:cs="Times New Roman"/>
          <w:b/>
          <w:bCs/>
          <w:noProof/>
          <w:spacing w:val="-1"/>
          <w:sz w:val="28"/>
          <w:szCs w:val="28"/>
        </w:rPr>
        <w:t xml:space="preserve"> </w:t>
      </w:r>
      <w:r w:rsidR="00AB7DD3" w:rsidRPr="00172444">
        <w:rPr>
          <w:rStyle w:val="fontstyle01"/>
          <w:rFonts w:asciiTheme="majorBidi" w:hAnsiTheme="majorBidi" w:cstheme="majorBidi"/>
          <w:b/>
          <w:bCs/>
          <w:color w:val="auto"/>
          <w:sz w:val="24"/>
          <w:szCs w:val="24"/>
        </w:rPr>
        <w:t xml:space="preserve"> M.J. Lee and</w:t>
      </w:r>
      <w:r w:rsidRPr="00172444">
        <w:rPr>
          <w:rStyle w:val="fontstyle01"/>
          <w:rFonts w:asciiTheme="majorBidi" w:hAnsiTheme="majorBidi" w:cstheme="majorBidi"/>
          <w:b/>
          <w:bCs/>
          <w:color w:val="auto"/>
          <w:sz w:val="24"/>
          <w:szCs w:val="24"/>
        </w:rPr>
        <w:t xml:space="preserve"> </w:t>
      </w:r>
      <w:r w:rsidR="00AB7DD3" w:rsidRPr="00172444">
        <w:rPr>
          <w:rStyle w:val="fontstyle01"/>
          <w:rFonts w:asciiTheme="majorBidi" w:hAnsiTheme="majorBidi" w:cstheme="majorBidi"/>
          <w:b/>
          <w:bCs/>
          <w:color w:val="auto"/>
          <w:sz w:val="24"/>
          <w:szCs w:val="24"/>
        </w:rPr>
        <w:t>Y.K. Oh</w:t>
      </w:r>
      <w:r w:rsidRPr="00172444">
        <w:rPr>
          <w:rFonts w:asciiTheme="majorBidi" w:hAnsiTheme="majorBidi" w:cstheme="majorBidi"/>
          <w:b/>
          <w:bCs/>
          <w:sz w:val="24"/>
          <w:szCs w:val="24"/>
        </w:rPr>
        <w:t xml:space="preserve"> </w:t>
      </w:r>
      <w:r w:rsidRPr="00172444">
        <w:rPr>
          <w:rStyle w:val="fontstyle01"/>
          <w:rFonts w:asciiTheme="majorBidi" w:hAnsiTheme="majorBidi" w:cstheme="majorBidi"/>
          <w:b/>
          <w:bCs/>
          <w:color w:val="auto"/>
          <w:sz w:val="24"/>
          <w:szCs w:val="24"/>
        </w:rPr>
        <w:t>(2013).</w:t>
      </w:r>
      <w:r w:rsidRPr="00172444">
        <w:rPr>
          <w:rStyle w:val="fontstyle01"/>
          <w:rFonts w:asciiTheme="majorBidi" w:hAnsiTheme="majorBidi" w:cstheme="majorBidi"/>
          <w:color w:val="auto"/>
          <w:sz w:val="24"/>
          <w:szCs w:val="24"/>
        </w:rPr>
        <w:t xml:space="preserve">  Effect of indigenous herbs on growth, blood metabolites and carcass characteristics in the late</w:t>
      </w:r>
      <w:r w:rsidR="00D75461" w:rsidRPr="00172444">
        <w:rPr>
          <w:rStyle w:val="fontstyle01"/>
          <w:rFonts w:asciiTheme="majorBidi" w:hAnsiTheme="majorBidi" w:cstheme="majorBidi"/>
          <w:color w:val="auto"/>
          <w:sz w:val="24"/>
          <w:szCs w:val="24"/>
        </w:rPr>
        <w:t xml:space="preserve"> </w:t>
      </w:r>
      <w:r w:rsidRPr="00172444">
        <w:rPr>
          <w:rStyle w:val="fontstyle01"/>
          <w:rFonts w:asciiTheme="majorBidi" w:hAnsiTheme="majorBidi" w:cstheme="majorBidi"/>
          <w:color w:val="auto"/>
          <w:sz w:val="24"/>
          <w:szCs w:val="24"/>
        </w:rPr>
        <w:t xml:space="preserve">fattening period of </w:t>
      </w:r>
      <w:proofErr w:type="spellStart"/>
      <w:r w:rsidRPr="00172444">
        <w:rPr>
          <w:rStyle w:val="fontstyle01"/>
          <w:rFonts w:asciiTheme="majorBidi" w:hAnsiTheme="majorBidi" w:cstheme="majorBidi"/>
          <w:color w:val="auto"/>
          <w:sz w:val="24"/>
          <w:szCs w:val="24"/>
        </w:rPr>
        <w:t>Hhanwoo</w:t>
      </w:r>
      <w:proofErr w:type="spellEnd"/>
      <w:r w:rsidRPr="00172444">
        <w:rPr>
          <w:rStyle w:val="fontstyle01"/>
          <w:rFonts w:asciiTheme="majorBidi" w:hAnsiTheme="majorBidi" w:cstheme="majorBidi"/>
          <w:color w:val="auto"/>
          <w:sz w:val="24"/>
          <w:szCs w:val="24"/>
        </w:rPr>
        <w:t xml:space="preserve"> steers. </w:t>
      </w:r>
      <w:r w:rsidRPr="00172444">
        <w:rPr>
          <w:rStyle w:val="fontstyle21"/>
          <w:rFonts w:asciiTheme="majorBidi" w:hAnsiTheme="majorBidi" w:cstheme="majorBidi"/>
          <w:color w:val="auto"/>
          <w:sz w:val="24"/>
          <w:szCs w:val="24"/>
        </w:rPr>
        <w:t xml:space="preserve"> </w:t>
      </w:r>
      <w:r w:rsidRPr="00172444">
        <w:rPr>
          <w:rStyle w:val="fontstyle21"/>
          <w:rFonts w:asciiTheme="majorBidi" w:hAnsiTheme="majorBidi" w:cstheme="majorBidi"/>
          <w:i w:val="0"/>
          <w:iCs w:val="0"/>
          <w:color w:val="auto"/>
          <w:sz w:val="24"/>
          <w:szCs w:val="24"/>
        </w:rPr>
        <w:t>Asian-Aust. J. Anim. Sci.</w:t>
      </w:r>
      <w:r w:rsidRPr="00172444">
        <w:rPr>
          <w:rStyle w:val="fontstyle01"/>
          <w:rFonts w:asciiTheme="majorBidi" w:hAnsiTheme="majorBidi" w:cstheme="majorBidi"/>
          <w:i/>
          <w:iCs/>
          <w:color w:val="auto"/>
          <w:sz w:val="24"/>
          <w:szCs w:val="24"/>
        </w:rPr>
        <w:t>,</w:t>
      </w:r>
      <w:r w:rsidRPr="00172444">
        <w:rPr>
          <w:rStyle w:val="fontstyle01"/>
          <w:rFonts w:asciiTheme="majorBidi" w:hAnsiTheme="majorBidi" w:cstheme="majorBidi"/>
          <w:color w:val="auto"/>
          <w:sz w:val="24"/>
          <w:szCs w:val="24"/>
        </w:rPr>
        <w:t xml:space="preserve"> </w:t>
      </w:r>
      <w:r w:rsidRPr="00172444">
        <w:rPr>
          <w:rStyle w:val="fontstyle21"/>
          <w:rFonts w:asciiTheme="majorBidi" w:hAnsiTheme="majorBidi" w:cstheme="majorBidi"/>
          <w:i w:val="0"/>
          <w:iCs w:val="0"/>
          <w:color w:val="auto"/>
          <w:sz w:val="24"/>
          <w:szCs w:val="24"/>
        </w:rPr>
        <w:t>26</w:t>
      </w:r>
      <w:r w:rsidR="00AB7DD3" w:rsidRPr="00172444">
        <w:rPr>
          <w:rStyle w:val="fontstyle01"/>
          <w:rFonts w:asciiTheme="majorBidi" w:hAnsiTheme="majorBidi" w:cstheme="majorBidi"/>
          <w:color w:val="auto"/>
          <w:sz w:val="24"/>
          <w:szCs w:val="24"/>
        </w:rPr>
        <w:t>:</w:t>
      </w:r>
      <w:r w:rsidRPr="00172444">
        <w:rPr>
          <w:rStyle w:val="fontstyle01"/>
          <w:rFonts w:asciiTheme="majorBidi" w:hAnsiTheme="majorBidi" w:cstheme="majorBidi"/>
          <w:color w:val="auto"/>
          <w:sz w:val="24"/>
          <w:szCs w:val="24"/>
        </w:rPr>
        <w:t xml:space="preserve"> 1562–1568.</w:t>
      </w:r>
    </w:p>
    <w:p w:rsidR="00065BE3" w:rsidRPr="00172444" w:rsidRDefault="00065BE3" w:rsidP="00F62B7B">
      <w:pPr>
        <w:bidi w:val="0"/>
        <w:spacing w:after="0" w:line="240" w:lineRule="auto"/>
        <w:ind w:left="851" w:hanging="851"/>
        <w:jc w:val="lowKashida"/>
        <w:rPr>
          <w:rFonts w:asciiTheme="majorBidi" w:hAnsiTheme="majorBidi" w:cstheme="majorBidi"/>
          <w:sz w:val="24"/>
          <w:szCs w:val="24"/>
        </w:rPr>
      </w:pPr>
      <w:proofErr w:type="spellStart"/>
      <w:r w:rsidRPr="00172444">
        <w:rPr>
          <w:rFonts w:asciiTheme="majorBidi" w:hAnsiTheme="majorBidi" w:cstheme="majorBidi"/>
          <w:b/>
          <w:bCs/>
          <w:sz w:val="24"/>
          <w:szCs w:val="24"/>
        </w:rPr>
        <w:t>Khalifa</w:t>
      </w:r>
      <w:proofErr w:type="spellEnd"/>
      <w:r w:rsidRPr="00172444">
        <w:rPr>
          <w:rFonts w:asciiTheme="majorBidi" w:hAnsiTheme="majorBidi" w:cstheme="majorBidi"/>
          <w:b/>
          <w:bCs/>
          <w:sz w:val="24"/>
          <w:szCs w:val="24"/>
        </w:rPr>
        <w:t>, E.I</w:t>
      </w:r>
      <w:proofErr w:type="gramStart"/>
      <w:r w:rsidRPr="00172444">
        <w:rPr>
          <w:rFonts w:asciiTheme="majorBidi" w:hAnsiTheme="majorBidi" w:cstheme="majorBidi"/>
          <w:b/>
          <w:bCs/>
          <w:sz w:val="24"/>
          <w:szCs w:val="24"/>
        </w:rPr>
        <w:t>. ;</w:t>
      </w:r>
      <w:proofErr w:type="gramEnd"/>
      <w:r w:rsidRPr="00172444">
        <w:rPr>
          <w:rFonts w:asciiTheme="majorBidi" w:hAnsiTheme="majorBidi" w:cstheme="majorBidi"/>
          <w:b/>
          <w:bCs/>
          <w:sz w:val="24"/>
          <w:szCs w:val="24"/>
        </w:rPr>
        <w:t xml:space="preserve"> H.R. </w:t>
      </w:r>
      <w:proofErr w:type="spellStart"/>
      <w:r w:rsidRPr="00172444">
        <w:rPr>
          <w:rFonts w:asciiTheme="majorBidi" w:hAnsiTheme="majorBidi" w:cstheme="majorBidi"/>
          <w:b/>
          <w:bCs/>
          <w:sz w:val="24"/>
          <w:szCs w:val="24"/>
        </w:rPr>
        <w:t>Behery</w:t>
      </w:r>
      <w:proofErr w:type="spellEnd"/>
      <w:r w:rsidRPr="00172444">
        <w:rPr>
          <w:rFonts w:asciiTheme="majorBidi" w:hAnsiTheme="majorBidi" w:cstheme="majorBidi"/>
          <w:b/>
          <w:bCs/>
          <w:sz w:val="24"/>
          <w:szCs w:val="24"/>
        </w:rPr>
        <w:t xml:space="preserve"> ; Y.H. Hafez ; A.A. </w:t>
      </w:r>
      <w:proofErr w:type="spellStart"/>
      <w:r w:rsidRPr="00172444">
        <w:rPr>
          <w:rFonts w:asciiTheme="majorBidi" w:hAnsiTheme="majorBidi" w:cstheme="majorBidi"/>
          <w:b/>
          <w:bCs/>
          <w:sz w:val="24"/>
          <w:szCs w:val="24"/>
        </w:rPr>
        <w:t>Mahrous</w:t>
      </w:r>
      <w:proofErr w:type="spellEnd"/>
      <w:r w:rsidRPr="00172444">
        <w:rPr>
          <w:rFonts w:asciiTheme="majorBidi" w:hAnsiTheme="majorBidi" w:cstheme="majorBidi"/>
          <w:b/>
          <w:bCs/>
          <w:sz w:val="24"/>
          <w:szCs w:val="24"/>
        </w:rPr>
        <w:t xml:space="preserve"> ; A</w:t>
      </w:r>
      <w:r w:rsidR="00352EEE" w:rsidRPr="00172444">
        <w:rPr>
          <w:rFonts w:asciiTheme="majorBidi" w:hAnsiTheme="majorBidi" w:cstheme="majorBidi"/>
          <w:b/>
          <w:bCs/>
          <w:sz w:val="24"/>
          <w:szCs w:val="24"/>
        </w:rPr>
        <w:t>.</w:t>
      </w:r>
      <w:r w:rsidR="00AB7DD3" w:rsidRPr="00172444">
        <w:rPr>
          <w:rFonts w:asciiTheme="majorBidi" w:hAnsiTheme="majorBidi" w:cstheme="majorBidi"/>
          <w:b/>
          <w:bCs/>
          <w:sz w:val="24"/>
          <w:szCs w:val="24"/>
        </w:rPr>
        <w:t xml:space="preserve">A. Fayed and </w:t>
      </w:r>
      <w:proofErr w:type="spellStart"/>
      <w:r w:rsidR="00AB7DD3" w:rsidRPr="00172444">
        <w:rPr>
          <w:rFonts w:asciiTheme="majorBidi" w:hAnsiTheme="majorBidi" w:cstheme="majorBidi"/>
          <w:b/>
          <w:bCs/>
          <w:sz w:val="24"/>
          <w:szCs w:val="24"/>
        </w:rPr>
        <w:t>Hanan</w:t>
      </w:r>
      <w:proofErr w:type="spellEnd"/>
      <w:r w:rsidR="00AB7DD3" w:rsidRPr="00172444">
        <w:rPr>
          <w:rFonts w:asciiTheme="majorBidi" w:hAnsiTheme="majorBidi" w:cstheme="majorBidi"/>
          <w:b/>
          <w:bCs/>
          <w:sz w:val="24"/>
          <w:szCs w:val="24"/>
        </w:rPr>
        <w:t xml:space="preserve"> A.</w:t>
      </w:r>
      <w:r w:rsidRPr="00172444">
        <w:rPr>
          <w:rFonts w:asciiTheme="majorBidi" w:hAnsiTheme="majorBidi" w:cstheme="majorBidi"/>
          <w:b/>
          <w:bCs/>
          <w:sz w:val="24"/>
          <w:szCs w:val="24"/>
        </w:rPr>
        <w:t xml:space="preserve">M. </w:t>
      </w:r>
      <w:proofErr w:type="spellStart"/>
      <w:r w:rsidRPr="00172444">
        <w:rPr>
          <w:rFonts w:asciiTheme="majorBidi" w:hAnsiTheme="majorBidi" w:cstheme="majorBidi"/>
          <w:b/>
          <w:bCs/>
          <w:sz w:val="24"/>
          <w:szCs w:val="24"/>
        </w:rPr>
        <w:t>Hassanien</w:t>
      </w:r>
      <w:proofErr w:type="spellEnd"/>
      <w:r w:rsidRPr="00172444">
        <w:rPr>
          <w:rFonts w:asciiTheme="majorBidi" w:hAnsiTheme="majorBidi" w:cstheme="majorBidi"/>
          <w:b/>
          <w:bCs/>
          <w:sz w:val="24"/>
          <w:szCs w:val="24"/>
        </w:rPr>
        <w:t xml:space="preserve"> (2013).</w:t>
      </w:r>
      <w:r w:rsidRPr="00172444">
        <w:rPr>
          <w:rFonts w:asciiTheme="majorBidi" w:hAnsiTheme="majorBidi" w:cstheme="majorBidi"/>
          <w:sz w:val="24"/>
          <w:szCs w:val="24"/>
        </w:rPr>
        <w:t xml:space="preserve"> Supplementing non-conventional energy sources to rations for improving production and reproduction performances of dairy </w:t>
      </w:r>
      <w:proofErr w:type="spellStart"/>
      <w:r w:rsidRPr="00172444">
        <w:rPr>
          <w:rFonts w:asciiTheme="majorBidi" w:hAnsiTheme="majorBidi" w:cstheme="majorBidi"/>
          <w:sz w:val="24"/>
          <w:szCs w:val="24"/>
        </w:rPr>
        <w:t>Zaraibi</w:t>
      </w:r>
      <w:proofErr w:type="spellEnd"/>
      <w:r w:rsidRPr="00172444">
        <w:rPr>
          <w:rFonts w:asciiTheme="majorBidi" w:hAnsiTheme="majorBidi" w:cstheme="majorBidi"/>
          <w:sz w:val="24"/>
          <w:szCs w:val="24"/>
        </w:rPr>
        <w:t xml:space="preserve"> nanny goats. Egyptian J</w:t>
      </w:r>
      <w:r w:rsidR="00D75461" w:rsidRPr="00172444">
        <w:rPr>
          <w:rFonts w:asciiTheme="majorBidi" w:hAnsiTheme="majorBidi" w:cstheme="majorBidi"/>
          <w:sz w:val="24"/>
          <w:szCs w:val="24"/>
        </w:rPr>
        <w:t>.</w:t>
      </w:r>
      <w:r w:rsidRPr="00172444">
        <w:rPr>
          <w:rFonts w:asciiTheme="majorBidi" w:hAnsiTheme="majorBidi" w:cstheme="majorBidi"/>
          <w:sz w:val="24"/>
          <w:szCs w:val="24"/>
        </w:rPr>
        <w:t xml:space="preserve"> Sheep &amp; Goat Sci</w:t>
      </w:r>
      <w:r w:rsidR="00D75461" w:rsidRPr="00172444">
        <w:rPr>
          <w:rFonts w:asciiTheme="majorBidi" w:hAnsiTheme="majorBidi" w:cstheme="majorBidi"/>
          <w:sz w:val="24"/>
          <w:szCs w:val="24"/>
        </w:rPr>
        <w:t>.,</w:t>
      </w:r>
      <w:r w:rsidRPr="00172444">
        <w:rPr>
          <w:rFonts w:asciiTheme="majorBidi" w:hAnsiTheme="majorBidi" w:cstheme="majorBidi"/>
          <w:sz w:val="24"/>
          <w:szCs w:val="24"/>
        </w:rPr>
        <w:t xml:space="preserve"> 8 (2):</w:t>
      </w:r>
      <w:r w:rsidR="00AB7DD3" w:rsidRPr="00172444">
        <w:rPr>
          <w:rFonts w:asciiTheme="majorBidi" w:hAnsiTheme="majorBidi" w:cstheme="majorBidi"/>
          <w:sz w:val="24"/>
          <w:szCs w:val="24"/>
        </w:rPr>
        <w:t xml:space="preserve"> </w:t>
      </w:r>
      <w:r w:rsidRPr="00172444">
        <w:rPr>
          <w:rFonts w:asciiTheme="majorBidi" w:hAnsiTheme="majorBidi" w:cstheme="majorBidi"/>
          <w:sz w:val="24"/>
          <w:szCs w:val="24"/>
        </w:rPr>
        <w:t>69-83</w:t>
      </w:r>
      <w:r w:rsidRPr="00172444">
        <w:rPr>
          <w:rFonts w:asciiTheme="majorBidi" w:hAnsiTheme="majorBidi" w:cstheme="majorBidi"/>
          <w:sz w:val="24"/>
          <w:szCs w:val="24"/>
          <w:rtl/>
        </w:rPr>
        <w:t>.</w:t>
      </w:r>
    </w:p>
    <w:p w:rsidR="00B54F78" w:rsidRPr="00172444" w:rsidRDefault="00B54F78" w:rsidP="00F62B7B">
      <w:pPr>
        <w:bidi w:val="0"/>
        <w:spacing w:after="0" w:line="240" w:lineRule="auto"/>
        <w:ind w:left="851" w:hanging="851"/>
        <w:jc w:val="lowKashida"/>
        <w:rPr>
          <w:rFonts w:asciiTheme="majorBidi" w:hAnsiTheme="majorBidi" w:cstheme="majorBidi"/>
          <w:sz w:val="24"/>
          <w:szCs w:val="24"/>
        </w:rPr>
      </w:pPr>
      <w:r w:rsidRPr="00172444">
        <w:rPr>
          <w:rFonts w:asciiTheme="majorBidi" w:hAnsiTheme="majorBidi" w:cstheme="majorBidi"/>
          <w:b/>
          <w:bCs/>
          <w:sz w:val="24"/>
          <w:szCs w:val="24"/>
        </w:rPr>
        <w:t>Lovett, D.K.</w:t>
      </w:r>
      <w:r w:rsidR="00AB7DD3"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 xml:space="preserve">L. Stack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 xml:space="preserve">S. Lovell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 xml:space="preserve">J. Callan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 xml:space="preserve">B. Flynn </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M. Hawkins</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and</w:t>
      </w:r>
      <w:r w:rsidRPr="00172444">
        <w:rPr>
          <w:rFonts w:asciiTheme="majorBidi" w:hAnsiTheme="majorBidi" w:cstheme="majorBidi"/>
          <w:b/>
          <w:bCs/>
          <w:sz w:val="24"/>
          <w:szCs w:val="24"/>
        </w:rPr>
        <w:t xml:space="preserve"> </w:t>
      </w:r>
      <w:r w:rsidR="00AB7DD3" w:rsidRPr="00172444">
        <w:rPr>
          <w:rFonts w:asciiTheme="majorBidi" w:hAnsiTheme="majorBidi" w:cstheme="majorBidi"/>
          <w:b/>
          <w:bCs/>
          <w:sz w:val="24"/>
          <w:szCs w:val="24"/>
        </w:rPr>
        <w:t>F.P.O. Mara</w:t>
      </w:r>
      <w:r w:rsidRPr="00172444">
        <w:rPr>
          <w:rFonts w:asciiTheme="majorBidi" w:hAnsiTheme="majorBidi" w:cstheme="majorBidi"/>
          <w:b/>
          <w:bCs/>
          <w:sz w:val="24"/>
          <w:szCs w:val="24"/>
        </w:rPr>
        <w:t xml:space="preserve"> (2006).</w:t>
      </w:r>
      <w:r w:rsidRPr="00172444">
        <w:rPr>
          <w:rFonts w:asciiTheme="majorBidi" w:hAnsiTheme="majorBidi" w:cstheme="majorBidi"/>
          <w:sz w:val="24"/>
          <w:szCs w:val="24"/>
        </w:rPr>
        <w:t xml:space="preserve"> </w:t>
      </w:r>
      <w:proofErr w:type="gramStart"/>
      <w:r w:rsidRPr="00172444">
        <w:rPr>
          <w:rFonts w:asciiTheme="majorBidi" w:hAnsiTheme="majorBidi" w:cstheme="majorBidi"/>
          <w:sz w:val="24"/>
          <w:szCs w:val="24"/>
        </w:rPr>
        <w:t xml:space="preserve">Effect of feeding Yucca </w:t>
      </w:r>
      <w:proofErr w:type="spellStart"/>
      <w:r w:rsidRPr="00172444">
        <w:rPr>
          <w:rFonts w:asciiTheme="majorBidi" w:hAnsiTheme="majorBidi" w:cstheme="majorBidi"/>
          <w:sz w:val="24"/>
          <w:szCs w:val="24"/>
        </w:rPr>
        <w:t>schidigera</w:t>
      </w:r>
      <w:proofErr w:type="spellEnd"/>
      <w:r w:rsidRPr="00172444">
        <w:rPr>
          <w:rFonts w:asciiTheme="majorBidi" w:hAnsiTheme="majorBidi" w:cstheme="majorBidi"/>
          <w:sz w:val="24"/>
          <w:szCs w:val="24"/>
        </w:rPr>
        <w:t xml:space="preserve"> extract on performance of lactating dairy cows and ruminal fermentation parameters in steers.</w:t>
      </w:r>
      <w:proofErr w:type="gramEnd"/>
      <w:r w:rsidRPr="00172444">
        <w:rPr>
          <w:rFonts w:asciiTheme="majorBidi" w:hAnsiTheme="majorBidi" w:cstheme="majorBidi"/>
          <w:sz w:val="24"/>
          <w:szCs w:val="24"/>
        </w:rPr>
        <w:t xml:space="preserve"> </w:t>
      </w:r>
      <w:proofErr w:type="spellStart"/>
      <w:proofErr w:type="gramStart"/>
      <w:r w:rsidRPr="00172444">
        <w:rPr>
          <w:rFonts w:asciiTheme="majorBidi" w:hAnsiTheme="majorBidi" w:cstheme="majorBidi"/>
          <w:sz w:val="24"/>
          <w:szCs w:val="24"/>
        </w:rPr>
        <w:t>Livest</w:t>
      </w:r>
      <w:proofErr w:type="spellEnd"/>
      <w:r w:rsidRPr="00172444">
        <w:rPr>
          <w:rFonts w:asciiTheme="majorBidi" w:hAnsiTheme="majorBidi" w:cstheme="majorBidi"/>
          <w:sz w:val="24"/>
          <w:szCs w:val="24"/>
        </w:rPr>
        <w:t>.</w:t>
      </w:r>
      <w:proofErr w:type="gramEnd"/>
      <w:r w:rsidRPr="00172444">
        <w:rPr>
          <w:rFonts w:asciiTheme="majorBidi" w:hAnsiTheme="majorBidi" w:cstheme="majorBidi"/>
          <w:sz w:val="24"/>
          <w:szCs w:val="24"/>
        </w:rPr>
        <w:t xml:space="preserve"> Sci., 102</w:t>
      </w:r>
      <w:r w:rsidR="00AB7DD3" w:rsidRPr="00172444">
        <w:rPr>
          <w:rFonts w:asciiTheme="majorBidi" w:hAnsiTheme="majorBidi" w:cstheme="majorBidi"/>
          <w:sz w:val="24"/>
          <w:szCs w:val="24"/>
        </w:rPr>
        <w:t>:</w:t>
      </w:r>
      <w:r w:rsidRPr="00172444">
        <w:rPr>
          <w:rFonts w:asciiTheme="majorBidi" w:hAnsiTheme="majorBidi" w:cstheme="majorBidi"/>
          <w:sz w:val="24"/>
          <w:szCs w:val="24"/>
        </w:rPr>
        <w:t xml:space="preserve"> 23–32.</w:t>
      </w:r>
    </w:p>
    <w:p w:rsidR="00E27B4F" w:rsidRPr="00172444" w:rsidRDefault="00E27B4F" w:rsidP="00F62B7B">
      <w:pPr>
        <w:bidi w:val="0"/>
        <w:spacing w:after="0" w:line="240" w:lineRule="auto"/>
        <w:ind w:left="851" w:hanging="851"/>
        <w:jc w:val="both"/>
        <w:rPr>
          <w:rFonts w:ascii="Times New Roman" w:eastAsia="Times New Roman" w:hAnsi="Times New Roman" w:cs="Times New Roman"/>
          <w:sz w:val="24"/>
          <w:szCs w:val="24"/>
        </w:rPr>
      </w:pPr>
      <w:proofErr w:type="spellStart"/>
      <w:proofErr w:type="gramStart"/>
      <w:r w:rsidRPr="00172444">
        <w:rPr>
          <w:rFonts w:ascii="Times New Roman" w:eastAsia="Times New Roman" w:hAnsi="Times New Roman" w:cs="Times New Roman"/>
          <w:b/>
          <w:bCs/>
          <w:sz w:val="24"/>
          <w:szCs w:val="24"/>
        </w:rPr>
        <w:t>Mavrogenis</w:t>
      </w:r>
      <w:proofErr w:type="spellEnd"/>
      <w:r w:rsidRPr="00172444">
        <w:rPr>
          <w:rFonts w:ascii="Times New Roman" w:eastAsia="Times New Roman" w:hAnsi="Times New Roman" w:cs="Times New Roman"/>
          <w:b/>
          <w:bCs/>
          <w:sz w:val="24"/>
          <w:szCs w:val="24"/>
        </w:rPr>
        <w:t xml:space="preserve">, A.P. and Chr. </w:t>
      </w:r>
      <w:proofErr w:type="spellStart"/>
      <w:r w:rsidRPr="00172444">
        <w:rPr>
          <w:rFonts w:ascii="Times New Roman" w:eastAsia="Times New Roman" w:hAnsi="Times New Roman" w:cs="Times New Roman"/>
          <w:b/>
          <w:bCs/>
          <w:sz w:val="24"/>
          <w:szCs w:val="24"/>
        </w:rPr>
        <w:t>Papachristoforou</w:t>
      </w:r>
      <w:proofErr w:type="spellEnd"/>
      <w:r w:rsidRPr="00172444">
        <w:rPr>
          <w:rFonts w:ascii="Times New Roman" w:eastAsia="Times New Roman" w:hAnsi="Times New Roman" w:cs="Times New Roman"/>
          <w:b/>
          <w:bCs/>
          <w:sz w:val="24"/>
          <w:szCs w:val="24"/>
        </w:rPr>
        <w:t xml:space="preserve"> (1988)</w:t>
      </w:r>
      <w:r w:rsidR="006404CA" w:rsidRPr="00172444">
        <w:rPr>
          <w:rFonts w:ascii="Times New Roman" w:eastAsia="Times New Roman" w:hAnsi="Times New Roman" w:cs="Times New Roman"/>
          <w:b/>
          <w:bCs/>
          <w:sz w:val="24"/>
          <w:szCs w:val="24"/>
        </w:rPr>
        <w:t>.</w:t>
      </w:r>
      <w:proofErr w:type="gramEnd"/>
      <w:r w:rsidRPr="00172444">
        <w:rPr>
          <w:rFonts w:ascii="Times New Roman" w:eastAsia="Times New Roman" w:hAnsi="Times New Roman" w:cs="Times New Roman"/>
          <w:sz w:val="24"/>
          <w:szCs w:val="24"/>
        </w:rPr>
        <w:t xml:space="preserve"> Estimation of the energy value of milk and prediction of fat-corrected milk yield in sheep and goats. Small Ruminant Res</w:t>
      </w:r>
      <w:r w:rsidR="00352EEE" w:rsidRPr="00172444">
        <w:rPr>
          <w:rFonts w:ascii="Times New Roman" w:eastAsia="Times New Roman" w:hAnsi="Times New Roman" w:cs="Times New Roman"/>
          <w:sz w:val="24"/>
          <w:szCs w:val="24"/>
        </w:rPr>
        <w:t>.</w:t>
      </w:r>
      <w:r w:rsidR="001045AC" w:rsidRPr="00172444">
        <w:rPr>
          <w:rFonts w:ascii="Times New Roman" w:eastAsia="Times New Roman" w:hAnsi="Times New Roman" w:cs="Times New Roman"/>
          <w:sz w:val="24"/>
          <w:szCs w:val="24"/>
        </w:rPr>
        <w:t>,</w:t>
      </w:r>
      <w:r w:rsidRPr="00172444">
        <w:rPr>
          <w:rFonts w:ascii="Times New Roman" w:eastAsia="Times New Roman" w:hAnsi="Times New Roman" w:cs="Times New Roman"/>
          <w:sz w:val="24"/>
          <w:szCs w:val="24"/>
        </w:rPr>
        <w:t xml:space="preserve"> 1 (3)</w:t>
      </w:r>
      <w:r w:rsidR="00EF0639" w:rsidRPr="00172444">
        <w:rPr>
          <w:rFonts w:ascii="Times New Roman" w:eastAsia="Times New Roman" w:hAnsi="Times New Roman" w:cs="Times New Roman"/>
          <w:sz w:val="24"/>
          <w:szCs w:val="24"/>
        </w:rPr>
        <w:t>:</w:t>
      </w:r>
      <w:r w:rsidRPr="00172444">
        <w:rPr>
          <w:rFonts w:ascii="Times New Roman" w:eastAsia="Times New Roman" w:hAnsi="Times New Roman" w:cs="Times New Roman"/>
          <w:sz w:val="24"/>
          <w:szCs w:val="24"/>
        </w:rPr>
        <w:t xml:space="preserve"> 229 - 236</w:t>
      </w:r>
    </w:p>
    <w:p w:rsidR="00880D96" w:rsidRPr="00172444" w:rsidRDefault="00880D96" w:rsidP="00F62B7B">
      <w:pPr>
        <w:bidi w:val="0"/>
        <w:spacing w:after="0" w:line="240" w:lineRule="auto"/>
        <w:ind w:left="851" w:hanging="851"/>
        <w:jc w:val="lowKashida"/>
        <w:rPr>
          <w:rFonts w:asciiTheme="majorBidi" w:hAnsiTheme="majorBidi" w:cstheme="majorBidi"/>
          <w:sz w:val="24"/>
          <w:szCs w:val="24"/>
        </w:rPr>
      </w:pPr>
      <w:proofErr w:type="spellStart"/>
      <w:proofErr w:type="gramStart"/>
      <w:r w:rsidRPr="00172444">
        <w:rPr>
          <w:rFonts w:asciiTheme="majorBidi" w:hAnsiTheme="majorBidi" w:cstheme="majorBidi"/>
          <w:b/>
          <w:bCs/>
          <w:sz w:val="24"/>
          <w:szCs w:val="24"/>
        </w:rPr>
        <w:t>McSweeney</w:t>
      </w:r>
      <w:proofErr w:type="spellEnd"/>
      <w:r w:rsidRPr="00172444">
        <w:rPr>
          <w:rFonts w:asciiTheme="majorBidi" w:hAnsiTheme="majorBidi" w:cstheme="majorBidi"/>
          <w:b/>
          <w:bCs/>
          <w:sz w:val="24"/>
          <w:szCs w:val="24"/>
        </w:rPr>
        <w:t>, P. L. H., and M. J. Sousa.</w:t>
      </w:r>
      <w:proofErr w:type="gramEnd"/>
      <w:r w:rsidRPr="00172444">
        <w:rPr>
          <w:rFonts w:asciiTheme="majorBidi" w:hAnsiTheme="majorBidi" w:cstheme="majorBidi"/>
          <w:b/>
          <w:bCs/>
          <w:sz w:val="24"/>
          <w:szCs w:val="24"/>
        </w:rPr>
        <w:t xml:space="preserve"> (2000).</w:t>
      </w:r>
      <w:r w:rsidRPr="00172444">
        <w:rPr>
          <w:rFonts w:asciiTheme="majorBidi" w:hAnsiTheme="majorBidi" w:cstheme="majorBidi"/>
          <w:sz w:val="24"/>
          <w:szCs w:val="24"/>
        </w:rPr>
        <w:t xml:space="preserve"> Biochemical pathways for</w:t>
      </w:r>
      <w:r w:rsidR="00F737CC" w:rsidRPr="00172444">
        <w:rPr>
          <w:rFonts w:asciiTheme="majorBidi" w:hAnsiTheme="majorBidi" w:cstheme="majorBidi"/>
          <w:sz w:val="24"/>
          <w:szCs w:val="24"/>
        </w:rPr>
        <w:t xml:space="preserve"> </w:t>
      </w:r>
      <w:r w:rsidRPr="00172444">
        <w:rPr>
          <w:rFonts w:asciiTheme="majorBidi" w:hAnsiTheme="majorBidi" w:cstheme="majorBidi"/>
          <w:sz w:val="24"/>
          <w:szCs w:val="24"/>
        </w:rPr>
        <w:t xml:space="preserve">the production of </w:t>
      </w:r>
      <w:proofErr w:type="spellStart"/>
      <w:r w:rsidRPr="00172444">
        <w:rPr>
          <w:rFonts w:asciiTheme="majorBidi" w:hAnsiTheme="majorBidi" w:cstheme="majorBidi"/>
          <w:sz w:val="24"/>
          <w:szCs w:val="24"/>
        </w:rPr>
        <w:t>flavour</w:t>
      </w:r>
      <w:proofErr w:type="spellEnd"/>
      <w:r w:rsidRPr="00172444">
        <w:rPr>
          <w:rFonts w:asciiTheme="majorBidi" w:hAnsiTheme="majorBidi" w:cstheme="majorBidi"/>
          <w:sz w:val="24"/>
          <w:szCs w:val="24"/>
        </w:rPr>
        <w:t xml:space="preserve"> compounds in cheeses during ripening: A</w:t>
      </w:r>
      <w:r w:rsidR="00352EEE" w:rsidRPr="00172444">
        <w:rPr>
          <w:rFonts w:asciiTheme="majorBidi" w:hAnsiTheme="majorBidi" w:cstheme="majorBidi"/>
          <w:sz w:val="24"/>
          <w:szCs w:val="24"/>
        </w:rPr>
        <w:t xml:space="preserve"> </w:t>
      </w:r>
      <w:r w:rsidRPr="00172444">
        <w:rPr>
          <w:rFonts w:asciiTheme="majorBidi" w:hAnsiTheme="majorBidi" w:cstheme="majorBidi"/>
          <w:sz w:val="24"/>
          <w:szCs w:val="24"/>
        </w:rPr>
        <w:t xml:space="preserve">review. </w:t>
      </w:r>
      <w:proofErr w:type="spellStart"/>
      <w:proofErr w:type="gramStart"/>
      <w:r w:rsidRPr="00172444">
        <w:rPr>
          <w:rFonts w:asciiTheme="majorBidi" w:hAnsiTheme="majorBidi" w:cstheme="majorBidi"/>
          <w:sz w:val="24"/>
          <w:szCs w:val="24"/>
        </w:rPr>
        <w:t>Lait</w:t>
      </w:r>
      <w:proofErr w:type="spellEnd"/>
      <w:r w:rsidR="001045AC" w:rsidRPr="00172444">
        <w:rPr>
          <w:rFonts w:asciiTheme="majorBidi" w:hAnsiTheme="majorBidi" w:cstheme="majorBidi"/>
          <w:sz w:val="24"/>
          <w:szCs w:val="24"/>
        </w:rPr>
        <w:t>.,</w:t>
      </w:r>
      <w:proofErr w:type="gramEnd"/>
      <w:r w:rsidRPr="00172444">
        <w:rPr>
          <w:rFonts w:asciiTheme="majorBidi" w:hAnsiTheme="majorBidi" w:cstheme="majorBidi"/>
          <w:sz w:val="24"/>
          <w:szCs w:val="24"/>
        </w:rPr>
        <w:t xml:space="preserve"> 80:293–324.</w:t>
      </w:r>
    </w:p>
    <w:p w:rsidR="00880D96" w:rsidRPr="00172444" w:rsidRDefault="00F62B7B" w:rsidP="00F62B7B">
      <w:pPr>
        <w:bidi w:val="0"/>
        <w:spacing w:after="0" w:line="240" w:lineRule="auto"/>
        <w:ind w:left="851" w:hanging="851"/>
        <w:jc w:val="lowKashida"/>
        <w:rPr>
          <w:rFonts w:asciiTheme="majorBidi" w:hAnsiTheme="majorBidi" w:cstheme="majorBidi"/>
          <w:sz w:val="24"/>
          <w:szCs w:val="24"/>
        </w:rPr>
      </w:pPr>
      <w:r>
        <w:rPr>
          <w:rFonts w:ascii="Times New Roman" w:eastAsia="Times New Roman" w:hAnsi="Times New Roman" w:cs="Times New Roman"/>
          <w:b/>
          <w:bCs/>
          <w:noProof/>
          <w:spacing w:val="-1"/>
          <w:sz w:val="28"/>
          <w:szCs w:val="28"/>
        </w:rPr>
        <w:lastRenderedPageBreak/>
        <mc:AlternateContent>
          <mc:Choice Requires="wps">
            <w:drawing>
              <wp:anchor distT="0" distB="0" distL="114300" distR="114300" simplePos="0" relativeHeight="251694080" behindDoc="0" locked="0" layoutInCell="1" allowOverlap="1" wp14:anchorId="1E2D64D4" wp14:editId="4E81EDFC">
                <wp:simplePos x="0" y="0"/>
                <wp:positionH relativeFrom="column">
                  <wp:posOffset>-96289</wp:posOffset>
                </wp:positionH>
                <wp:positionV relativeFrom="paragraph">
                  <wp:posOffset>-356870</wp:posOffset>
                </wp:positionV>
                <wp:extent cx="4702810" cy="342900"/>
                <wp:effectExtent l="0" t="0" r="254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12 </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8" style="position:absolute;left:0;text-align:left;margin-left:-7.6pt;margin-top:-28.1pt;width:370.3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" stroked="f">
                <v:textbo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12 </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v:textbox>
              </v:rect>
            </w:pict>
          </mc:Fallback>
        </mc:AlternateContent>
      </w:r>
      <w:proofErr w:type="spellStart"/>
      <w:r w:rsidR="00880D96" w:rsidRPr="00172444">
        <w:rPr>
          <w:rFonts w:asciiTheme="majorBidi" w:hAnsiTheme="majorBidi" w:cstheme="majorBidi"/>
          <w:b/>
          <w:bCs/>
          <w:sz w:val="24"/>
          <w:szCs w:val="24"/>
        </w:rPr>
        <w:t>Morand</w:t>
      </w:r>
      <w:proofErr w:type="spellEnd"/>
      <w:r w:rsidR="00880D96" w:rsidRPr="00172444">
        <w:rPr>
          <w:rFonts w:asciiTheme="majorBidi" w:hAnsiTheme="majorBidi" w:cstheme="majorBidi"/>
          <w:b/>
          <w:bCs/>
          <w:sz w:val="24"/>
          <w:szCs w:val="24"/>
        </w:rPr>
        <w:t>-Fehr</w:t>
      </w:r>
      <w:r w:rsidR="001045AC" w:rsidRPr="00172444">
        <w:rPr>
          <w:rFonts w:asciiTheme="majorBidi" w:hAnsiTheme="majorBidi" w:cstheme="majorBidi"/>
          <w:b/>
          <w:bCs/>
          <w:sz w:val="24"/>
          <w:szCs w:val="24"/>
        </w:rPr>
        <w:t>, P</w:t>
      </w:r>
      <w:proofErr w:type="gramStart"/>
      <w:r w:rsidR="001045AC" w:rsidRPr="00172444">
        <w:rPr>
          <w:rFonts w:asciiTheme="majorBidi" w:hAnsiTheme="majorBidi" w:cstheme="majorBidi"/>
          <w:b/>
          <w:bCs/>
          <w:sz w:val="24"/>
          <w:szCs w:val="24"/>
        </w:rPr>
        <w:t>. ;</w:t>
      </w:r>
      <w:proofErr w:type="gramEnd"/>
      <w:r w:rsidR="001045AC" w:rsidRPr="00172444">
        <w:rPr>
          <w:rFonts w:asciiTheme="majorBidi" w:hAnsiTheme="majorBidi" w:cstheme="majorBidi"/>
          <w:b/>
          <w:bCs/>
          <w:sz w:val="24"/>
          <w:szCs w:val="24"/>
        </w:rPr>
        <w:t xml:space="preserve"> V. Fedele ; M. </w:t>
      </w:r>
      <w:proofErr w:type="spellStart"/>
      <w:r w:rsidR="001045AC" w:rsidRPr="00172444">
        <w:rPr>
          <w:rFonts w:asciiTheme="majorBidi" w:hAnsiTheme="majorBidi" w:cstheme="majorBidi"/>
          <w:b/>
          <w:bCs/>
          <w:sz w:val="24"/>
          <w:szCs w:val="24"/>
        </w:rPr>
        <w:t>Decandia</w:t>
      </w:r>
      <w:proofErr w:type="spellEnd"/>
      <w:r w:rsidR="001045AC" w:rsidRPr="00172444">
        <w:rPr>
          <w:rFonts w:asciiTheme="majorBidi" w:hAnsiTheme="majorBidi" w:cstheme="majorBidi"/>
          <w:b/>
          <w:bCs/>
          <w:sz w:val="24"/>
          <w:szCs w:val="24"/>
        </w:rPr>
        <w:t xml:space="preserve"> and Y. Le </w:t>
      </w:r>
      <w:proofErr w:type="spellStart"/>
      <w:r w:rsidR="001045AC" w:rsidRPr="00172444">
        <w:rPr>
          <w:rFonts w:asciiTheme="majorBidi" w:hAnsiTheme="majorBidi" w:cstheme="majorBidi"/>
          <w:b/>
          <w:bCs/>
          <w:sz w:val="24"/>
          <w:szCs w:val="24"/>
        </w:rPr>
        <w:t>Frileux</w:t>
      </w:r>
      <w:proofErr w:type="spellEnd"/>
      <w:r w:rsidR="00880D96" w:rsidRPr="00172444">
        <w:rPr>
          <w:rFonts w:asciiTheme="majorBidi" w:hAnsiTheme="majorBidi" w:cstheme="majorBidi"/>
          <w:b/>
          <w:bCs/>
          <w:sz w:val="24"/>
          <w:szCs w:val="24"/>
        </w:rPr>
        <w:t xml:space="preserve"> (2007).</w:t>
      </w:r>
      <w:r w:rsidR="00880D96" w:rsidRPr="00172444">
        <w:rPr>
          <w:rFonts w:asciiTheme="majorBidi" w:hAnsiTheme="majorBidi" w:cstheme="majorBidi"/>
          <w:sz w:val="24"/>
          <w:szCs w:val="24"/>
        </w:rPr>
        <w:t xml:space="preserve"> Influence of farming and feeding systems on composition and quality</w:t>
      </w:r>
      <w:r w:rsidR="00352EEE" w:rsidRPr="00172444">
        <w:rPr>
          <w:rFonts w:asciiTheme="majorBidi" w:hAnsiTheme="majorBidi" w:cstheme="majorBidi"/>
          <w:sz w:val="24"/>
          <w:szCs w:val="24"/>
        </w:rPr>
        <w:t xml:space="preserve"> </w:t>
      </w:r>
      <w:r w:rsidR="00880D96" w:rsidRPr="00172444">
        <w:rPr>
          <w:rFonts w:asciiTheme="majorBidi" w:hAnsiTheme="majorBidi" w:cstheme="majorBidi"/>
          <w:sz w:val="24"/>
          <w:szCs w:val="24"/>
        </w:rPr>
        <w:t xml:space="preserve">of goat and sheep milk. </w:t>
      </w:r>
      <w:proofErr w:type="gramStart"/>
      <w:r w:rsidR="00880D96" w:rsidRPr="00172444">
        <w:rPr>
          <w:rFonts w:asciiTheme="majorBidi" w:hAnsiTheme="majorBidi" w:cstheme="majorBidi"/>
          <w:sz w:val="24"/>
          <w:szCs w:val="24"/>
        </w:rPr>
        <w:t xml:space="preserve">Small </w:t>
      </w:r>
      <w:proofErr w:type="spellStart"/>
      <w:r w:rsidR="00880D96" w:rsidRPr="00172444">
        <w:rPr>
          <w:rFonts w:asciiTheme="majorBidi" w:hAnsiTheme="majorBidi" w:cstheme="majorBidi"/>
          <w:sz w:val="24"/>
          <w:szCs w:val="24"/>
        </w:rPr>
        <w:t>Rumin</w:t>
      </w:r>
      <w:proofErr w:type="spellEnd"/>
      <w:r w:rsidR="00880D96" w:rsidRPr="00172444">
        <w:rPr>
          <w:rFonts w:asciiTheme="majorBidi" w:hAnsiTheme="majorBidi" w:cstheme="majorBidi"/>
          <w:sz w:val="24"/>
          <w:szCs w:val="24"/>
        </w:rPr>
        <w:t>.</w:t>
      </w:r>
      <w:proofErr w:type="gramEnd"/>
      <w:r w:rsidR="00880D96" w:rsidRPr="00172444">
        <w:rPr>
          <w:rFonts w:asciiTheme="majorBidi" w:hAnsiTheme="majorBidi" w:cstheme="majorBidi"/>
          <w:sz w:val="24"/>
          <w:szCs w:val="24"/>
        </w:rPr>
        <w:t xml:space="preserve"> Res.</w:t>
      </w:r>
      <w:r>
        <w:rPr>
          <w:rFonts w:asciiTheme="majorBidi" w:hAnsiTheme="majorBidi" w:cstheme="majorBidi"/>
          <w:sz w:val="24"/>
          <w:szCs w:val="24"/>
        </w:rPr>
        <w:t>,</w:t>
      </w:r>
      <w:r w:rsidR="00880D96" w:rsidRPr="00172444">
        <w:rPr>
          <w:rFonts w:asciiTheme="majorBidi" w:hAnsiTheme="majorBidi" w:cstheme="majorBidi"/>
          <w:sz w:val="24"/>
          <w:szCs w:val="24"/>
        </w:rPr>
        <w:t xml:space="preserve"> 68:20–34.</w:t>
      </w:r>
    </w:p>
    <w:p w:rsidR="009B5630" w:rsidRPr="00172444" w:rsidRDefault="009B5630" w:rsidP="00F62B7B">
      <w:pPr>
        <w:bidi w:val="0"/>
        <w:spacing w:after="0" w:line="240" w:lineRule="auto"/>
        <w:ind w:left="851" w:hanging="851"/>
        <w:jc w:val="lowKashida"/>
        <w:rPr>
          <w:rFonts w:asciiTheme="majorBidi" w:hAnsiTheme="majorBidi" w:cstheme="majorBidi"/>
          <w:sz w:val="24"/>
          <w:szCs w:val="24"/>
        </w:rPr>
      </w:pPr>
      <w:proofErr w:type="gramStart"/>
      <w:r w:rsidRPr="00172444">
        <w:rPr>
          <w:rFonts w:asciiTheme="majorBidi" w:hAnsiTheme="majorBidi" w:cstheme="majorBidi"/>
          <w:b/>
          <w:bCs/>
          <w:sz w:val="24"/>
          <w:szCs w:val="24"/>
        </w:rPr>
        <w:t>NRC (2007).</w:t>
      </w:r>
      <w:proofErr w:type="gramEnd"/>
      <w:r w:rsidRPr="00172444">
        <w:rPr>
          <w:rFonts w:asciiTheme="majorBidi" w:hAnsiTheme="majorBidi" w:cstheme="majorBidi"/>
          <w:sz w:val="24"/>
          <w:szCs w:val="24"/>
        </w:rPr>
        <w:t xml:space="preserve"> Nutrient Requirements of Small Ruminants: Sheep, Goats, </w:t>
      </w:r>
      <w:proofErr w:type="spellStart"/>
      <w:r w:rsidRPr="00172444">
        <w:rPr>
          <w:rFonts w:asciiTheme="majorBidi" w:hAnsiTheme="majorBidi" w:cstheme="majorBidi"/>
          <w:sz w:val="24"/>
          <w:szCs w:val="24"/>
        </w:rPr>
        <w:t>Cervids</w:t>
      </w:r>
      <w:proofErr w:type="spellEnd"/>
      <w:r w:rsidRPr="00172444">
        <w:rPr>
          <w:rFonts w:asciiTheme="majorBidi" w:hAnsiTheme="majorBidi" w:cstheme="majorBidi"/>
          <w:sz w:val="24"/>
          <w:szCs w:val="24"/>
        </w:rPr>
        <w:t xml:space="preserve">, and New World Camelids. </w:t>
      </w:r>
      <w:proofErr w:type="gramStart"/>
      <w:r w:rsidRPr="00172444">
        <w:rPr>
          <w:rFonts w:asciiTheme="majorBidi" w:hAnsiTheme="majorBidi" w:cstheme="majorBidi"/>
          <w:sz w:val="24"/>
          <w:szCs w:val="24"/>
        </w:rPr>
        <w:t>The National Academies Press, Washington DC.</w:t>
      </w:r>
      <w:proofErr w:type="gramEnd"/>
    </w:p>
    <w:p w:rsidR="00B54F78" w:rsidRPr="00172444" w:rsidRDefault="00B54F78" w:rsidP="00F62B7B">
      <w:pPr>
        <w:bidi w:val="0"/>
        <w:spacing w:after="0" w:line="240" w:lineRule="auto"/>
        <w:ind w:left="851" w:hanging="851"/>
        <w:jc w:val="lowKashida"/>
        <w:rPr>
          <w:rFonts w:asciiTheme="majorBidi" w:hAnsiTheme="majorBidi" w:cstheme="majorBidi"/>
          <w:sz w:val="24"/>
          <w:szCs w:val="24"/>
        </w:rPr>
      </w:pPr>
      <w:r w:rsidRPr="00172444">
        <w:rPr>
          <w:rFonts w:asciiTheme="majorBidi" w:hAnsiTheme="majorBidi" w:cstheme="majorBidi"/>
          <w:b/>
          <w:bCs/>
          <w:sz w:val="24"/>
          <w:szCs w:val="24"/>
        </w:rPr>
        <w:t xml:space="preserve">Pen, B.; </w:t>
      </w:r>
      <w:proofErr w:type="spellStart"/>
      <w:proofErr w:type="gramStart"/>
      <w:r w:rsidRPr="00172444">
        <w:rPr>
          <w:rFonts w:asciiTheme="majorBidi" w:hAnsiTheme="majorBidi" w:cstheme="majorBidi"/>
          <w:b/>
          <w:bCs/>
          <w:sz w:val="24"/>
          <w:szCs w:val="24"/>
        </w:rPr>
        <w:t>Sar</w:t>
      </w:r>
      <w:proofErr w:type="spellEnd"/>
      <w:proofErr w:type="gramEnd"/>
      <w:r w:rsidRPr="00172444">
        <w:rPr>
          <w:rFonts w:asciiTheme="majorBidi" w:hAnsiTheme="majorBidi" w:cstheme="majorBidi"/>
          <w:b/>
          <w:bCs/>
          <w:sz w:val="24"/>
          <w:szCs w:val="24"/>
        </w:rPr>
        <w:t xml:space="preserve">, C.; </w:t>
      </w:r>
      <w:proofErr w:type="spellStart"/>
      <w:r w:rsidRPr="00172444">
        <w:rPr>
          <w:rFonts w:asciiTheme="majorBidi" w:hAnsiTheme="majorBidi" w:cstheme="majorBidi"/>
          <w:b/>
          <w:bCs/>
          <w:sz w:val="24"/>
          <w:szCs w:val="24"/>
        </w:rPr>
        <w:t>Mwenya</w:t>
      </w:r>
      <w:proofErr w:type="spellEnd"/>
      <w:r w:rsidRPr="00172444">
        <w:rPr>
          <w:rFonts w:asciiTheme="majorBidi" w:hAnsiTheme="majorBidi" w:cstheme="majorBidi"/>
          <w:b/>
          <w:bCs/>
          <w:sz w:val="24"/>
          <w:szCs w:val="24"/>
        </w:rPr>
        <w:t xml:space="preserve">, B.; </w:t>
      </w:r>
      <w:proofErr w:type="spellStart"/>
      <w:r w:rsidRPr="00172444">
        <w:rPr>
          <w:rFonts w:asciiTheme="majorBidi" w:hAnsiTheme="majorBidi" w:cstheme="majorBidi"/>
          <w:b/>
          <w:bCs/>
          <w:sz w:val="24"/>
          <w:szCs w:val="24"/>
        </w:rPr>
        <w:t>Kuwaki</w:t>
      </w:r>
      <w:proofErr w:type="spellEnd"/>
      <w:r w:rsidRPr="00172444">
        <w:rPr>
          <w:rFonts w:asciiTheme="majorBidi" w:hAnsiTheme="majorBidi" w:cstheme="majorBidi"/>
          <w:b/>
          <w:bCs/>
          <w:sz w:val="24"/>
          <w:szCs w:val="24"/>
        </w:rPr>
        <w:t xml:space="preserve">, K.; </w:t>
      </w:r>
      <w:proofErr w:type="spellStart"/>
      <w:r w:rsidRPr="00172444">
        <w:rPr>
          <w:rFonts w:asciiTheme="majorBidi" w:hAnsiTheme="majorBidi" w:cstheme="majorBidi"/>
          <w:b/>
          <w:bCs/>
          <w:sz w:val="24"/>
          <w:szCs w:val="24"/>
        </w:rPr>
        <w:t>Morikawa</w:t>
      </w:r>
      <w:proofErr w:type="spellEnd"/>
      <w:r w:rsidRPr="00172444">
        <w:rPr>
          <w:rFonts w:asciiTheme="majorBidi" w:hAnsiTheme="majorBidi" w:cstheme="majorBidi"/>
          <w:b/>
          <w:bCs/>
          <w:sz w:val="24"/>
          <w:szCs w:val="24"/>
        </w:rPr>
        <w:t>, R.; Takahashi, J. (2006).</w:t>
      </w:r>
      <w:r w:rsidRPr="00172444">
        <w:rPr>
          <w:rFonts w:asciiTheme="majorBidi" w:hAnsiTheme="majorBidi" w:cstheme="majorBidi"/>
          <w:sz w:val="24"/>
          <w:szCs w:val="24"/>
        </w:rPr>
        <w:t xml:space="preserve"> Effects of Yucca </w:t>
      </w:r>
      <w:proofErr w:type="spellStart"/>
      <w:r w:rsidRPr="00172444">
        <w:rPr>
          <w:rFonts w:asciiTheme="majorBidi" w:hAnsiTheme="majorBidi" w:cstheme="majorBidi"/>
          <w:sz w:val="24"/>
          <w:szCs w:val="24"/>
        </w:rPr>
        <w:t>schidigera</w:t>
      </w:r>
      <w:proofErr w:type="spellEnd"/>
      <w:r w:rsidRPr="00172444">
        <w:rPr>
          <w:rFonts w:asciiTheme="majorBidi" w:hAnsiTheme="majorBidi" w:cstheme="majorBidi"/>
          <w:sz w:val="24"/>
          <w:szCs w:val="24"/>
        </w:rPr>
        <w:t xml:space="preserve"> and </w:t>
      </w:r>
      <w:proofErr w:type="spellStart"/>
      <w:proofErr w:type="gramStart"/>
      <w:r w:rsidRPr="00172444">
        <w:rPr>
          <w:rFonts w:asciiTheme="majorBidi" w:hAnsiTheme="majorBidi" w:cstheme="majorBidi"/>
          <w:sz w:val="24"/>
          <w:szCs w:val="24"/>
        </w:rPr>
        <w:t>Quillaja</w:t>
      </w:r>
      <w:proofErr w:type="spellEnd"/>
      <w:r w:rsidRPr="00172444">
        <w:rPr>
          <w:rFonts w:asciiTheme="majorBidi" w:hAnsiTheme="majorBidi" w:cstheme="majorBidi"/>
          <w:sz w:val="24"/>
          <w:szCs w:val="24"/>
        </w:rPr>
        <w:t xml:space="preserve">  </w:t>
      </w:r>
      <w:proofErr w:type="spellStart"/>
      <w:r w:rsidRPr="00172444">
        <w:rPr>
          <w:rFonts w:asciiTheme="majorBidi" w:hAnsiTheme="majorBidi" w:cstheme="majorBidi"/>
          <w:sz w:val="24"/>
          <w:szCs w:val="24"/>
        </w:rPr>
        <w:t>saponaria</w:t>
      </w:r>
      <w:proofErr w:type="spellEnd"/>
      <w:proofErr w:type="gramEnd"/>
      <w:r w:rsidRPr="00172444">
        <w:rPr>
          <w:rFonts w:asciiTheme="majorBidi" w:hAnsiTheme="majorBidi" w:cstheme="majorBidi"/>
          <w:sz w:val="24"/>
          <w:szCs w:val="24"/>
        </w:rPr>
        <w:t xml:space="preserve"> extracts on </w:t>
      </w:r>
      <w:r w:rsidR="001045AC" w:rsidRPr="00172444">
        <w:rPr>
          <w:rFonts w:asciiTheme="majorBidi" w:hAnsiTheme="majorBidi" w:cstheme="majorBidi"/>
          <w:i/>
          <w:iCs/>
          <w:sz w:val="24"/>
          <w:szCs w:val="24"/>
        </w:rPr>
        <w:t>In Vitro</w:t>
      </w:r>
      <w:r w:rsidR="001045AC" w:rsidRPr="00172444">
        <w:rPr>
          <w:rFonts w:asciiTheme="majorBidi" w:hAnsiTheme="majorBidi" w:cstheme="majorBidi"/>
          <w:sz w:val="24"/>
          <w:szCs w:val="24"/>
        </w:rPr>
        <w:t xml:space="preserve"> </w:t>
      </w:r>
      <w:r w:rsidRPr="00172444">
        <w:rPr>
          <w:rFonts w:asciiTheme="majorBidi" w:hAnsiTheme="majorBidi" w:cstheme="majorBidi"/>
          <w:sz w:val="24"/>
          <w:szCs w:val="24"/>
        </w:rPr>
        <w:t>ruminal fermentation and methane emission. Anim. Feed Sci. Technol.</w:t>
      </w:r>
      <w:r w:rsidR="001045AC" w:rsidRPr="00172444">
        <w:rPr>
          <w:rFonts w:asciiTheme="majorBidi" w:hAnsiTheme="majorBidi" w:cstheme="majorBidi"/>
          <w:sz w:val="24"/>
          <w:szCs w:val="24"/>
        </w:rPr>
        <w:t>,</w:t>
      </w:r>
      <w:r w:rsidRPr="00172444">
        <w:rPr>
          <w:rFonts w:asciiTheme="majorBidi" w:hAnsiTheme="majorBidi" w:cstheme="majorBidi"/>
          <w:sz w:val="24"/>
          <w:szCs w:val="24"/>
        </w:rPr>
        <w:t xml:space="preserve"> 129</w:t>
      </w:r>
      <w:r w:rsidR="001045AC" w:rsidRPr="00172444">
        <w:rPr>
          <w:rFonts w:asciiTheme="majorBidi" w:hAnsiTheme="majorBidi" w:cstheme="majorBidi"/>
          <w:sz w:val="24"/>
          <w:szCs w:val="24"/>
        </w:rPr>
        <w:t>:</w:t>
      </w:r>
      <w:r w:rsidRPr="00172444">
        <w:rPr>
          <w:rFonts w:asciiTheme="majorBidi" w:hAnsiTheme="majorBidi" w:cstheme="majorBidi"/>
          <w:sz w:val="24"/>
          <w:szCs w:val="24"/>
        </w:rPr>
        <w:t xml:space="preserve"> 175–186.</w:t>
      </w:r>
    </w:p>
    <w:p w:rsidR="006A739C" w:rsidRPr="00172444" w:rsidRDefault="006A739C" w:rsidP="00F62B7B">
      <w:pPr>
        <w:bidi w:val="0"/>
        <w:spacing w:after="0" w:line="240" w:lineRule="auto"/>
        <w:ind w:left="851" w:hanging="851"/>
        <w:jc w:val="lowKashida"/>
        <w:rPr>
          <w:rFonts w:asciiTheme="majorBidi" w:hAnsiTheme="majorBidi" w:cstheme="majorBidi"/>
          <w:sz w:val="24"/>
          <w:szCs w:val="24"/>
        </w:rPr>
      </w:pPr>
      <w:r w:rsidRPr="00172444">
        <w:rPr>
          <w:rFonts w:asciiTheme="majorBidi" w:hAnsiTheme="majorBidi" w:cstheme="majorBidi"/>
          <w:b/>
          <w:bCs/>
          <w:sz w:val="24"/>
          <w:szCs w:val="24"/>
        </w:rPr>
        <w:t>Ramos-Morales, E</w:t>
      </w:r>
      <w:proofErr w:type="gramStart"/>
      <w:r w:rsidRPr="00172444">
        <w:rPr>
          <w:rFonts w:asciiTheme="majorBidi" w:hAnsiTheme="majorBidi" w:cstheme="majorBidi"/>
          <w:b/>
          <w:bCs/>
          <w:sz w:val="24"/>
          <w:szCs w:val="24"/>
        </w:rPr>
        <w:t>.</w:t>
      </w:r>
      <w:r w:rsidR="001045AC" w:rsidRPr="00172444">
        <w:rPr>
          <w:rFonts w:asciiTheme="majorBidi" w:hAnsiTheme="majorBidi" w:cstheme="majorBidi"/>
          <w:b/>
          <w:bCs/>
          <w:sz w:val="24"/>
          <w:szCs w:val="24"/>
        </w:rPr>
        <w:t xml:space="preserve"> ;</w:t>
      </w:r>
      <w:proofErr w:type="gramEnd"/>
      <w:r w:rsidR="001045AC" w:rsidRPr="00172444">
        <w:rPr>
          <w:rFonts w:asciiTheme="majorBidi" w:hAnsiTheme="majorBidi" w:cstheme="majorBidi"/>
          <w:b/>
          <w:bCs/>
          <w:sz w:val="24"/>
          <w:szCs w:val="24"/>
        </w:rPr>
        <w:t xml:space="preserve"> G. Rossi ;</w:t>
      </w:r>
      <w:r w:rsidRPr="00172444">
        <w:rPr>
          <w:rFonts w:asciiTheme="majorBidi" w:hAnsiTheme="majorBidi" w:cstheme="majorBidi"/>
          <w:b/>
          <w:bCs/>
          <w:sz w:val="24"/>
          <w:szCs w:val="24"/>
        </w:rPr>
        <w:t xml:space="preserve"> M. </w:t>
      </w:r>
      <w:proofErr w:type="spellStart"/>
      <w:r w:rsidR="001045AC" w:rsidRPr="00172444">
        <w:rPr>
          <w:rFonts w:asciiTheme="majorBidi" w:hAnsiTheme="majorBidi" w:cstheme="majorBidi"/>
          <w:b/>
          <w:bCs/>
          <w:sz w:val="24"/>
          <w:szCs w:val="24"/>
        </w:rPr>
        <w:t>Cattin</w:t>
      </w:r>
      <w:proofErr w:type="spellEnd"/>
      <w:r w:rsidR="001045AC" w:rsidRPr="00172444">
        <w:rPr>
          <w:rFonts w:asciiTheme="majorBidi" w:hAnsiTheme="majorBidi" w:cstheme="majorBidi"/>
          <w:b/>
          <w:bCs/>
          <w:sz w:val="24"/>
          <w:szCs w:val="24"/>
        </w:rPr>
        <w:t xml:space="preserve"> ; E. Jones ; R. </w:t>
      </w:r>
      <w:proofErr w:type="spellStart"/>
      <w:r w:rsidR="001045AC" w:rsidRPr="00172444">
        <w:rPr>
          <w:rFonts w:asciiTheme="majorBidi" w:hAnsiTheme="majorBidi" w:cstheme="majorBidi"/>
          <w:b/>
          <w:bCs/>
          <w:sz w:val="24"/>
          <w:szCs w:val="24"/>
        </w:rPr>
        <w:t>Braganca</w:t>
      </w:r>
      <w:proofErr w:type="spellEnd"/>
      <w:r w:rsidR="001045AC"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and C. J. Newbold (2018).</w:t>
      </w:r>
      <w:r w:rsidRPr="00172444">
        <w:rPr>
          <w:rFonts w:asciiTheme="majorBidi" w:hAnsiTheme="majorBidi" w:cstheme="majorBidi"/>
          <w:sz w:val="24"/>
          <w:szCs w:val="24"/>
        </w:rPr>
        <w:t xml:space="preserve"> The effect of an </w:t>
      </w:r>
      <w:proofErr w:type="spellStart"/>
      <w:r w:rsidRPr="00172444">
        <w:rPr>
          <w:rFonts w:asciiTheme="majorBidi" w:hAnsiTheme="majorBidi" w:cstheme="majorBidi"/>
          <w:sz w:val="24"/>
          <w:szCs w:val="24"/>
        </w:rPr>
        <w:t>isoflavonid</w:t>
      </w:r>
      <w:proofErr w:type="spellEnd"/>
      <w:r w:rsidRPr="00172444">
        <w:rPr>
          <w:rFonts w:asciiTheme="majorBidi" w:hAnsiTheme="majorBidi" w:cstheme="majorBidi"/>
          <w:sz w:val="24"/>
          <w:szCs w:val="24"/>
        </w:rPr>
        <w:t xml:space="preserve">-rich </w:t>
      </w:r>
      <w:proofErr w:type="spellStart"/>
      <w:r w:rsidRPr="00172444">
        <w:rPr>
          <w:rFonts w:asciiTheme="majorBidi" w:hAnsiTheme="majorBidi" w:cstheme="majorBidi"/>
          <w:sz w:val="24"/>
          <w:szCs w:val="24"/>
        </w:rPr>
        <w:t>liquorice</w:t>
      </w:r>
      <w:proofErr w:type="spellEnd"/>
      <w:r w:rsidRPr="00172444">
        <w:rPr>
          <w:rFonts w:asciiTheme="majorBidi" w:hAnsiTheme="majorBidi" w:cstheme="majorBidi"/>
          <w:sz w:val="24"/>
          <w:szCs w:val="24"/>
        </w:rPr>
        <w:t xml:space="preserve"> extract on fermentation, </w:t>
      </w:r>
      <w:proofErr w:type="spellStart"/>
      <w:r w:rsidRPr="00172444">
        <w:rPr>
          <w:rFonts w:asciiTheme="majorBidi" w:hAnsiTheme="majorBidi" w:cstheme="majorBidi"/>
          <w:sz w:val="24"/>
          <w:szCs w:val="24"/>
        </w:rPr>
        <w:t>methanogenesis</w:t>
      </w:r>
      <w:proofErr w:type="spellEnd"/>
      <w:r w:rsidRPr="00172444">
        <w:rPr>
          <w:rFonts w:asciiTheme="majorBidi" w:hAnsiTheme="majorBidi" w:cstheme="majorBidi"/>
          <w:sz w:val="24"/>
          <w:szCs w:val="24"/>
        </w:rPr>
        <w:t xml:space="preserve"> and the </w:t>
      </w:r>
      <w:proofErr w:type="spellStart"/>
      <w:r w:rsidRPr="00172444">
        <w:rPr>
          <w:rFonts w:asciiTheme="majorBidi" w:hAnsiTheme="majorBidi" w:cstheme="majorBidi"/>
          <w:sz w:val="24"/>
          <w:szCs w:val="24"/>
        </w:rPr>
        <w:t>microbiome</w:t>
      </w:r>
      <w:proofErr w:type="spellEnd"/>
      <w:r w:rsidRPr="00172444">
        <w:rPr>
          <w:rFonts w:asciiTheme="majorBidi" w:hAnsiTheme="majorBidi" w:cstheme="majorBidi"/>
          <w:sz w:val="24"/>
          <w:szCs w:val="24"/>
        </w:rPr>
        <w:t xml:space="preserve"> in the rumen simulation technique.</w:t>
      </w:r>
      <w:r w:rsidRPr="00172444">
        <w:rPr>
          <w:rFonts w:asciiTheme="majorBidi" w:hAnsiTheme="majorBidi" w:cstheme="majorBidi"/>
          <w:i/>
          <w:iCs/>
          <w:sz w:val="24"/>
          <w:szCs w:val="24"/>
        </w:rPr>
        <w:t xml:space="preserve"> </w:t>
      </w:r>
      <w:proofErr w:type="gramStart"/>
      <w:r w:rsidRPr="00172444">
        <w:rPr>
          <w:rFonts w:asciiTheme="majorBidi" w:hAnsiTheme="majorBidi" w:cstheme="majorBidi"/>
          <w:sz w:val="24"/>
          <w:szCs w:val="24"/>
        </w:rPr>
        <w:t xml:space="preserve">FEMS </w:t>
      </w:r>
      <w:proofErr w:type="spellStart"/>
      <w:r w:rsidRPr="00172444">
        <w:rPr>
          <w:rFonts w:asciiTheme="majorBidi" w:hAnsiTheme="majorBidi" w:cstheme="majorBidi"/>
          <w:sz w:val="24"/>
          <w:szCs w:val="24"/>
        </w:rPr>
        <w:t>Microbiol</w:t>
      </w:r>
      <w:proofErr w:type="spellEnd"/>
      <w:r w:rsidR="001045AC" w:rsidRPr="00172444">
        <w:rPr>
          <w:rFonts w:asciiTheme="majorBidi" w:hAnsiTheme="majorBidi" w:cstheme="majorBidi"/>
          <w:sz w:val="24"/>
          <w:szCs w:val="24"/>
        </w:rPr>
        <w:t>.</w:t>
      </w:r>
      <w:proofErr w:type="gramEnd"/>
      <w:r w:rsidRPr="00172444">
        <w:rPr>
          <w:rFonts w:asciiTheme="majorBidi" w:hAnsiTheme="majorBidi" w:cstheme="majorBidi"/>
          <w:sz w:val="24"/>
          <w:szCs w:val="24"/>
        </w:rPr>
        <w:t xml:space="preserve"> Ecol</w:t>
      </w:r>
      <w:r w:rsidR="001045AC" w:rsidRPr="00172444">
        <w:rPr>
          <w:rFonts w:asciiTheme="majorBidi" w:hAnsiTheme="majorBidi" w:cstheme="majorBidi"/>
          <w:sz w:val="24"/>
          <w:szCs w:val="24"/>
        </w:rPr>
        <w:t>.,</w:t>
      </w:r>
      <w:r w:rsidRPr="00172444">
        <w:rPr>
          <w:rFonts w:asciiTheme="majorBidi" w:hAnsiTheme="majorBidi" w:cstheme="majorBidi"/>
          <w:sz w:val="24"/>
          <w:szCs w:val="24"/>
        </w:rPr>
        <w:t xml:space="preserve"> 94</w:t>
      </w:r>
      <w:r w:rsidR="001045AC" w:rsidRPr="00172444">
        <w:rPr>
          <w:rFonts w:asciiTheme="majorBidi" w:hAnsiTheme="majorBidi" w:cstheme="majorBidi"/>
          <w:sz w:val="24"/>
          <w:szCs w:val="24"/>
        </w:rPr>
        <w:t>(</w:t>
      </w:r>
      <w:r w:rsidRPr="00172444">
        <w:rPr>
          <w:rFonts w:asciiTheme="majorBidi" w:hAnsiTheme="majorBidi" w:cstheme="majorBidi"/>
          <w:sz w:val="24"/>
          <w:szCs w:val="24"/>
        </w:rPr>
        <w:t>3</w:t>
      </w:r>
      <w:r w:rsidR="001045AC" w:rsidRPr="00172444">
        <w:rPr>
          <w:rFonts w:asciiTheme="majorBidi" w:hAnsiTheme="majorBidi" w:cstheme="majorBidi"/>
          <w:sz w:val="24"/>
          <w:szCs w:val="24"/>
        </w:rPr>
        <w:t xml:space="preserve">): </w:t>
      </w:r>
      <w:proofErr w:type="spellStart"/>
      <w:r w:rsidR="001045AC" w:rsidRPr="00172444">
        <w:rPr>
          <w:rFonts w:asciiTheme="majorBidi" w:hAnsiTheme="majorBidi" w:cstheme="majorBidi"/>
          <w:sz w:val="24"/>
          <w:szCs w:val="24"/>
        </w:rPr>
        <w:t>doi</w:t>
      </w:r>
      <w:proofErr w:type="spellEnd"/>
      <w:r w:rsidR="001045AC" w:rsidRPr="00172444">
        <w:rPr>
          <w:rFonts w:asciiTheme="majorBidi" w:hAnsiTheme="majorBidi" w:cstheme="majorBidi"/>
          <w:sz w:val="24"/>
          <w:szCs w:val="24"/>
        </w:rPr>
        <w:t>: 10.1093/</w:t>
      </w:r>
      <w:proofErr w:type="spellStart"/>
      <w:r w:rsidR="001045AC" w:rsidRPr="00172444">
        <w:rPr>
          <w:rFonts w:asciiTheme="majorBidi" w:hAnsiTheme="majorBidi" w:cstheme="majorBidi"/>
          <w:sz w:val="24"/>
          <w:szCs w:val="24"/>
        </w:rPr>
        <w:t>femsec</w:t>
      </w:r>
      <w:proofErr w:type="spellEnd"/>
      <w:r w:rsidR="001045AC" w:rsidRPr="00172444">
        <w:rPr>
          <w:rFonts w:asciiTheme="majorBidi" w:hAnsiTheme="majorBidi" w:cstheme="majorBidi"/>
          <w:sz w:val="24"/>
          <w:szCs w:val="24"/>
        </w:rPr>
        <w:t>/fiy009.</w:t>
      </w:r>
    </w:p>
    <w:p w:rsidR="00183426" w:rsidRPr="00172444" w:rsidRDefault="00183426" w:rsidP="00F62B7B">
      <w:pPr>
        <w:bidi w:val="0"/>
        <w:spacing w:after="0" w:line="240" w:lineRule="auto"/>
        <w:ind w:left="851" w:hanging="851"/>
        <w:jc w:val="lowKashida"/>
        <w:rPr>
          <w:rFonts w:asciiTheme="majorBidi" w:hAnsiTheme="majorBidi" w:cstheme="majorBidi"/>
          <w:sz w:val="24"/>
          <w:szCs w:val="24"/>
        </w:rPr>
      </w:pPr>
      <w:r w:rsidRPr="00172444">
        <w:rPr>
          <w:rFonts w:asciiTheme="majorBidi" w:hAnsiTheme="majorBidi" w:cstheme="majorBidi"/>
          <w:b/>
          <w:bCs/>
          <w:sz w:val="24"/>
          <w:szCs w:val="24"/>
        </w:rPr>
        <w:t>Renata</w:t>
      </w:r>
      <w:r w:rsidR="001045AC" w:rsidRPr="00172444">
        <w:rPr>
          <w:rFonts w:asciiTheme="majorBidi" w:hAnsiTheme="majorBidi" w:cstheme="majorBidi"/>
          <w:b/>
          <w:bCs/>
          <w:sz w:val="24"/>
          <w:szCs w:val="24"/>
        </w:rPr>
        <w:t>, K</w:t>
      </w:r>
      <w:proofErr w:type="gramStart"/>
      <w:r w:rsidR="001045AC"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w:t>
      </w:r>
      <w:proofErr w:type="gramEnd"/>
      <w:r w:rsidRPr="00172444">
        <w:rPr>
          <w:rFonts w:asciiTheme="majorBidi" w:hAnsiTheme="majorBidi" w:cstheme="majorBidi"/>
          <w:b/>
          <w:bCs/>
          <w:sz w:val="24"/>
          <w:szCs w:val="24"/>
        </w:rPr>
        <w:t xml:space="preserve"> M</w:t>
      </w:r>
      <w:r w:rsidR="001045AC" w:rsidRPr="00172444">
        <w:rPr>
          <w:rFonts w:asciiTheme="majorBidi" w:hAnsiTheme="majorBidi" w:cstheme="majorBidi"/>
          <w:b/>
          <w:bCs/>
          <w:sz w:val="24"/>
          <w:szCs w:val="24"/>
        </w:rPr>
        <w:t xml:space="preserve">. </w:t>
      </w:r>
      <w:proofErr w:type="spellStart"/>
      <w:r w:rsidR="001045AC" w:rsidRPr="00172444">
        <w:rPr>
          <w:rFonts w:asciiTheme="majorBidi" w:hAnsiTheme="majorBidi" w:cstheme="majorBidi"/>
          <w:b/>
          <w:bCs/>
          <w:sz w:val="24"/>
          <w:szCs w:val="24"/>
        </w:rPr>
        <w:t>B</w:t>
      </w:r>
      <w:r w:rsidRPr="00172444">
        <w:rPr>
          <w:rFonts w:asciiTheme="majorBidi" w:hAnsiTheme="majorBidi" w:cstheme="majorBidi"/>
          <w:b/>
          <w:bCs/>
          <w:sz w:val="24"/>
          <w:szCs w:val="24"/>
        </w:rPr>
        <w:t>akowski</w:t>
      </w:r>
      <w:proofErr w:type="spellEnd"/>
      <w:r w:rsidR="001045AC"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E</w:t>
      </w:r>
      <w:r w:rsidR="00491E28"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w:t>
      </w:r>
      <w:proofErr w:type="spellStart"/>
      <w:r w:rsidR="00491E28" w:rsidRPr="00172444">
        <w:rPr>
          <w:rFonts w:asciiTheme="majorBidi" w:hAnsiTheme="majorBidi" w:cstheme="majorBidi"/>
          <w:b/>
          <w:bCs/>
          <w:sz w:val="24"/>
          <w:szCs w:val="24"/>
        </w:rPr>
        <w:t>K</w:t>
      </w:r>
      <w:r w:rsidRPr="00172444">
        <w:rPr>
          <w:rFonts w:asciiTheme="majorBidi" w:hAnsiTheme="majorBidi" w:cstheme="majorBidi"/>
          <w:b/>
          <w:bCs/>
          <w:sz w:val="24"/>
          <w:szCs w:val="24"/>
        </w:rPr>
        <w:t>owalczuk</w:t>
      </w:r>
      <w:r w:rsidR="00491E28" w:rsidRPr="00172444">
        <w:t>-</w:t>
      </w:r>
      <w:r w:rsidR="00491E28" w:rsidRPr="00172444">
        <w:rPr>
          <w:rFonts w:asciiTheme="majorBidi" w:hAnsiTheme="majorBidi" w:cstheme="majorBidi"/>
          <w:b/>
          <w:bCs/>
          <w:sz w:val="24"/>
          <w:szCs w:val="24"/>
        </w:rPr>
        <w:t>Vasilev</w:t>
      </w:r>
      <w:proofErr w:type="spellEnd"/>
      <w:r w:rsidR="00491E28"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M</w:t>
      </w:r>
      <w:r w:rsidR="00491E28" w:rsidRPr="00172444">
        <w:rPr>
          <w:rFonts w:asciiTheme="majorBidi" w:hAnsiTheme="majorBidi" w:cstheme="majorBidi"/>
          <w:b/>
          <w:bCs/>
          <w:sz w:val="24"/>
          <w:szCs w:val="24"/>
        </w:rPr>
        <w:t>.</w:t>
      </w:r>
      <w:r w:rsidRPr="00172444">
        <w:rPr>
          <w:rFonts w:asciiTheme="majorBidi" w:hAnsiTheme="majorBidi" w:cstheme="majorBidi"/>
          <w:b/>
          <w:bCs/>
          <w:sz w:val="24"/>
          <w:szCs w:val="24"/>
        </w:rPr>
        <w:t xml:space="preserve"> </w:t>
      </w:r>
      <w:proofErr w:type="spellStart"/>
      <w:r w:rsidR="00491E28" w:rsidRPr="00172444">
        <w:rPr>
          <w:rFonts w:asciiTheme="majorBidi" w:hAnsiTheme="majorBidi" w:cstheme="majorBidi"/>
          <w:b/>
          <w:bCs/>
          <w:sz w:val="24"/>
          <w:szCs w:val="24"/>
        </w:rPr>
        <w:t>Olcha</w:t>
      </w:r>
      <w:proofErr w:type="spellEnd"/>
      <w:r w:rsidR="00491E28" w:rsidRPr="00172444">
        <w:rPr>
          <w:rFonts w:asciiTheme="majorBidi" w:hAnsiTheme="majorBidi" w:cstheme="majorBidi"/>
          <w:b/>
          <w:bCs/>
          <w:sz w:val="24"/>
          <w:szCs w:val="24"/>
        </w:rPr>
        <w:t xml:space="preserve"> ; J. </w:t>
      </w:r>
      <w:proofErr w:type="spellStart"/>
      <w:r w:rsidR="00491E28" w:rsidRPr="00172444">
        <w:rPr>
          <w:rFonts w:asciiTheme="majorBidi" w:hAnsiTheme="majorBidi" w:cstheme="majorBidi"/>
          <w:b/>
          <w:bCs/>
          <w:sz w:val="24"/>
          <w:szCs w:val="24"/>
        </w:rPr>
        <w:t>Widz</w:t>
      </w:r>
      <w:proofErr w:type="spellEnd"/>
      <w:r w:rsidR="00491E28" w:rsidRPr="00172444">
        <w:rPr>
          <w:rFonts w:asciiTheme="majorBidi" w:hAnsiTheme="majorBidi" w:cstheme="majorBidi"/>
          <w:b/>
          <w:bCs/>
          <w:sz w:val="24"/>
          <w:szCs w:val="24"/>
        </w:rPr>
        <w:t xml:space="preserve"> and M. </w:t>
      </w:r>
      <w:proofErr w:type="spellStart"/>
      <w:r w:rsidR="00491E28" w:rsidRPr="00172444">
        <w:rPr>
          <w:rFonts w:asciiTheme="majorBidi" w:hAnsiTheme="majorBidi" w:cstheme="majorBidi"/>
          <w:b/>
          <w:bCs/>
          <w:sz w:val="24"/>
          <w:szCs w:val="24"/>
        </w:rPr>
        <w:t>Zając</w:t>
      </w:r>
      <w:proofErr w:type="spellEnd"/>
      <w:r w:rsidR="00491E28"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(2016).</w:t>
      </w:r>
      <w:r w:rsidRPr="00172444">
        <w:rPr>
          <w:rFonts w:asciiTheme="majorBidi" w:hAnsiTheme="majorBidi" w:cstheme="majorBidi"/>
          <w:sz w:val="24"/>
          <w:szCs w:val="24"/>
        </w:rPr>
        <w:t xml:space="preserve"> </w:t>
      </w:r>
      <w:proofErr w:type="gramStart"/>
      <w:r w:rsidRPr="00172444">
        <w:rPr>
          <w:rFonts w:asciiTheme="majorBidi" w:hAnsiTheme="majorBidi" w:cstheme="majorBidi"/>
          <w:sz w:val="24"/>
          <w:szCs w:val="24"/>
        </w:rPr>
        <w:t>Effect of herbal mixture in beef cattle diets on fattening performance and nutrient digestibility.</w:t>
      </w:r>
      <w:proofErr w:type="gramEnd"/>
      <w:r w:rsidRPr="00172444">
        <w:rPr>
          <w:rFonts w:asciiTheme="majorBidi" w:hAnsiTheme="majorBidi" w:cstheme="majorBidi"/>
          <w:sz w:val="24"/>
          <w:szCs w:val="24"/>
        </w:rPr>
        <w:t xml:space="preserve"> Animal Sci</w:t>
      </w:r>
      <w:r w:rsidR="00352EEE" w:rsidRPr="00172444">
        <w:rPr>
          <w:rFonts w:asciiTheme="majorBidi" w:hAnsiTheme="majorBidi" w:cstheme="majorBidi"/>
          <w:sz w:val="24"/>
          <w:szCs w:val="24"/>
        </w:rPr>
        <w:t>.,</w:t>
      </w:r>
      <w:r w:rsidR="00491E28" w:rsidRPr="00172444">
        <w:rPr>
          <w:rFonts w:asciiTheme="majorBidi" w:hAnsiTheme="majorBidi" w:cstheme="majorBidi"/>
          <w:sz w:val="24"/>
          <w:szCs w:val="24"/>
        </w:rPr>
        <w:t xml:space="preserve"> 55 (2):</w:t>
      </w:r>
      <w:r w:rsidRPr="00172444">
        <w:rPr>
          <w:rFonts w:asciiTheme="majorBidi" w:hAnsiTheme="majorBidi" w:cstheme="majorBidi"/>
          <w:sz w:val="24"/>
          <w:szCs w:val="24"/>
        </w:rPr>
        <w:t xml:space="preserve"> 187–195.</w:t>
      </w:r>
    </w:p>
    <w:p w:rsidR="00397C2B" w:rsidRPr="00172444" w:rsidRDefault="00397C2B" w:rsidP="00F62B7B">
      <w:pPr>
        <w:bidi w:val="0"/>
        <w:spacing w:after="0" w:line="240" w:lineRule="auto"/>
        <w:ind w:left="851" w:hanging="851"/>
        <w:jc w:val="lowKashida"/>
        <w:rPr>
          <w:rFonts w:asciiTheme="majorBidi" w:hAnsiTheme="majorBidi" w:cstheme="majorBidi"/>
          <w:sz w:val="24"/>
          <w:szCs w:val="24"/>
        </w:rPr>
      </w:pPr>
      <w:r w:rsidRPr="00172444">
        <w:rPr>
          <w:rFonts w:asciiTheme="majorBidi" w:hAnsiTheme="majorBidi" w:cstheme="majorBidi"/>
          <w:b/>
          <w:bCs/>
          <w:sz w:val="24"/>
          <w:szCs w:val="24"/>
        </w:rPr>
        <w:t>Reynolds</w:t>
      </w:r>
      <w:r w:rsidR="00491E28" w:rsidRPr="00172444">
        <w:rPr>
          <w:rFonts w:asciiTheme="majorBidi" w:hAnsiTheme="majorBidi" w:cstheme="majorBidi"/>
          <w:b/>
          <w:bCs/>
          <w:sz w:val="24"/>
          <w:szCs w:val="24"/>
        </w:rPr>
        <w:t>, C.K</w:t>
      </w:r>
      <w:proofErr w:type="gramStart"/>
      <w:r w:rsidR="00491E28" w:rsidRPr="00172444">
        <w:rPr>
          <w:rFonts w:asciiTheme="majorBidi" w:hAnsiTheme="majorBidi" w:cstheme="majorBidi"/>
          <w:b/>
          <w:bCs/>
          <w:sz w:val="24"/>
          <w:szCs w:val="24"/>
        </w:rPr>
        <w:t>. ;</w:t>
      </w:r>
      <w:proofErr w:type="gramEnd"/>
      <w:r w:rsidR="00491E28" w:rsidRPr="00172444">
        <w:rPr>
          <w:rFonts w:asciiTheme="majorBidi" w:hAnsiTheme="majorBidi" w:cstheme="majorBidi"/>
          <w:b/>
          <w:bCs/>
          <w:sz w:val="24"/>
          <w:szCs w:val="24"/>
        </w:rPr>
        <w:t xml:space="preserve"> D.L. Harmon and M. J. </w:t>
      </w:r>
      <w:proofErr w:type="spellStart"/>
      <w:r w:rsidR="00491E28" w:rsidRPr="00172444">
        <w:rPr>
          <w:rFonts w:asciiTheme="majorBidi" w:hAnsiTheme="majorBidi" w:cstheme="majorBidi"/>
          <w:b/>
          <w:bCs/>
          <w:sz w:val="24"/>
          <w:szCs w:val="24"/>
        </w:rPr>
        <w:t>Cecava</w:t>
      </w:r>
      <w:proofErr w:type="spellEnd"/>
      <w:r w:rsidRPr="00172444">
        <w:rPr>
          <w:rFonts w:asciiTheme="majorBidi" w:hAnsiTheme="majorBidi" w:cstheme="majorBidi"/>
          <w:b/>
          <w:bCs/>
          <w:sz w:val="24"/>
          <w:szCs w:val="24"/>
        </w:rPr>
        <w:t xml:space="preserve"> (1994).</w:t>
      </w:r>
      <w:r w:rsidRPr="00172444">
        <w:rPr>
          <w:rFonts w:asciiTheme="majorBidi" w:hAnsiTheme="majorBidi" w:cstheme="majorBidi"/>
          <w:sz w:val="24"/>
          <w:szCs w:val="24"/>
        </w:rPr>
        <w:t xml:space="preserve"> </w:t>
      </w:r>
      <w:proofErr w:type="gramStart"/>
      <w:r w:rsidRPr="00172444">
        <w:rPr>
          <w:rFonts w:asciiTheme="majorBidi" w:hAnsiTheme="majorBidi" w:cstheme="majorBidi"/>
          <w:sz w:val="24"/>
          <w:szCs w:val="24"/>
        </w:rPr>
        <w:t xml:space="preserve">Absorption and delivery of nutrients for milk protein synthesis by </w:t>
      </w:r>
      <w:proofErr w:type="spellStart"/>
      <w:r w:rsidRPr="00172444">
        <w:rPr>
          <w:rFonts w:asciiTheme="majorBidi" w:hAnsiTheme="majorBidi" w:cstheme="majorBidi"/>
          <w:sz w:val="24"/>
          <w:szCs w:val="24"/>
        </w:rPr>
        <w:t>portaldrained</w:t>
      </w:r>
      <w:proofErr w:type="spellEnd"/>
      <w:r w:rsidRPr="00172444">
        <w:rPr>
          <w:rFonts w:asciiTheme="majorBidi" w:hAnsiTheme="majorBidi" w:cstheme="majorBidi"/>
          <w:sz w:val="24"/>
          <w:szCs w:val="24"/>
        </w:rPr>
        <w:t xml:space="preserve"> viscera.</w:t>
      </w:r>
      <w:proofErr w:type="gramEnd"/>
      <w:r w:rsidRPr="00172444">
        <w:rPr>
          <w:rFonts w:asciiTheme="majorBidi" w:hAnsiTheme="majorBidi" w:cstheme="majorBidi"/>
          <w:sz w:val="24"/>
          <w:szCs w:val="24"/>
        </w:rPr>
        <w:t xml:space="preserve"> J. Dairy Sci. 77:2787–2808.</w:t>
      </w:r>
    </w:p>
    <w:p w:rsidR="004F3D9D" w:rsidRPr="00172444" w:rsidRDefault="004F3D9D" w:rsidP="00F62B7B">
      <w:pPr>
        <w:bidi w:val="0"/>
        <w:spacing w:after="0" w:line="240" w:lineRule="auto"/>
        <w:ind w:left="851" w:hanging="851"/>
        <w:jc w:val="lowKashida"/>
        <w:rPr>
          <w:rStyle w:val="fontstyle01"/>
          <w:rFonts w:asciiTheme="majorBidi" w:hAnsiTheme="majorBidi" w:cstheme="majorBidi"/>
          <w:color w:val="auto"/>
          <w:sz w:val="24"/>
          <w:szCs w:val="24"/>
        </w:rPr>
      </w:pPr>
      <w:proofErr w:type="gramStart"/>
      <w:r w:rsidRPr="00172444">
        <w:rPr>
          <w:rStyle w:val="fontstyle01"/>
          <w:rFonts w:asciiTheme="majorBidi" w:hAnsiTheme="majorBidi" w:cstheme="majorBidi"/>
          <w:b/>
          <w:bCs/>
          <w:color w:val="auto"/>
          <w:sz w:val="24"/>
          <w:szCs w:val="24"/>
        </w:rPr>
        <w:t xml:space="preserve">Russell, J.B. and </w:t>
      </w:r>
      <w:r w:rsidR="00491E28" w:rsidRPr="00172444">
        <w:rPr>
          <w:rStyle w:val="fontstyle01"/>
          <w:rFonts w:asciiTheme="majorBidi" w:hAnsiTheme="majorBidi" w:cstheme="majorBidi"/>
          <w:b/>
          <w:bCs/>
          <w:color w:val="auto"/>
          <w:sz w:val="24"/>
          <w:szCs w:val="24"/>
        </w:rPr>
        <w:t xml:space="preserve">A.J. </w:t>
      </w:r>
      <w:proofErr w:type="spellStart"/>
      <w:r w:rsidR="00491E28" w:rsidRPr="00172444">
        <w:rPr>
          <w:rStyle w:val="fontstyle01"/>
          <w:rFonts w:asciiTheme="majorBidi" w:hAnsiTheme="majorBidi" w:cstheme="majorBidi"/>
          <w:b/>
          <w:bCs/>
          <w:color w:val="auto"/>
          <w:sz w:val="24"/>
          <w:szCs w:val="24"/>
        </w:rPr>
        <w:t>Houlihan</w:t>
      </w:r>
      <w:proofErr w:type="spellEnd"/>
      <w:r w:rsidRPr="00172444">
        <w:rPr>
          <w:rStyle w:val="fontstyle01"/>
          <w:rFonts w:asciiTheme="majorBidi" w:hAnsiTheme="majorBidi" w:cstheme="majorBidi"/>
          <w:b/>
          <w:bCs/>
          <w:color w:val="auto"/>
          <w:sz w:val="24"/>
          <w:szCs w:val="24"/>
        </w:rPr>
        <w:t xml:space="preserve"> (2003).</w:t>
      </w:r>
      <w:proofErr w:type="gramEnd"/>
      <w:r w:rsidRPr="00172444">
        <w:rPr>
          <w:rStyle w:val="fontstyle01"/>
          <w:rFonts w:asciiTheme="majorBidi" w:hAnsiTheme="majorBidi" w:cstheme="majorBidi"/>
          <w:color w:val="auto"/>
          <w:sz w:val="24"/>
          <w:szCs w:val="24"/>
        </w:rPr>
        <w:t xml:space="preserve">  </w:t>
      </w:r>
      <w:proofErr w:type="spellStart"/>
      <w:proofErr w:type="gramStart"/>
      <w:r w:rsidRPr="00172444">
        <w:rPr>
          <w:rStyle w:val="fontstyle01"/>
          <w:rFonts w:asciiTheme="majorBidi" w:hAnsiTheme="majorBidi" w:cstheme="majorBidi"/>
          <w:color w:val="auto"/>
          <w:sz w:val="24"/>
          <w:szCs w:val="24"/>
        </w:rPr>
        <w:t>Ionophore</w:t>
      </w:r>
      <w:proofErr w:type="spellEnd"/>
      <w:r w:rsidRPr="00172444">
        <w:rPr>
          <w:rStyle w:val="fontstyle01"/>
          <w:rFonts w:asciiTheme="majorBidi" w:hAnsiTheme="majorBidi" w:cstheme="majorBidi"/>
          <w:color w:val="auto"/>
          <w:sz w:val="24"/>
          <w:szCs w:val="24"/>
        </w:rPr>
        <w:t xml:space="preserve"> resistance of </w:t>
      </w:r>
      <w:proofErr w:type="spellStart"/>
      <w:r w:rsidRPr="00172444">
        <w:rPr>
          <w:rStyle w:val="fontstyle01"/>
          <w:rFonts w:asciiTheme="majorBidi" w:hAnsiTheme="majorBidi" w:cstheme="majorBidi"/>
          <w:color w:val="auto"/>
          <w:sz w:val="24"/>
          <w:szCs w:val="24"/>
        </w:rPr>
        <w:t>ruminal</w:t>
      </w:r>
      <w:proofErr w:type="spellEnd"/>
      <w:r w:rsidRPr="00172444">
        <w:rPr>
          <w:rStyle w:val="fontstyle01"/>
          <w:rFonts w:asciiTheme="majorBidi" w:hAnsiTheme="majorBidi" w:cstheme="majorBidi"/>
          <w:color w:val="auto"/>
          <w:sz w:val="24"/>
          <w:szCs w:val="24"/>
        </w:rPr>
        <w:t xml:space="preserve"> bacteria and its potential impact on human</w:t>
      </w:r>
      <w:r w:rsidRPr="00172444">
        <w:rPr>
          <w:rFonts w:asciiTheme="majorBidi" w:hAnsiTheme="majorBidi" w:cstheme="majorBidi"/>
          <w:sz w:val="24"/>
          <w:szCs w:val="24"/>
        </w:rPr>
        <w:t xml:space="preserve"> health.</w:t>
      </w:r>
      <w:proofErr w:type="gramEnd"/>
      <w:r w:rsidRPr="00172444">
        <w:rPr>
          <w:rFonts w:asciiTheme="majorBidi" w:hAnsiTheme="majorBidi" w:cstheme="majorBidi"/>
          <w:sz w:val="24"/>
          <w:szCs w:val="24"/>
        </w:rPr>
        <w:t xml:space="preserve"> </w:t>
      </w:r>
      <w:proofErr w:type="gramStart"/>
      <w:r w:rsidRPr="00172444">
        <w:rPr>
          <w:rStyle w:val="fontstyle21"/>
          <w:rFonts w:asciiTheme="majorBidi" w:hAnsiTheme="majorBidi" w:cstheme="majorBidi"/>
          <w:i w:val="0"/>
          <w:iCs w:val="0"/>
          <w:color w:val="auto"/>
          <w:sz w:val="24"/>
          <w:szCs w:val="24"/>
        </w:rPr>
        <w:t xml:space="preserve">FEMS </w:t>
      </w:r>
      <w:proofErr w:type="spellStart"/>
      <w:r w:rsidRPr="00172444">
        <w:rPr>
          <w:rStyle w:val="fontstyle21"/>
          <w:rFonts w:asciiTheme="majorBidi" w:hAnsiTheme="majorBidi" w:cstheme="majorBidi"/>
          <w:i w:val="0"/>
          <w:iCs w:val="0"/>
          <w:color w:val="auto"/>
          <w:sz w:val="24"/>
          <w:szCs w:val="24"/>
        </w:rPr>
        <w:t>Microbiol</w:t>
      </w:r>
      <w:proofErr w:type="spellEnd"/>
      <w:r w:rsidRPr="00172444">
        <w:rPr>
          <w:rStyle w:val="fontstyle21"/>
          <w:rFonts w:asciiTheme="majorBidi" w:hAnsiTheme="majorBidi" w:cstheme="majorBidi"/>
          <w:i w:val="0"/>
          <w:iCs w:val="0"/>
          <w:color w:val="auto"/>
          <w:sz w:val="24"/>
          <w:szCs w:val="24"/>
        </w:rPr>
        <w:t>.</w:t>
      </w:r>
      <w:proofErr w:type="gramEnd"/>
      <w:r w:rsidRPr="00172444">
        <w:rPr>
          <w:rStyle w:val="fontstyle21"/>
          <w:rFonts w:asciiTheme="majorBidi" w:hAnsiTheme="majorBidi" w:cstheme="majorBidi"/>
          <w:i w:val="0"/>
          <w:iCs w:val="0"/>
          <w:color w:val="auto"/>
          <w:sz w:val="24"/>
          <w:szCs w:val="24"/>
        </w:rPr>
        <w:t xml:space="preserve"> </w:t>
      </w:r>
      <w:proofErr w:type="gramStart"/>
      <w:r w:rsidRPr="00172444">
        <w:rPr>
          <w:rStyle w:val="fontstyle21"/>
          <w:rFonts w:asciiTheme="majorBidi" w:hAnsiTheme="majorBidi" w:cstheme="majorBidi"/>
          <w:i w:val="0"/>
          <w:iCs w:val="0"/>
          <w:color w:val="auto"/>
          <w:sz w:val="24"/>
          <w:szCs w:val="24"/>
        </w:rPr>
        <w:t>Rev</w:t>
      </w:r>
      <w:r w:rsidRPr="00172444">
        <w:rPr>
          <w:rStyle w:val="fontstyle21"/>
          <w:rFonts w:asciiTheme="majorBidi" w:hAnsiTheme="majorBidi" w:cstheme="majorBidi"/>
          <w:color w:val="auto"/>
          <w:sz w:val="24"/>
          <w:szCs w:val="24"/>
        </w:rPr>
        <w:t xml:space="preserve">. </w:t>
      </w:r>
      <w:r w:rsidRPr="00172444">
        <w:rPr>
          <w:rStyle w:val="fontstyle21"/>
          <w:rFonts w:asciiTheme="majorBidi" w:hAnsiTheme="majorBidi" w:cstheme="majorBidi"/>
          <w:i w:val="0"/>
          <w:iCs w:val="0"/>
          <w:color w:val="auto"/>
          <w:sz w:val="24"/>
          <w:szCs w:val="24"/>
        </w:rPr>
        <w:t>27</w:t>
      </w:r>
      <w:r w:rsidR="00491E28" w:rsidRPr="00172444">
        <w:rPr>
          <w:rStyle w:val="fontstyle01"/>
          <w:rFonts w:asciiTheme="majorBidi" w:hAnsiTheme="majorBidi" w:cstheme="majorBidi"/>
          <w:color w:val="auto"/>
          <w:sz w:val="24"/>
          <w:szCs w:val="24"/>
        </w:rPr>
        <w:t>:</w:t>
      </w:r>
      <w:r w:rsidRPr="00172444">
        <w:rPr>
          <w:rStyle w:val="fontstyle01"/>
          <w:rFonts w:asciiTheme="majorBidi" w:hAnsiTheme="majorBidi" w:cstheme="majorBidi"/>
          <w:color w:val="auto"/>
          <w:sz w:val="24"/>
          <w:szCs w:val="24"/>
        </w:rPr>
        <w:t xml:space="preserve"> 65–74.</w:t>
      </w:r>
      <w:proofErr w:type="gramEnd"/>
    </w:p>
    <w:p w:rsidR="00845902" w:rsidRPr="00172444" w:rsidRDefault="00845902" w:rsidP="00F62B7B">
      <w:pPr>
        <w:bidi w:val="0"/>
        <w:spacing w:after="0" w:line="240" w:lineRule="auto"/>
        <w:ind w:left="851" w:hanging="851"/>
        <w:jc w:val="lowKashida"/>
        <w:rPr>
          <w:rStyle w:val="fontstyle01"/>
          <w:rFonts w:asciiTheme="majorBidi" w:hAnsiTheme="majorBidi" w:cstheme="majorBidi"/>
          <w:i/>
          <w:iCs/>
          <w:color w:val="auto"/>
          <w:sz w:val="24"/>
          <w:szCs w:val="24"/>
        </w:rPr>
      </w:pPr>
      <w:proofErr w:type="spellStart"/>
      <w:r w:rsidRPr="00172444">
        <w:rPr>
          <w:rStyle w:val="fontstyle01"/>
          <w:rFonts w:asciiTheme="majorBidi" w:hAnsiTheme="majorBidi" w:cstheme="majorBidi"/>
          <w:b/>
          <w:bCs/>
          <w:color w:val="auto"/>
          <w:sz w:val="24"/>
          <w:szCs w:val="24"/>
        </w:rPr>
        <w:t>Sajjadi</w:t>
      </w:r>
      <w:proofErr w:type="spellEnd"/>
      <w:r w:rsidRPr="00172444">
        <w:rPr>
          <w:rStyle w:val="fontstyle01"/>
          <w:rFonts w:asciiTheme="majorBidi" w:hAnsiTheme="majorBidi" w:cstheme="majorBidi"/>
          <w:b/>
          <w:bCs/>
          <w:color w:val="auto"/>
          <w:sz w:val="24"/>
          <w:szCs w:val="24"/>
        </w:rPr>
        <w:t>, R</w:t>
      </w:r>
      <w:proofErr w:type="gramStart"/>
      <w:r w:rsidRPr="00172444">
        <w:rPr>
          <w:rStyle w:val="fontstyle01"/>
          <w:rFonts w:asciiTheme="majorBidi" w:hAnsiTheme="majorBidi" w:cstheme="majorBidi"/>
          <w:b/>
          <w:bCs/>
          <w:color w:val="auto"/>
          <w:sz w:val="24"/>
          <w:szCs w:val="24"/>
        </w:rPr>
        <w:t>.</w:t>
      </w:r>
      <w:r w:rsidR="00491E28" w:rsidRPr="00172444">
        <w:rPr>
          <w:rStyle w:val="fontstyle01"/>
          <w:rFonts w:asciiTheme="majorBidi" w:hAnsiTheme="majorBidi" w:cstheme="majorBidi"/>
          <w:b/>
          <w:bCs/>
          <w:color w:val="auto"/>
          <w:sz w:val="24"/>
          <w:szCs w:val="24"/>
        </w:rPr>
        <w:t xml:space="preserve"> </w:t>
      </w:r>
      <w:r w:rsidRPr="00172444">
        <w:rPr>
          <w:rStyle w:val="fontstyle01"/>
          <w:rFonts w:asciiTheme="majorBidi" w:hAnsiTheme="majorBidi" w:cstheme="majorBidi"/>
          <w:b/>
          <w:bCs/>
          <w:color w:val="auto"/>
          <w:sz w:val="24"/>
          <w:szCs w:val="24"/>
        </w:rPr>
        <w:t>;</w:t>
      </w:r>
      <w:proofErr w:type="gramEnd"/>
      <w:r w:rsidRPr="00172444">
        <w:rPr>
          <w:rStyle w:val="fontstyle01"/>
          <w:rFonts w:asciiTheme="majorBidi" w:hAnsiTheme="majorBidi" w:cstheme="majorBidi"/>
          <w:b/>
          <w:bCs/>
          <w:color w:val="auto"/>
          <w:sz w:val="24"/>
          <w:szCs w:val="24"/>
        </w:rPr>
        <w:t xml:space="preserve"> </w:t>
      </w:r>
      <w:r w:rsidR="00491E28" w:rsidRPr="00172444">
        <w:rPr>
          <w:rStyle w:val="fontstyle01"/>
          <w:rFonts w:asciiTheme="majorBidi" w:hAnsiTheme="majorBidi" w:cstheme="majorBidi"/>
          <w:b/>
          <w:bCs/>
          <w:color w:val="auto"/>
          <w:sz w:val="24"/>
          <w:szCs w:val="24"/>
        </w:rPr>
        <w:t xml:space="preserve">A.A. </w:t>
      </w:r>
      <w:proofErr w:type="spellStart"/>
      <w:r w:rsidR="00491E28" w:rsidRPr="00172444">
        <w:rPr>
          <w:rStyle w:val="fontstyle01"/>
          <w:rFonts w:asciiTheme="majorBidi" w:hAnsiTheme="majorBidi" w:cstheme="majorBidi"/>
          <w:b/>
          <w:bCs/>
          <w:color w:val="auto"/>
          <w:sz w:val="24"/>
          <w:szCs w:val="24"/>
        </w:rPr>
        <w:t>Solati</w:t>
      </w:r>
      <w:proofErr w:type="spellEnd"/>
      <w:r w:rsidRPr="00172444">
        <w:rPr>
          <w:rStyle w:val="fontstyle01"/>
          <w:rFonts w:asciiTheme="majorBidi" w:hAnsiTheme="majorBidi" w:cstheme="majorBidi"/>
          <w:b/>
          <w:bCs/>
          <w:color w:val="auto"/>
          <w:sz w:val="24"/>
          <w:szCs w:val="24"/>
        </w:rPr>
        <w:t xml:space="preserve"> ; </w:t>
      </w:r>
      <w:r w:rsidR="00491E28" w:rsidRPr="00172444">
        <w:rPr>
          <w:rStyle w:val="fontstyle01"/>
          <w:rFonts w:asciiTheme="majorBidi" w:hAnsiTheme="majorBidi" w:cstheme="majorBidi"/>
          <w:b/>
          <w:bCs/>
          <w:color w:val="auto"/>
          <w:sz w:val="24"/>
          <w:szCs w:val="24"/>
        </w:rPr>
        <w:t xml:space="preserve">M. </w:t>
      </w:r>
      <w:proofErr w:type="spellStart"/>
      <w:r w:rsidRPr="00172444">
        <w:rPr>
          <w:rStyle w:val="fontstyle01"/>
          <w:rFonts w:asciiTheme="majorBidi" w:hAnsiTheme="majorBidi" w:cstheme="majorBidi"/>
          <w:b/>
          <w:bCs/>
          <w:color w:val="auto"/>
          <w:sz w:val="24"/>
          <w:szCs w:val="24"/>
        </w:rPr>
        <w:t>Khodaei</w:t>
      </w:r>
      <w:r w:rsidR="00491E28" w:rsidRPr="00172444">
        <w:rPr>
          <w:rStyle w:val="fontstyle01"/>
          <w:rFonts w:asciiTheme="majorBidi" w:hAnsiTheme="majorBidi" w:cstheme="majorBidi"/>
          <w:b/>
          <w:bCs/>
          <w:color w:val="auto"/>
          <w:sz w:val="24"/>
          <w:szCs w:val="24"/>
        </w:rPr>
        <w:t>-Motlagh</w:t>
      </w:r>
      <w:proofErr w:type="spellEnd"/>
      <w:r w:rsidRPr="00172444">
        <w:rPr>
          <w:rStyle w:val="fontstyle01"/>
          <w:rFonts w:asciiTheme="majorBidi" w:hAnsiTheme="majorBidi" w:cstheme="majorBidi"/>
          <w:b/>
          <w:bCs/>
          <w:color w:val="auto"/>
          <w:sz w:val="24"/>
          <w:szCs w:val="24"/>
        </w:rPr>
        <w:t xml:space="preserve"> </w:t>
      </w:r>
      <w:r w:rsidR="00491E28" w:rsidRPr="00172444">
        <w:rPr>
          <w:rStyle w:val="fontstyle01"/>
          <w:rFonts w:asciiTheme="majorBidi" w:hAnsiTheme="majorBidi" w:cstheme="majorBidi"/>
          <w:b/>
          <w:bCs/>
          <w:color w:val="auto"/>
          <w:sz w:val="24"/>
          <w:szCs w:val="24"/>
        </w:rPr>
        <w:t>and</w:t>
      </w:r>
      <w:r w:rsidRPr="00172444">
        <w:rPr>
          <w:rStyle w:val="fontstyle01"/>
          <w:rFonts w:asciiTheme="majorBidi" w:hAnsiTheme="majorBidi" w:cstheme="majorBidi"/>
          <w:b/>
          <w:bCs/>
          <w:color w:val="auto"/>
          <w:sz w:val="24"/>
          <w:szCs w:val="24"/>
        </w:rPr>
        <w:t xml:space="preserve"> </w:t>
      </w:r>
      <w:r w:rsidR="00491E28" w:rsidRPr="00172444">
        <w:rPr>
          <w:rStyle w:val="fontstyle01"/>
          <w:rFonts w:asciiTheme="majorBidi" w:hAnsiTheme="majorBidi" w:cstheme="majorBidi"/>
          <w:b/>
          <w:bCs/>
          <w:color w:val="auto"/>
          <w:sz w:val="24"/>
          <w:szCs w:val="24"/>
        </w:rPr>
        <w:t xml:space="preserve">M. </w:t>
      </w:r>
      <w:proofErr w:type="spellStart"/>
      <w:r w:rsidR="00491E28" w:rsidRPr="00172444">
        <w:rPr>
          <w:rStyle w:val="fontstyle01"/>
          <w:rFonts w:asciiTheme="majorBidi" w:hAnsiTheme="majorBidi" w:cstheme="majorBidi"/>
          <w:b/>
          <w:bCs/>
          <w:color w:val="auto"/>
          <w:sz w:val="24"/>
          <w:szCs w:val="24"/>
        </w:rPr>
        <w:t>Kazemi</w:t>
      </w:r>
      <w:proofErr w:type="spellEnd"/>
      <w:r w:rsidR="00491E28" w:rsidRPr="00172444">
        <w:rPr>
          <w:rStyle w:val="fontstyle01"/>
          <w:rFonts w:asciiTheme="majorBidi" w:hAnsiTheme="majorBidi" w:cstheme="majorBidi"/>
          <w:b/>
          <w:bCs/>
          <w:color w:val="auto"/>
          <w:sz w:val="24"/>
          <w:szCs w:val="24"/>
        </w:rPr>
        <w:t xml:space="preserve">- </w:t>
      </w:r>
      <w:proofErr w:type="spellStart"/>
      <w:r w:rsidR="00491E28" w:rsidRPr="00172444">
        <w:rPr>
          <w:rStyle w:val="fontstyle01"/>
          <w:rFonts w:asciiTheme="majorBidi" w:hAnsiTheme="majorBidi" w:cstheme="majorBidi"/>
          <w:b/>
          <w:bCs/>
          <w:color w:val="auto"/>
          <w:sz w:val="24"/>
          <w:szCs w:val="24"/>
        </w:rPr>
        <w:t>Bonchenari</w:t>
      </w:r>
      <w:proofErr w:type="spellEnd"/>
      <w:r w:rsidRPr="00172444">
        <w:rPr>
          <w:rStyle w:val="fontstyle01"/>
          <w:rFonts w:asciiTheme="majorBidi" w:hAnsiTheme="majorBidi" w:cstheme="majorBidi"/>
          <w:b/>
          <w:bCs/>
          <w:color w:val="auto"/>
          <w:sz w:val="24"/>
          <w:szCs w:val="24"/>
        </w:rPr>
        <w:t xml:space="preserve"> (2014).</w:t>
      </w:r>
      <w:r w:rsidRPr="00172444">
        <w:rPr>
          <w:rStyle w:val="fontstyle01"/>
          <w:rFonts w:asciiTheme="majorBidi" w:hAnsiTheme="majorBidi" w:cstheme="majorBidi"/>
          <w:color w:val="auto"/>
          <w:sz w:val="24"/>
          <w:szCs w:val="24"/>
        </w:rPr>
        <w:t xml:space="preserve"> Immune responses and some blood metabolite responses of female Holstein calves to dietary supplementation with licorice root</w:t>
      </w:r>
      <w:r w:rsidRPr="00172444">
        <w:rPr>
          <w:rFonts w:asciiTheme="majorBidi" w:hAnsiTheme="majorBidi" w:cstheme="majorBidi"/>
          <w:sz w:val="24"/>
          <w:szCs w:val="24"/>
        </w:rPr>
        <w:t xml:space="preserve"> </w:t>
      </w:r>
      <w:r w:rsidRPr="00172444">
        <w:rPr>
          <w:rStyle w:val="fontstyle01"/>
          <w:rFonts w:asciiTheme="majorBidi" w:hAnsiTheme="majorBidi" w:cstheme="majorBidi"/>
          <w:color w:val="auto"/>
          <w:sz w:val="24"/>
          <w:szCs w:val="24"/>
        </w:rPr>
        <w:t>(</w:t>
      </w:r>
      <w:proofErr w:type="spellStart"/>
      <w:r w:rsidRPr="00172444">
        <w:rPr>
          <w:rStyle w:val="fontstyle21"/>
          <w:rFonts w:asciiTheme="majorBidi" w:hAnsiTheme="majorBidi" w:cstheme="majorBidi"/>
          <w:color w:val="auto"/>
          <w:sz w:val="24"/>
          <w:szCs w:val="24"/>
        </w:rPr>
        <w:t>Glycyrrhiza</w:t>
      </w:r>
      <w:proofErr w:type="spellEnd"/>
      <w:r w:rsidRPr="00172444">
        <w:rPr>
          <w:rStyle w:val="fontstyle21"/>
          <w:rFonts w:asciiTheme="majorBidi" w:hAnsiTheme="majorBidi" w:cstheme="majorBidi"/>
          <w:color w:val="auto"/>
          <w:sz w:val="24"/>
          <w:szCs w:val="24"/>
        </w:rPr>
        <w:t xml:space="preserve"> </w:t>
      </w:r>
      <w:proofErr w:type="spellStart"/>
      <w:r w:rsidRPr="00172444">
        <w:rPr>
          <w:rStyle w:val="fontstyle21"/>
          <w:rFonts w:asciiTheme="majorBidi" w:hAnsiTheme="majorBidi" w:cstheme="majorBidi"/>
          <w:color w:val="auto"/>
          <w:sz w:val="24"/>
          <w:szCs w:val="24"/>
        </w:rPr>
        <w:t>glabra</w:t>
      </w:r>
      <w:proofErr w:type="spellEnd"/>
      <w:r w:rsidRPr="00172444">
        <w:rPr>
          <w:rStyle w:val="fontstyle01"/>
          <w:rFonts w:asciiTheme="majorBidi" w:hAnsiTheme="majorBidi" w:cstheme="majorBidi"/>
          <w:color w:val="auto"/>
          <w:sz w:val="24"/>
          <w:szCs w:val="24"/>
        </w:rPr>
        <w:t xml:space="preserve">). </w:t>
      </w:r>
      <w:r w:rsidRPr="00172444">
        <w:rPr>
          <w:rStyle w:val="fontstyle21"/>
          <w:rFonts w:asciiTheme="majorBidi" w:hAnsiTheme="majorBidi" w:cstheme="majorBidi"/>
          <w:i w:val="0"/>
          <w:iCs w:val="0"/>
          <w:color w:val="auto"/>
          <w:sz w:val="24"/>
          <w:szCs w:val="24"/>
        </w:rPr>
        <w:t>Iran. J. Anim. Sci. Appl.</w:t>
      </w:r>
      <w:r w:rsidR="00491E28" w:rsidRPr="00172444">
        <w:rPr>
          <w:rStyle w:val="fontstyle21"/>
          <w:rFonts w:asciiTheme="majorBidi" w:hAnsiTheme="majorBidi" w:cstheme="majorBidi"/>
          <w:i w:val="0"/>
          <w:iCs w:val="0"/>
          <w:color w:val="auto"/>
          <w:sz w:val="24"/>
          <w:szCs w:val="24"/>
        </w:rPr>
        <w:t>,</w:t>
      </w:r>
      <w:r w:rsidRPr="00172444">
        <w:rPr>
          <w:rStyle w:val="fontstyle01"/>
          <w:rFonts w:asciiTheme="majorBidi" w:hAnsiTheme="majorBidi" w:cstheme="majorBidi"/>
          <w:i/>
          <w:iCs/>
          <w:color w:val="auto"/>
          <w:sz w:val="24"/>
          <w:szCs w:val="24"/>
        </w:rPr>
        <w:t xml:space="preserve"> </w:t>
      </w:r>
      <w:r w:rsidRPr="00172444">
        <w:rPr>
          <w:rStyle w:val="fontstyle21"/>
          <w:rFonts w:asciiTheme="majorBidi" w:hAnsiTheme="majorBidi" w:cstheme="majorBidi"/>
          <w:i w:val="0"/>
          <w:iCs w:val="0"/>
          <w:color w:val="auto"/>
          <w:sz w:val="24"/>
          <w:szCs w:val="24"/>
        </w:rPr>
        <w:t>4</w:t>
      </w:r>
      <w:r w:rsidR="00491E28" w:rsidRPr="00172444">
        <w:rPr>
          <w:rStyle w:val="fontstyle21"/>
          <w:rFonts w:asciiTheme="majorBidi" w:hAnsiTheme="majorBidi" w:cstheme="majorBidi"/>
          <w:i w:val="0"/>
          <w:iCs w:val="0"/>
          <w:color w:val="auto"/>
          <w:sz w:val="24"/>
          <w:szCs w:val="24"/>
        </w:rPr>
        <w:t>:</w:t>
      </w:r>
      <w:r w:rsidRPr="00172444">
        <w:rPr>
          <w:rStyle w:val="fontstyle01"/>
          <w:rFonts w:asciiTheme="majorBidi" w:hAnsiTheme="majorBidi" w:cstheme="majorBidi"/>
          <w:i/>
          <w:iCs/>
          <w:color w:val="auto"/>
          <w:sz w:val="24"/>
          <w:szCs w:val="24"/>
        </w:rPr>
        <w:t xml:space="preserve"> </w:t>
      </w:r>
      <w:r w:rsidRPr="00172444">
        <w:rPr>
          <w:rStyle w:val="fontstyle01"/>
          <w:rFonts w:asciiTheme="majorBidi" w:hAnsiTheme="majorBidi" w:cstheme="majorBidi"/>
          <w:color w:val="auto"/>
          <w:sz w:val="24"/>
          <w:szCs w:val="24"/>
        </w:rPr>
        <w:t>505–508</w:t>
      </w:r>
      <w:r w:rsidRPr="00172444">
        <w:rPr>
          <w:rStyle w:val="fontstyle01"/>
          <w:rFonts w:asciiTheme="majorBidi" w:hAnsiTheme="majorBidi" w:cstheme="majorBidi"/>
          <w:i/>
          <w:iCs/>
          <w:color w:val="auto"/>
          <w:sz w:val="24"/>
          <w:szCs w:val="24"/>
        </w:rPr>
        <w:t>.</w:t>
      </w:r>
    </w:p>
    <w:p w:rsidR="00437889" w:rsidRPr="00172444" w:rsidRDefault="00437889" w:rsidP="00F62B7B">
      <w:pPr>
        <w:bidi w:val="0"/>
        <w:spacing w:after="0" w:line="240" w:lineRule="auto"/>
        <w:ind w:left="851" w:hanging="851"/>
        <w:jc w:val="lowKashida"/>
        <w:rPr>
          <w:rStyle w:val="fontstyle01"/>
          <w:rFonts w:asciiTheme="majorBidi" w:hAnsiTheme="majorBidi" w:cstheme="majorBidi"/>
          <w:color w:val="auto"/>
          <w:sz w:val="24"/>
          <w:szCs w:val="24"/>
        </w:rPr>
      </w:pPr>
      <w:proofErr w:type="spellStart"/>
      <w:proofErr w:type="gramStart"/>
      <w:r w:rsidRPr="00172444">
        <w:rPr>
          <w:rStyle w:val="fontstyle01"/>
          <w:rFonts w:asciiTheme="majorBidi" w:hAnsiTheme="majorBidi" w:cstheme="majorBidi"/>
          <w:b/>
          <w:bCs/>
          <w:color w:val="auto"/>
          <w:sz w:val="24"/>
          <w:szCs w:val="24"/>
        </w:rPr>
        <w:t>Santoso</w:t>
      </w:r>
      <w:proofErr w:type="spellEnd"/>
      <w:r w:rsidR="00750350" w:rsidRPr="00172444">
        <w:rPr>
          <w:rStyle w:val="fontstyle01"/>
          <w:rFonts w:asciiTheme="majorBidi" w:hAnsiTheme="majorBidi" w:cstheme="majorBidi"/>
          <w:b/>
          <w:bCs/>
          <w:color w:val="auto"/>
          <w:sz w:val="24"/>
          <w:szCs w:val="24"/>
        </w:rPr>
        <w:t xml:space="preserve">, B.; A. </w:t>
      </w:r>
      <w:proofErr w:type="spellStart"/>
      <w:r w:rsidR="00750350" w:rsidRPr="00172444">
        <w:rPr>
          <w:rStyle w:val="fontstyle01"/>
          <w:rFonts w:asciiTheme="majorBidi" w:hAnsiTheme="majorBidi" w:cstheme="majorBidi"/>
          <w:b/>
          <w:bCs/>
          <w:color w:val="auto"/>
          <w:sz w:val="24"/>
          <w:szCs w:val="24"/>
        </w:rPr>
        <w:t>Kilmaskossu</w:t>
      </w:r>
      <w:proofErr w:type="spellEnd"/>
      <w:r w:rsidR="00750350" w:rsidRPr="00172444">
        <w:rPr>
          <w:rStyle w:val="fontstyle01"/>
          <w:rFonts w:asciiTheme="majorBidi" w:hAnsiTheme="majorBidi" w:cstheme="majorBidi"/>
          <w:b/>
          <w:bCs/>
          <w:color w:val="auto"/>
          <w:sz w:val="24"/>
          <w:szCs w:val="24"/>
        </w:rPr>
        <w:t xml:space="preserve"> and</w:t>
      </w:r>
      <w:r w:rsidRPr="00172444">
        <w:rPr>
          <w:rStyle w:val="fontstyle01"/>
          <w:rFonts w:asciiTheme="majorBidi" w:hAnsiTheme="majorBidi" w:cstheme="majorBidi"/>
          <w:b/>
          <w:bCs/>
          <w:color w:val="auto"/>
          <w:sz w:val="24"/>
          <w:szCs w:val="24"/>
        </w:rPr>
        <w:t xml:space="preserve"> </w:t>
      </w:r>
      <w:r w:rsidR="00750350" w:rsidRPr="00172444">
        <w:rPr>
          <w:rStyle w:val="fontstyle01"/>
          <w:rFonts w:asciiTheme="majorBidi" w:hAnsiTheme="majorBidi" w:cstheme="majorBidi"/>
          <w:b/>
          <w:bCs/>
          <w:color w:val="auto"/>
          <w:sz w:val="24"/>
          <w:szCs w:val="24"/>
        </w:rPr>
        <w:t xml:space="preserve">P. </w:t>
      </w:r>
      <w:proofErr w:type="spellStart"/>
      <w:r w:rsidR="00750350" w:rsidRPr="00172444">
        <w:rPr>
          <w:rStyle w:val="fontstyle01"/>
          <w:rFonts w:asciiTheme="majorBidi" w:hAnsiTheme="majorBidi" w:cstheme="majorBidi"/>
          <w:b/>
          <w:bCs/>
          <w:color w:val="auto"/>
          <w:sz w:val="24"/>
          <w:szCs w:val="24"/>
        </w:rPr>
        <w:t>Sambodo</w:t>
      </w:r>
      <w:proofErr w:type="spellEnd"/>
      <w:r w:rsidRPr="00172444">
        <w:rPr>
          <w:rStyle w:val="fontstyle01"/>
          <w:rFonts w:asciiTheme="majorBidi" w:hAnsiTheme="majorBidi" w:cstheme="majorBidi"/>
          <w:b/>
          <w:bCs/>
          <w:color w:val="auto"/>
          <w:sz w:val="24"/>
          <w:szCs w:val="24"/>
        </w:rPr>
        <w:t xml:space="preserve"> (2007).</w:t>
      </w:r>
      <w:proofErr w:type="gramEnd"/>
      <w:r w:rsidRPr="00172444">
        <w:rPr>
          <w:rStyle w:val="fontstyle01"/>
          <w:rFonts w:asciiTheme="majorBidi" w:hAnsiTheme="majorBidi" w:cstheme="majorBidi"/>
          <w:color w:val="auto"/>
          <w:sz w:val="24"/>
          <w:szCs w:val="24"/>
        </w:rPr>
        <w:t xml:space="preserve"> </w:t>
      </w:r>
      <w:proofErr w:type="gramStart"/>
      <w:r w:rsidRPr="00172444">
        <w:rPr>
          <w:rStyle w:val="fontstyle01"/>
          <w:rFonts w:asciiTheme="majorBidi" w:hAnsiTheme="majorBidi" w:cstheme="majorBidi"/>
          <w:color w:val="auto"/>
          <w:sz w:val="24"/>
          <w:szCs w:val="24"/>
        </w:rPr>
        <w:t xml:space="preserve">Effects of </w:t>
      </w:r>
      <w:proofErr w:type="spellStart"/>
      <w:r w:rsidRPr="00172444">
        <w:rPr>
          <w:rStyle w:val="fontstyle01"/>
          <w:rFonts w:asciiTheme="majorBidi" w:hAnsiTheme="majorBidi" w:cstheme="majorBidi"/>
          <w:color w:val="auto"/>
          <w:sz w:val="24"/>
          <w:szCs w:val="24"/>
        </w:rPr>
        <w:t>saponin</w:t>
      </w:r>
      <w:proofErr w:type="spellEnd"/>
      <w:r w:rsidRPr="00172444">
        <w:rPr>
          <w:rStyle w:val="fontstyle01"/>
          <w:rFonts w:asciiTheme="majorBidi" w:hAnsiTheme="majorBidi" w:cstheme="majorBidi"/>
          <w:color w:val="auto"/>
          <w:sz w:val="24"/>
          <w:szCs w:val="24"/>
        </w:rPr>
        <w:t xml:space="preserve"> from </w:t>
      </w:r>
      <w:proofErr w:type="spellStart"/>
      <w:r w:rsidRPr="00172444">
        <w:rPr>
          <w:rStyle w:val="fontstyle01"/>
          <w:rFonts w:asciiTheme="majorBidi" w:hAnsiTheme="majorBidi" w:cstheme="majorBidi"/>
          <w:color w:val="auto"/>
          <w:sz w:val="24"/>
          <w:szCs w:val="24"/>
        </w:rPr>
        <w:t>Biophytum</w:t>
      </w:r>
      <w:proofErr w:type="spellEnd"/>
      <w:r w:rsidRPr="00172444">
        <w:rPr>
          <w:rStyle w:val="fontstyle01"/>
          <w:rFonts w:asciiTheme="majorBidi" w:hAnsiTheme="majorBidi" w:cstheme="majorBidi"/>
          <w:color w:val="auto"/>
          <w:sz w:val="24"/>
          <w:szCs w:val="24"/>
        </w:rPr>
        <w:t xml:space="preserve"> </w:t>
      </w:r>
      <w:proofErr w:type="spellStart"/>
      <w:r w:rsidRPr="00172444">
        <w:rPr>
          <w:rStyle w:val="fontstyle01"/>
          <w:rFonts w:asciiTheme="majorBidi" w:hAnsiTheme="majorBidi" w:cstheme="majorBidi"/>
          <w:color w:val="auto"/>
          <w:sz w:val="24"/>
          <w:szCs w:val="24"/>
        </w:rPr>
        <w:t>petersianum</w:t>
      </w:r>
      <w:proofErr w:type="spellEnd"/>
      <w:r w:rsidRPr="00172444">
        <w:rPr>
          <w:rStyle w:val="fontstyle01"/>
          <w:rFonts w:asciiTheme="majorBidi" w:hAnsiTheme="majorBidi" w:cstheme="majorBidi"/>
          <w:color w:val="auto"/>
          <w:sz w:val="24"/>
          <w:szCs w:val="24"/>
        </w:rPr>
        <w:t xml:space="preserve"> </w:t>
      </w:r>
      <w:proofErr w:type="spellStart"/>
      <w:r w:rsidRPr="00172444">
        <w:rPr>
          <w:rStyle w:val="fontstyle01"/>
          <w:rFonts w:asciiTheme="majorBidi" w:hAnsiTheme="majorBidi" w:cstheme="majorBidi"/>
          <w:color w:val="auto"/>
          <w:sz w:val="24"/>
          <w:szCs w:val="24"/>
        </w:rPr>
        <w:t>Klotzsch</w:t>
      </w:r>
      <w:proofErr w:type="spellEnd"/>
      <w:r w:rsidRPr="00172444">
        <w:rPr>
          <w:rStyle w:val="fontstyle01"/>
          <w:rFonts w:asciiTheme="majorBidi" w:hAnsiTheme="majorBidi" w:cstheme="majorBidi"/>
          <w:color w:val="auto"/>
          <w:sz w:val="24"/>
          <w:szCs w:val="24"/>
        </w:rPr>
        <w:t xml:space="preserve"> on </w:t>
      </w:r>
      <w:proofErr w:type="spellStart"/>
      <w:r w:rsidRPr="00172444">
        <w:rPr>
          <w:rStyle w:val="fontstyle01"/>
          <w:rFonts w:asciiTheme="majorBidi" w:hAnsiTheme="majorBidi" w:cstheme="majorBidi"/>
          <w:color w:val="auto"/>
          <w:sz w:val="24"/>
          <w:szCs w:val="24"/>
        </w:rPr>
        <w:t>ruminal</w:t>
      </w:r>
      <w:proofErr w:type="spellEnd"/>
      <w:r w:rsidRPr="00172444">
        <w:rPr>
          <w:rStyle w:val="fontstyle01"/>
          <w:rFonts w:asciiTheme="majorBidi" w:hAnsiTheme="majorBidi" w:cstheme="majorBidi"/>
          <w:color w:val="auto"/>
          <w:sz w:val="24"/>
          <w:szCs w:val="24"/>
        </w:rPr>
        <w:t xml:space="preserve"> fermentation, microbial protein synthesis and nitrogen utilization in goats.</w:t>
      </w:r>
      <w:proofErr w:type="gramEnd"/>
      <w:r w:rsidRPr="00172444">
        <w:rPr>
          <w:rStyle w:val="fontstyle01"/>
          <w:rFonts w:asciiTheme="majorBidi" w:hAnsiTheme="majorBidi" w:cstheme="majorBidi"/>
          <w:color w:val="auto"/>
          <w:sz w:val="24"/>
          <w:szCs w:val="24"/>
        </w:rPr>
        <w:t xml:space="preserve"> Anim. Feed Sci.</w:t>
      </w:r>
      <w:r w:rsidR="00352EEE" w:rsidRPr="00172444">
        <w:rPr>
          <w:rStyle w:val="fontstyle01"/>
          <w:rFonts w:asciiTheme="majorBidi" w:hAnsiTheme="majorBidi" w:cstheme="majorBidi"/>
          <w:color w:val="auto"/>
          <w:sz w:val="24"/>
          <w:szCs w:val="24"/>
        </w:rPr>
        <w:t xml:space="preserve"> </w:t>
      </w:r>
      <w:r w:rsidRPr="00172444">
        <w:rPr>
          <w:rStyle w:val="fontstyle01"/>
          <w:rFonts w:asciiTheme="majorBidi" w:hAnsiTheme="majorBidi" w:cstheme="majorBidi"/>
          <w:color w:val="auto"/>
          <w:sz w:val="24"/>
          <w:szCs w:val="24"/>
        </w:rPr>
        <w:t>Technol</w:t>
      </w:r>
      <w:r w:rsidR="006404CA" w:rsidRPr="00172444">
        <w:rPr>
          <w:rStyle w:val="fontstyle01"/>
          <w:rFonts w:asciiTheme="majorBidi" w:hAnsiTheme="majorBidi" w:cstheme="majorBidi"/>
          <w:color w:val="auto"/>
          <w:sz w:val="24"/>
          <w:szCs w:val="24"/>
        </w:rPr>
        <w:t>.</w:t>
      </w:r>
      <w:r w:rsidRPr="00172444">
        <w:rPr>
          <w:rStyle w:val="fontstyle01"/>
          <w:rFonts w:asciiTheme="majorBidi" w:hAnsiTheme="majorBidi" w:cstheme="majorBidi"/>
          <w:color w:val="auto"/>
          <w:sz w:val="24"/>
          <w:szCs w:val="24"/>
        </w:rPr>
        <w:t>, 137</w:t>
      </w:r>
      <w:r w:rsidR="00750350" w:rsidRPr="00172444">
        <w:rPr>
          <w:rStyle w:val="fontstyle01"/>
          <w:rFonts w:asciiTheme="majorBidi" w:hAnsiTheme="majorBidi" w:cstheme="majorBidi"/>
          <w:color w:val="auto"/>
          <w:sz w:val="24"/>
          <w:szCs w:val="24"/>
        </w:rPr>
        <w:t>:</w:t>
      </w:r>
      <w:r w:rsidRPr="00172444">
        <w:rPr>
          <w:rStyle w:val="fontstyle01"/>
          <w:rFonts w:asciiTheme="majorBidi" w:hAnsiTheme="majorBidi" w:cstheme="majorBidi"/>
          <w:color w:val="auto"/>
          <w:sz w:val="24"/>
          <w:szCs w:val="24"/>
        </w:rPr>
        <w:t xml:space="preserve"> 58–68.</w:t>
      </w:r>
    </w:p>
    <w:p w:rsidR="00CE2A74" w:rsidRPr="00172444" w:rsidRDefault="00CE2A74" w:rsidP="00F62B7B">
      <w:pPr>
        <w:bidi w:val="0"/>
        <w:spacing w:after="0" w:line="240" w:lineRule="auto"/>
        <w:ind w:left="720" w:hanging="720"/>
        <w:jc w:val="lowKashida"/>
        <w:rPr>
          <w:rStyle w:val="fontstyle01"/>
          <w:rFonts w:asciiTheme="majorBidi" w:hAnsiTheme="majorBidi" w:cstheme="majorBidi"/>
          <w:color w:val="auto"/>
          <w:sz w:val="24"/>
          <w:szCs w:val="24"/>
        </w:rPr>
      </w:pPr>
      <w:proofErr w:type="gramStart"/>
      <w:r w:rsidRPr="00172444">
        <w:rPr>
          <w:rStyle w:val="fontstyle01"/>
          <w:rFonts w:asciiTheme="majorBidi" w:hAnsiTheme="majorBidi" w:cstheme="majorBidi"/>
          <w:b/>
          <w:bCs/>
          <w:color w:val="auto"/>
          <w:sz w:val="24"/>
          <w:szCs w:val="24"/>
        </w:rPr>
        <w:t>SAS.</w:t>
      </w:r>
      <w:proofErr w:type="gramEnd"/>
      <w:r w:rsidRPr="00172444">
        <w:rPr>
          <w:rStyle w:val="fontstyle01"/>
          <w:rFonts w:asciiTheme="majorBidi" w:hAnsiTheme="majorBidi" w:cstheme="majorBidi"/>
          <w:b/>
          <w:bCs/>
          <w:color w:val="auto"/>
          <w:sz w:val="24"/>
          <w:szCs w:val="24"/>
        </w:rPr>
        <w:t xml:space="preserve"> (2000).</w:t>
      </w:r>
      <w:r w:rsidRPr="00172444">
        <w:rPr>
          <w:rStyle w:val="fontstyle01"/>
          <w:rFonts w:asciiTheme="majorBidi" w:hAnsiTheme="majorBidi" w:cstheme="majorBidi"/>
          <w:color w:val="auto"/>
          <w:sz w:val="24"/>
          <w:szCs w:val="24"/>
        </w:rPr>
        <w:t xml:space="preserve"> SAS </w:t>
      </w:r>
      <w:proofErr w:type="gramStart"/>
      <w:r w:rsidRPr="00172444">
        <w:rPr>
          <w:rStyle w:val="fontstyle01"/>
          <w:rFonts w:asciiTheme="majorBidi" w:hAnsiTheme="majorBidi" w:cstheme="majorBidi"/>
          <w:color w:val="auto"/>
          <w:sz w:val="24"/>
          <w:szCs w:val="24"/>
        </w:rPr>
        <w:t>users</w:t>
      </w:r>
      <w:proofErr w:type="gramEnd"/>
      <w:r w:rsidRPr="00172444">
        <w:rPr>
          <w:rStyle w:val="fontstyle01"/>
          <w:rFonts w:asciiTheme="majorBidi" w:hAnsiTheme="majorBidi" w:cstheme="majorBidi"/>
          <w:color w:val="auto"/>
          <w:sz w:val="24"/>
          <w:szCs w:val="24"/>
        </w:rPr>
        <w:t xml:space="preserve"> guide: Statistics, SAS Inst., Cary N.C., USA. Scott, Norman Journal. </w:t>
      </w:r>
      <w:proofErr w:type="gramStart"/>
      <w:r w:rsidRPr="00172444">
        <w:rPr>
          <w:rStyle w:val="fontstyle01"/>
          <w:rFonts w:asciiTheme="majorBidi" w:hAnsiTheme="majorBidi" w:cstheme="majorBidi"/>
          <w:color w:val="auto"/>
          <w:sz w:val="24"/>
          <w:szCs w:val="24"/>
        </w:rPr>
        <w:t xml:space="preserve">The impact of grazing on wildlife, </w:t>
      </w:r>
      <w:proofErr w:type="spellStart"/>
      <w:r w:rsidRPr="00172444">
        <w:rPr>
          <w:rStyle w:val="fontstyle01"/>
          <w:rFonts w:asciiTheme="majorBidi" w:hAnsiTheme="majorBidi" w:cstheme="majorBidi"/>
          <w:color w:val="auto"/>
          <w:sz w:val="24"/>
          <w:szCs w:val="24"/>
        </w:rPr>
        <w:t>Kofa</w:t>
      </w:r>
      <w:proofErr w:type="spellEnd"/>
      <w:r w:rsidRPr="00172444">
        <w:rPr>
          <w:rStyle w:val="fontstyle01"/>
          <w:rFonts w:asciiTheme="majorBidi" w:hAnsiTheme="majorBidi" w:cstheme="majorBidi"/>
          <w:color w:val="auto"/>
          <w:sz w:val="24"/>
          <w:szCs w:val="24"/>
        </w:rPr>
        <w:t xml:space="preserve"> National Wildlife Refuge, Yuma County, Arizona.</w:t>
      </w:r>
      <w:proofErr w:type="gramEnd"/>
      <w:r w:rsidRPr="00172444">
        <w:rPr>
          <w:rStyle w:val="fontstyle01"/>
          <w:rFonts w:asciiTheme="majorBidi" w:hAnsiTheme="majorBidi" w:cstheme="majorBidi"/>
          <w:color w:val="auto"/>
          <w:sz w:val="24"/>
          <w:szCs w:val="24"/>
        </w:rPr>
        <w:t xml:space="preserve"> </w:t>
      </w:r>
      <w:proofErr w:type="gramStart"/>
      <w:r w:rsidRPr="00172444">
        <w:rPr>
          <w:rStyle w:val="fontstyle01"/>
          <w:rFonts w:asciiTheme="majorBidi" w:hAnsiTheme="majorBidi" w:cstheme="majorBidi"/>
          <w:color w:val="auto"/>
          <w:sz w:val="24"/>
          <w:szCs w:val="24"/>
        </w:rPr>
        <w:t>Final Report.</w:t>
      </w:r>
      <w:proofErr w:type="gramEnd"/>
      <w:r w:rsidRPr="00172444">
        <w:rPr>
          <w:rStyle w:val="fontstyle01"/>
          <w:rFonts w:asciiTheme="majorBidi" w:hAnsiTheme="majorBidi" w:cstheme="majorBidi"/>
          <w:color w:val="auto"/>
          <w:sz w:val="24"/>
          <w:szCs w:val="24"/>
        </w:rPr>
        <w:t xml:space="preserve"> Albuquerque,</w:t>
      </w:r>
      <w:r w:rsidR="00750350" w:rsidRPr="00172444">
        <w:rPr>
          <w:rStyle w:val="fontstyle01"/>
          <w:rFonts w:asciiTheme="majorBidi" w:hAnsiTheme="majorBidi" w:cstheme="majorBidi"/>
          <w:color w:val="auto"/>
          <w:sz w:val="24"/>
          <w:szCs w:val="24"/>
        </w:rPr>
        <w:t xml:space="preserve"> </w:t>
      </w:r>
      <w:r w:rsidRPr="00172444">
        <w:rPr>
          <w:rStyle w:val="fontstyle01"/>
          <w:rFonts w:asciiTheme="majorBidi" w:hAnsiTheme="majorBidi" w:cstheme="majorBidi"/>
          <w:color w:val="auto"/>
          <w:sz w:val="24"/>
          <w:szCs w:val="24"/>
        </w:rPr>
        <w:t>NM</w:t>
      </w:r>
      <w:proofErr w:type="gramStart"/>
      <w:r w:rsidRPr="00172444">
        <w:rPr>
          <w:rStyle w:val="fontstyle01"/>
          <w:rFonts w:asciiTheme="majorBidi" w:hAnsiTheme="majorBidi" w:cstheme="majorBidi"/>
          <w:color w:val="auto"/>
          <w:sz w:val="24"/>
          <w:szCs w:val="24"/>
        </w:rPr>
        <w:t>:U.S</w:t>
      </w:r>
      <w:proofErr w:type="gramEnd"/>
      <w:r w:rsidRPr="00172444">
        <w:rPr>
          <w:rStyle w:val="fontstyle01"/>
          <w:rFonts w:asciiTheme="majorBidi" w:hAnsiTheme="majorBidi" w:cstheme="majorBidi"/>
          <w:color w:val="auto"/>
          <w:sz w:val="24"/>
          <w:szCs w:val="24"/>
        </w:rPr>
        <w:t xml:space="preserve">. </w:t>
      </w:r>
    </w:p>
    <w:p w:rsidR="0050733A" w:rsidRPr="00172444" w:rsidRDefault="00F62B7B" w:rsidP="00F62B7B">
      <w:pPr>
        <w:bidi w:val="0"/>
        <w:spacing w:after="0" w:line="240" w:lineRule="auto"/>
        <w:ind w:left="851" w:hanging="851"/>
        <w:jc w:val="both"/>
        <w:rPr>
          <w:rStyle w:val="fontstyle01"/>
          <w:rFonts w:asciiTheme="majorBidi" w:hAnsiTheme="majorBidi" w:cstheme="majorBidi"/>
          <w:color w:val="auto"/>
          <w:sz w:val="24"/>
          <w:szCs w:val="24"/>
        </w:rPr>
      </w:pPr>
      <w:r>
        <w:rPr>
          <w:rFonts w:ascii="Times New Roman" w:eastAsia="Times New Roman" w:hAnsi="Times New Roman" w:cs="Times New Roman"/>
          <w:b/>
          <w:bCs/>
          <w:noProof/>
          <w:spacing w:val="-1"/>
          <w:sz w:val="28"/>
          <w:szCs w:val="28"/>
        </w:rPr>
        <w:lastRenderedPageBreak/>
        <mc:AlternateContent>
          <mc:Choice Requires="wps">
            <w:drawing>
              <wp:anchor distT="0" distB="0" distL="114300" distR="114300" simplePos="0" relativeHeight="251692032" behindDoc="0" locked="0" layoutInCell="1" allowOverlap="1" wp14:anchorId="4E98600D" wp14:editId="46A9AC1D">
                <wp:simplePos x="0" y="0"/>
                <wp:positionH relativeFrom="column">
                  <wp:posOffset>-100734</wp:posOffset>
                </wp:positionH>
                <wp:positionV relativeFrom="paragraph">
                  <wp:posOffset>-352425</wp:posOffset>
                </wp:positionV>
                <wp:extent cx="4702810" cy="342900"/>
                <wp:effectExtent l="0" t="0" r="254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71BF5" w:rsidP="003D6892">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left:0;text-align:left;margin-left:-7.95pt;margin-top:-27.75pt;width:370.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" stroked="f">
                <v:textbox>
                  <w:txbxContent>
                    <w:p w:rsidR="00171BF5" w:rsidRPr="004F3C3D" w:rsidRDefault="00171BF5" w:rsidP="003D6892">
                      <w:pPr>
                        <w:bidi w:val="0"/>
                        <w:jc w:val="both"/>
                        <w:rPr>
                          <w:rFonts w:ascii="Times New Roman" w:hAnsi="Times New Roman" w:cs="Times New Roman"/>
                          <w:b/>
                          <w:bCs/>
                          <w:i/>
                          <w:iCs/>
                          <w:sz w:val="24"/>
                          <w:szCs w:val="24"/>
                        </w:rPr>
                      </w:pPr>
                      <w:r w:rsidRPr="004F3C3D">
                        <w:rPr>
                          <w:rFonts w:ascii="Times New Roman" w:hAnsi="Times New Roman" w:cs="Times New Roman"/>
                          <w:b/>
                          <w:bCs/>
                          <w:i/>
                          <w:iCs/>
                          <w:sz w:val="24"/>
                          <w:szCs w:val="24"/>
                        </w:rPr>
                        <w:t>Egypt. J. of Appl. Sci., 38 (</w:t>
                      </w:r>
                      <w:r>
                        <w:rPr>
                          <w:rFonts w:ascii="Times New Roman" w:hAnsi="Times New Roman" w:cs="Times New Roman"/>
                          <w:b/>
                          <w:bCs/>
                          <w:i/>
                          <w:iCs/>
                          <w:sz w:val="24"/>
                          <w:szCs w:val="24"/>
                        </w:rPr>
                        <w:t>9</w:t>
                      </w:r>
                      <w:r w:rsidRPr="004F3C3D">
                        <w:rPr>
                          <w:rFonts w:ascii="Times New Roman" w:hAnsi="Times New Roman" w:cs="Times New Roman"/>
                          <w:b/>
                          <w:bCs/>
                          <w:i/>
                          <w:iCs/>
                          <w:sz w:val="24"/>
                          <w:szCs w:val="24"/>
                        </w:rPr>
                        <w:t>-</w:t>
                      </w:r>
                      <w:r>
                        <w:rPr>
                          <w:rFonts w:ascii="Times New Roman" w:hAnsi="Times New Roman" w:cs="Times New Roman"/>
                          <w:b/>
                          <w:bCs/>
                          <w:i/>
                          <w:iCs/>
                          <w:sz w:val="24"/>
                          <w:szCs w:val="24"/>
                        </w:rPr>
                        <w:t>10</w:t>
                      </w:r>
                      <w:r w:rsidRPr="004F3C3D">
                        <w:rPr>
                          <w:rFonts w:ascii="Times New Roman" w:hAnsi="Times New Roman" w:cs="Times New Roman"/>
                          <w:b/>
                          <w:bCs/>
                          <w:i/>
                          <w:iCs/>
                          <w:sz w:val="24"/>
                          <w:szCs w:val="24"/>
                        </w:rPr>
                        <w:t xml:space="preserve">) 2023          </w:t>
                      </w:r>
                      <w:r>
                        <w:rPr>
                          <w:rFonts w:ascii="Times New Roman" w:hAnsi="Times New Roman" w:cs="Times New Roman"/>
                          <w:b/>
                          <w:bCs/>
                          <w:i/>
                          <w:iCs/>
                          <w:sz w:val="24"/>
                          <w:szCs w:val="24"/>
                        </w:rPr>
                        <w:t xml:space="preserve">   </w:t>
                      </w:r>
                      <w:r w:rsidRPr="004F3C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80258">
                        <w:rPr>
                          <w:rFonts w:ascii="Times New Roman" w:hAnsi="Times New Roman" w:cs="Times New Roman"/>
                          <w:b/>
                          <w:bCs/>
                          <w:i/>
                          <w:iCs/>
                          <w:sz w:val="24"/>
                          <w:szCs w:val="24"/>
                        </w:rPr>
                        <w:t xml:space="preserve">          13</w:t>
                      </w:r>
                    </w:p>
                  </w:txbxContent>
                </v:textbox>
              </v:rect>
            </w:pict>
          </mc:Fallback>
        </mc:AlternateContent>
      </w:r>
      <w:proofErr w:type="spellStart"/>
      <w:r w:rsidR="0050733A" w:rsidRPr="00172444">
        <w:rPr>
          <w:rStyle w:val="fontstyle01"/>
          <w:rFonts w:asciiTheme="majorBidi" w:hAnsiTheme="majorBidi" w:cstheme="majorBidi"/>
          <w:b/>
          <w:bCs/>
          <w:color w:val="auto"/>
          <w:sz w:val="24"/>
          <w:szCs w:val="24"/>
        </w:rPr>
        <w:t>Xuefeng</w:t>
      </w:r>
      <w:proofErr w:type="spellEnd"/>
      <w:r w:rsidR="00750350" w:rsidRPr="00172444">
        <w:rPr>
          <w:rStyle w:val="fontstyle01"/>
          <w:rFonts w:asciiTheme="majorBidi" w:hAnsiTheme="majorBidi" w:cstheme="majorBidi"/>
          <w:b/>
          <w:bCs/>
          <w:color w:val="auto"/>
          <w:sz w:val="24"/>
          <w:szCs w:val="24"/>
        </w:rPr>
        <w:t>,</w:t>
      </w:r>
      <w:r w:rsidR="0050733A" w:rsidRPr="00172444">
        <w:rPr>
          <w:rStyle w:val="fontstyle01"/>
          <w:rFonts w:asciiTheme="majorBidi" w:hAnsiTheme="majorBidi" w:cstheme="majorBidi"/>
          <w:b/>
          <w:bCs/>
          <w:color w:val="auto"/>
          <w:sz w:val="24"/>
          <w:szCs w:val="24"/>
        </w:rPr>
        <w:t xml:space="preserve"> G</w:t>
      </w:r>
      <w:proofErr w:type="gramStart"/>
      <w:r w:rsidR="00750350" w:rsidRPr="00172444">
        <w:rPr>
          <w:rStyle w:val="fontstyle01"/>
          <w:rFonts w:asciiTheme="majorBidi" w:hAnsiTheme="majorBidi" w:cstheme="majorBidi"/>
          <w:b/>
          <w:bCs/>
          <w:color w:val="auto"/>
          <w:sz w:val="24"/>
          <w:szCs w:val="24"/>
        </w:rPr>
        <w:t>. ;</w:t>
      </w:r>
      <w:proofErr w:type="gramEnd"/>
      <w:r w:rsidR="0050733A" w:rsidRPr="00172444">
        <w:rPr>
          <w:rStyle w:val="fontstyle01"/>
          <w:rFonts w:asciiTheme="majorBidi" w:hAnsiTheme="majorBidi" w:cstheme="majorBidi"/>
          <w:b/>
          <w:bCs/>
          <w:color w:val="auto"/>
          <w:sz w:val="24"/>
          <w:szCs w:val="24"/>
        </w:rPr>
        <w:t xml:space="preserve"> L</w:t>
      </w:r>
      <w:r w:rsidR="00750350" w:rsidRPr="00172444">
        <w:rPr>
          <w:rStyle w:val="fontstyle01"/>
          <w:rFonts w:asciiTheme="majorBidi" w:hAnsiTheme="majorBidi" w:cstheme="majorBidi"/>
          <w:b/>
          <w:bCs/>
          <w:color w:val="auto"/>
          <w:sz w:val="24"/>
          <w:szCs w:val="24"/>
        </w:rPr>
        <w:t>.</w:t>
      </w:r>
      <w:r w:rsidR="0050733A" w:rsidRPr="00172444">
        <w:rPr>
          <w:rStyle w:val="fontstyle01"/>
          <w:rFonts w:asciiTheme="majorBidi" w:hAnsiTheme="majorBidi" w:cstheme="majorBidi"/>
          <w:b/>
          <w:bCs/>
          <w:color w:val="auto"/>
          <w:sz w:val="24"/>
          <w:szCs w:val="24"/>
        </w:rPr>
        <w:t xml:space="preserve"> Cheng ; J</w:t>
      </w:r>
      <w:r w:rsidR="00750350" w:rsidRPr="00172444">
        <w:rPr>
          <w:rStyle w:val="fontstyle01"/>
          <w:rFonts w:asciiTheme="majorBidi" w:hAnsiTheme="majorBidi" w:cstheme="majorBidi"/>
          <w:b/>
          <w:bCs/>
          <w:color w:val="auto"/>
          <w:sz w:val="24"/>
          <w:szCs w:val="24"/>
        </w:rPr>
        <w:t>.</w:t>
      </w:r>
      <w:r w:rsidR="0050733A" w:rsidRPr="00172444">
        <w:rPr>
          <w:rStyle w:val="fontstyle01"/>
          <w:rFonts w:asciiTheme="majorBidi" w:hAnsiTheme="majorBidi" w:cstheme="majorBidi"/>
          <w:b/>
          <w:bCs/>
          <w:color w:val="auto"/>
          <w:sz w:val="24"/>
          <w:szCs w:val="24"/>
        </w:rPr>
        <w:t xml:space="preserve"> Liu ; S</w:t>
      </w:r>
      <w:r w:rsidR="00750350" w:rsidRPr="00172444">
        <w:rPr>
          <w:rStyle w:val="fontstyle01"/>
          <w:rFonts w:asciiTheme="majorBidi" w:hAnsiTheme="majorBidi" w:cstheme="majorBidi"/>
          <w:b/>
          <w:bCs/>
          <w:color w:val="auto"/>
          <w:sz w:val="24"/>
          <w:szCs w:val="24"/>
        </w:rPr>
        <w:t>.</w:t>
      </w:r>
      <w:r w:rsidR="0050733A" w:rsidRPr="00172444">
        <w:rPr>
          <w:rStyle w:val="fontstyle01"/>
          <w:rFonts w:asciiTheme="majorBidi" w:hAnsiTheme="majorBidi" w:cstheme="majorBidi"/>
          <w:b/>
          <w:bCs/>
          <w:color w:val="auto"/>
          <w:sz w:val="24"/>
          <w:szCs w:val="24"/>
        </w:rPr>
        <w:t xml:space="preserve"> Zhang ; X</w:t>
      </w:r>
      <w:r w:rsidR="00750350" w:rsidRPr="00172444">
        <w:rPr>
          <w:rStyle w:val="fontstyle01"/>
          <w:rFonts w:asciiTheme="majorBidi" w:hAnsiTheme="majorBidi" w:cstheme="majorBidi"/>
          <w:b/>
          <w:bCs/>
          <w:color w:val="auto"/>
          <w:sz w:val="24"/>
          <w:szCs w:val="24"/>
        </w:rPr>
        <w:t>.</w:t>
      </w:r>
      <w:r w:rsidR="0050733A" w:rsidRPr="00172444">
        <w:rPr>
          <w:rStyle w:val="fontstyle01"/>
          <w:rFonts w:asciiTheme="majorBidi" w:hAnsiTheme="majorBidi" w:cstheme="majorBidi"/>
          <w:b/>
          <w:bCs/>
          <w:color w:val="auto"/>
          <w:sz w:val="24"/>
          <w:szCs w:val="24"/>
        </w:rPr>
        <w:t xml:space="preserve"> Sun and O</w:t>
      </w:r>
      <w:r w:rsidR="00352EEE" w:rsidRPr="00172444">
        <w:rPr>
          <w:rStyle w:val="fontstyle01"/>
          <w:rFonts w:asciiTheme="majorBidi" w:hAnsiTheme="majorBidi" w:cstheme="majorBidi"/>
          <w:b/>
          <w:bCs/>
          <w:color w:val="auto"/>
          <w:sz w:val="24"/>
          <w:szCs w:val="24"/>
        </w:rPr>
        <w:t>.</w:t>
      </w:r>
      <w:r w:rsidR="0050733A" w:rsidRPr="00172444">
        <w:rPr>
          <w:rStyle w:val="fontstyle01"/>
          <w:rFonts w:asciiTheme="majorBidi" w:hAnsiTheme="majorBidi" w:cstheme="majorBidi"/>
          <w:b/>
          <w:bCs/>
          <w:color w:val="auto"/>
          <w:sz w:val="24"/>
          <w:szCs w:val="24"/>
        </w:rPr>
        <w:t xml:space="preserve"> Al-</w:t>
      </w:r>
      <w:proofErr w:type="spellStart"/>
      <w:r w:rsidR="0050733A" w:rsidRPr="00172444">
        <w:rPr>
          <w:rStyle w:val="fontstyle01"/>
          <w:rFonts w:asciiTheme="majorBidi" w:hAnsiTheme="majorBidi" w:cstheme="majorBidi"/>
          <w:b/>
          <w:bCs/>
          <w:color w:val="auto"/>
          <w:sz w:val="24"/>
          <w:szCs w:val="24"/>
        </w:rPr>
        <w:t>Marashdeh</w:t>
      </w:r>
      <w:proofErr w:type="spellEnd"/>
      <w:r w:rsidR="0050733A" w:rsidRPr="00172444">
        <w:rPr>
          <w:rStyle w:val="fontstyle01"/>
          <w:rFonts w:asciiTheme="majorBidi" w:hAnsiTheme="majorBidi" w:cstheme="majorBidi"/>
          <w:b/>
          <w:bCs/>
          <w:color w:val="auto"/>
          <w:sz w:val="24"/>
          <w:szCs w:val="24"/>
        </w:rPr>
        <w:t xml:space="preserve"> (2019).</w:t>
      </w:r>
      <w:r w:rsidR="0050733A" w:rsidRPr="00172444">
        <w:rPr>
          <w:rStyle w:val="fontstyle01"/>
          <w:rFonts w:asciiTheme="majorBidi" w:hAnsiTheme="majorBidi" w:cstheme="majorBidi"/>
          <w:color w:val="auto"/>
          <w:sz w:val="24"/>
          <w:szCs w:val="24"/>
        </w:rPr>
        <w:t xml:space="preserve"> Effects of Licorice extract supplementation on feed intake, digestion, rumen function, blood indices and live weight gain of Karakul sheep. Animals, 9</w:t>
      </w:r>
      <w:r w:rsidR="00750350" w:rsidRPr="00172444">
        <w:rPr>
          <w:rStyle w:val="fontstyle01"/>
          <w:rFonts w:asciiTheme="majorBidi" w:hAnsiTheme="majorBidi" w:cstheme="majorBidi"/>
          <w:color w:val="auto"/>
          <w:sz w:val="24"/>
          <w:szCs w:val="24"/>
        </w:rPr>
        <w:t>:</w:t>
      </w:r>
      <w:r w:rsidR="0050733A" w:rsidRPr="00172444">
        <w:rPr>
          <w:rStyle w:val="fontstyle01"/>
          <w:rFonts w:asciiTheme="majorBidi" w:hAnsiTheme="majorBidi" w:cstheme="majorBidi"/>
          <w:color w:val="auto"/>
          <w:sz w:val="24"/>
          <w:szCs w:val="24"/>
        </w:rPr>
        <w:t xml:space="preserve"> 279.</w:t>
      </w:r>
    </w:p>
    <w:p w:rsidR="00FC7EE5" w:rsidRPr="00172444" w:rsidRDefault="0050733A" w:rsidP="00F62B7B">
      <w:pPr>
        <w:bidi w:val="0"/>
        <w:spacing w:after="0" w:line="240" w:lineRule="auto"/>
        <w:ind w:left="851" w:hanging="851"/>
        <w:jc w:val="both"/>
        <w:rPr>
          <w:rStyle w:val="fontstyle01"/>
          <w:rFonts w:asciiTheme="majorBidi" w:hAnsiTheme="majorBidi" w:cstheme="majorBidi"/>
          <w:color w:val="auto"/>
          <w:sz w:val="24"/>
          <w:szCs w:val="24"/>
        </w:rPr>
      </w:pPr>
      <w:r w:rsidRPr="00172444">
        <w:rPr>
          <w:rStyle w:val="fontstyle01"/>
          <w:rFonts w:asciiTheme="majorBidi" w:hAnsiTheme="majorBidi" w:cstheme="majorBidi"/>
          <w:b/>
          <w:bCs/>
          <w:color w:val="auto"/>
          <w:sz w:val="24"/>
          <w:szCs w:val="24"/>
        </w:rPr>
        <w:t>Zhang, Y</w:t>
      </w:r>
      <w:proofErr w:type="gramStart"/>
      <w:r w:rsidRPr="00172444">
        <w:rPr>
          <w:rStyle w:val="fontstyle01"/>
          <w:rFonts w:asciiTheme="majorBidi" w:hAnsiTheme="majorBidi" w:cstheme="majorBidi"/>
          <w:b/>
          <w:bCs/>
          <w:color w:val="auto"/>
          <w:sz w:val="24"/>
          <w:szCs w:val="24"/>
        </w:rPr>
        <w:t>.</w:t>
      </w:r>
      <w:r w:rsidR="00750350" w:rsidRPr="00172444">
        <w:rPr>
          <w:rStyle w:val="fontstyle01"/>
          <w:rFonts w:asciiTheme="majorBidi" w:hAnsiTheme="majorBidi" w:cstheme="majorBidi"/>
          <w:b/>
          <w:bCs/>
          <w:color w:val="auto"/>
          <w:sz w:val="24"/>
          <w:szCs w:val="24"/>
        </w:rPr>
        <w:t xml:space="preserve"> </w:t>
      </w:r>
      <w:r w:rsidRPr="00172444">
        <w:rPr>
          <w:rStyle w:val="fontstyle01"/>
          <w:rFonts w:asciiTheme="majorBidi" w:hAnsiTheme="majorBidi" w:cstheme="majorBidi"/>
          <w:b/>
          <w:bCs/>
          <w:color w:val="auto"/>
          <w:sz w:val="24"/>
          <w:szCs w:val="24"/>
        </w:rPr>
        <w:t>;</w:t>
      </w:r>
      <w:proofErr w:type="gramEnd"/>
      <w:r w:rsidR="00750350" w:rsidRPr="00172444">
        <w:rPr>
          <w:rStyle w:val="fontstyle01"/>
          <w:rFonts w:asciiTheme="majorBidi" w:hAnsiTheme="majorBidi" w:cstheme="majorBidi"/>
          <w:b/>
          <w:bCs/>
          <w:color w:val="auto"/>
          <w:sz w:val="24"/>
          <w:szCs w:val="24"/>
        </w:rPr>
        <w:t xml:space="preserve"> </w:t>
      </w:r>
      <w:r w:rsidR="00172444">
        <w:rPr>
          <w:rStyle w:val="fontstyle01"/>
          <w:rFonts w:asciiTheme="majorBidi" w:hAnsiTheme="majorBidi" w:cstheme="majorBidi"/>
          <w:b/>
          <w:bCs/>
          <w:color w:val="auto"/>
          <w:sz w:val="24"/>
          <w:szCs w:val="24"/>
        </w:rPr>
        <w:t xml:space="preserve">H. Luo ; K. Liu </w:t>
      </w:r>
      <w:r w:rsidR="00750350" w:rsidRPr="00172444">
        <w:rPr>
          <w:rStyle w:val="fontstyle01"/>
          <w:rFonts w:asciiTheme="majorBidi" w:hAnsiTheme="majorBidi" w:cstheme="majorBidi"/>
          <w:b/>
          <w:bCs/>
          <w:color w:val="auto"/>
          <w:sz w:val="24"/>
          <w:szCs w:val="24"/>
        </w:rPr>
        <w:t xml:space="preserve">; H. </w:t>
      </w:r>
      <w:proofErr w:type="spellStart"/>
      <w:r w:rsidR="00750350" w:rsidRPr="00172444">
        <w:rPr>
          <w:rStyle w:val="fontstyle01"/>
          <w:rFonts w:asciiTheme="majorBidi" w:hAnsiTheme="majorBidi" w:cstheme="majorBidi"/>
          <w:b/>
          <w:bCs/>
          <w:color w:val="auto"/>
          <w:sz w:val="24"/>
          <w:szCs w:val="24"/>
        </w:rPr>
        <w:t>Jia</w:t>
      </w:r>
      <w:proofErr w:type="spellEnd"/>
      <w:r w:rsidR="00750350" w:rsidRPr="00172444">
        <w:rPr>
          <w:rStyle w:val="fontstyle01"/>
          <w:rFonts w:asciiTheme="majorBidi" w:hAnsiTheme="majorBidi" w:cstheme="majorBidi"/>
          <w:b/>
          <w:bCs/>
          <w:color w:val="auto"/>
          <w:sz w:val="24"/>
          <w:szCs w:val="24"/>
        </w:rPr>
        <w:t xml:space="preserve"> ; Y. Chen and</w:t>
      </w:r>
      <w:r w:rsidRPr="00172444">
        <w:rPr>
          <w:rStyle w:val="fontstyle01"/>
          <w:rFonts w:asciiTheme="majorBidi" w:hAnsiTheme="majorBidi" w:cstheme="majorBidi"/>
          <w:b/>
          <w:bCs/>
          <w:color w:val="auto"/>
          <w:sz w:val="24"/>
          <w:szCs w:val="24"/>
        </w:rPr>
        <w:t xml:space="preserve"> </w:t>
      </w:r>
      <w:r w:rsidR="00750350" w:rsidRPr="00172444">
        <w:rPr>
          <w:rStyle w:val="fontstyle01"/>
          <w:rFonts w:asciiTheme="majorBidi" w:hAnsiTheme="majorBidi" w:cstheme="majorBidi"/>
          <w:b/>
          <w:bCs/>
          <w:color w:val="auto"/>
          <w:sz w:val="24"/>
          <w:szCs w:val="24"/>
        </w:rPr>
        <w:t>Z. Wang</w:t>
      </w:r>
      <w:r w:rsidRPr="00172444">
        <w:rPr>
          <w:rStyle w:val="fontstyle01"/>
          <w:rFonts w:asciiTheme="majorBidi" w:hAnsiTheme="majorBidi" w:cstheme="majorBidi"/>
          <w:b/>
          <w:bCs/>
          <w:color w:val="auto"/>
          <w:sz w:val="24"/>
          <w:szCs w:val="24"/>
        </w:rPr>
        <w:t xml:space="preserve"> (2015).</w:t>
      </w:r>
      <w:r w:rsidRPr="00172444">
        <w:rPr>
          <w:rStyle w:val="fontstyle01"/>
          <w:rFonts w:asciiTheme="majorBidi" w:hAnsiTheme="majorBidi" w:cstheme="majorBidi"/>
          <w:color w:val="auto"/>
          <w:sz w:val="24"/>
          <w:szCs w:val="24"/>
        </w:rPr>
        <w:t xml:space="preserve"> Antioxidant effects of </w:t>
      </w:r>
      <w:proofErr w:type="spellStart"/>
      <w:r w:rsidRPr="00172444">
        <w:rPr>
          <w:rStyle w:val="fontstyle01"/>
          <w:rFonts w:asciiTheme="majorBidi" w:hAnsiTheme="majorBidi" w:cstheme="majorBidi"/>
          <w:color w:val="auto"/>
          <w:sz w:val="24"/>
          <w:szCs w:val="24"/>
        </w:rPr>
        <w:t>liquorice</w:t>
      </w:r>
      <w:proofErr w:type="spellEnd"/>
      <w:r w:rsidRPr="00172444">
        <w:rPr>
          <w:rStyle w:val="fontstyle01"/>
          <w:rFonts w:asciiTheme="majorBidi" w:hAnsiTheme="majorBidi" w:cstheme="majorBidi"/>
          <w:color w:val="auto"/>
          <w:sz w:val="24"/>
          <w:szCs w:val="24"/>
        </w:rPr>
        <w:t xml:space="preserve"> (</w:t>
      </w:r>
      <w:proofErr w:type="spellStart"/>
      <w:r w:rsidRPr="00172444">
        <w:rPr>
          <w:rStyle w:val="fontstyle01"/>
          <w:rFonts w:asciiTheme="majorBidi" w:hAnsiTheme="majorBidi" w:cstheme="majorBidi"/>
          <w:color w:val="auto"/>
          <w:sz w:val="24"/>
          <w:szCs w:val="24"/>
        </w:rPr>
        <w:t>Glycyrrhiza</w:t>
      </w:r>
      <w:proofErr w:type="spellEnd"/>
      <w:r w:rsidRPr="00172444">
        <w:rPr>
          <w:rStyle w:val="fontstyle01"/>
          <w:rFonts w:asciiTheme="majorBidi" w:hAnsiTheme="majorBidi" w:cstheme="majorBidi"/>
          <w:color w:val="auto"/>
          <w:sz w:val="24"/>
          <w:szCs w:val="24"/>
        </w:rPr>
        <w:t xml:space="preserve"> </w:t>
      </w:r>
      <w:proofErr w:type="spellStart"/>
      <w:r w:rsidRPr="00172444">
        <w:rPr>
          <w:rStyle w:val="fontstyle01"/>
          <w:rFonts w:asciiTheme="majorBidi" w:hAnsiTheme="majorBidi" w:cstheme="majorBidi"/>
          <w:color w:val="auto"/>
          <w:sz w:val="24"/>
          <w:szCs w:val="24"/>
        </w:rPr>
        <w:t>uralensis</w:t>
      </w:r>
      <w:proofErr w:type="spellEnd"/>
      <w:r w:rsidRPr="00172444">
        <w:rPr>
          <w:rStyle w:val="fontstyle01"/>
          <w:rFonts w:asciiTheme="majorBidi" w:hAnsiTheme="majorBidi" w:cstheme="majorBidi"/>
          <w:color w:val="auto"/>
          <w:sz w:val="24"/>
          <w:szCs w:val="24"/>
        </w:rPr>
        <w:t xml:space="preserve">) extract during aging of </w:t>
      </w:r>
      <w:proofErr w:type="spellStart"/>
      <w:r w:rsidRPr="00172444">
        <w:rPr>
          <w:rStyle w:val="fontstyle01"/>
          <w:rFonts w:asciiTheme="majorBidi" w:hAnsiTheme="majorBidi" w:cstheme="majorBidi"/>
          <w:color w:val="auto"/>
          <w:sz w:val="24"/>
          <w:szCs w:val="24"/>
        </w:rPr>
        <w:t>longissimus</w:t>
      </w:r>
      <w:proofErr w:type="spellEnd"/>
      <w:r w:rsidRPr="00172444">
        <w:rPr>
          <w:rStyle w:val="fontstyle01"/>
          <w:rFonts w:asciiTheme="majorBidi" w:hAnsiTheme="majorBidi" w:cstheme="majorBidi"/>
          <w:color w:val="auto"/>
          <w:sz w:val="24"/>
          <w:szCs w:val="24"/>
        </w:rPr>
        <w:t xml:space="preserve"> </w:t>
      </w:r>
      <w:proofErr w:type="spellStart"/>
      <w:r w:rsidRPr="00172444">
        <w:rPr>
          <w:rStyle w:val="fontstyle01"/>
          <w:rFonts w:asciiTheme="majorBidi" w:hAnsiTheme="majorBidi" w:cstheme="majorBidi"/>
          <w:color w:val="auto"/>
          <w:sz w:val="24"/>
          <w:szCs w:val="24"/>
        </w:rPr>
        <w:t>thoracis</w:t>
      </w:r>
      <w:proofErr w:type="spellEnd"/>
      <w:r w:rsidRPr="00172444">
        <w:rPr>
          <w:rStyle w:val="fontstyle01"/>
          <w:rFonts w:asciiTheme="majorBidi" w:hAnsiTheme="majorBidi" w:cstheme="majorBidi"/>
          <w:color w:val="auto"/>
          <w:sz w:val="24"/>
          <w:szCs w:val="24"/>
        </w:rPr>
        <w:t xml:space="preserve"> muscle in Tan sheep. </w:t>
      </w:r>
      <w:proofErr w:type="gramStart"/>
      <w:r w:rsidRPr="00172444">
        <w:rPr>
          <w:rStyle w:val="fontstyle01"/>
          <w:rFonts w:asciiTheme="majorBidi" w:hAnsiTheme="majorBidi" w:cstheme="majorBidi"/>
          <w:color w:val="auto"/>
          <w:sz w:val="24"/>
          <w:szCs w:val="24"/>
        </w:rPr>
        <w:t>Meat</w:t>
      </w:r>
      <w:r w:rsidR="00750350" w:rsidRPr="00172444">
        <w:rPr>
          <w:rStyle w:val="fontstyle01"/>
          <w:rFonts w:asciiTheme="majorBidi" w:hAnsiTheme="majorBidi" w:cstheme="majorBidi"/>
          <w:color w:val="auto"/>
          <w:sz w:val="24"/>
          <w:szCs w:val="24"/>
        </w:rPr>
        <w:t>.</w:t>
      </w:r>
      <w:proofErr w:type="gramEnd"/>
      <w:r w:rsidRPr="00172444">
        <w:rPr>
          <w:rStyle w:val="fontstyle01"/>
          <w:rFonts w:asciiTheme="majorBidi" w:hAnsiTheme="majorBidi" w:cstheme="majorBidi"/>
          <w:color w:val="auto"/>
          <w:sz w:val="24"/>
          <w:szCs w:val="24"/>
        </w:rPr>
        <w:t xml:space="preserve"> Sci., 105</w:t>
      </w:r>
      <w:r w:rsidR="00750350" w:rsidRPr="00172444">
        <w:rPr>
          <w:rStyle w:val="fontstyle01"/>
          <w:rFonts w:asciiTheme="majorBidi" w:hAnsiTheme="majorBidi" w:cstheme="majorBidi"/>
          <w:color w:val="auto"/>
          <w:sz w:val="24"/>
          <w:szCs w:val="24"/>
        </w:rPr>
        <w:t>:</w:t>
      </w:r>
      <w:r w:rsidRPr="00172444">
        <w:rPr>
          <w:rStyle w:val="fontstyle01"/>
          <w:rFonts w:asciiTheme="majorBidi" w:hAnsiTheme="majorBidi" w:cstheme="majorBidi"/>
          <w:color w:val="auto"/>
          <w:sz w:val="24"/>
          <w:szCs w:val="24"/>
        </w:rPr>
        <w:t xml:space="preserve"> 38–45.</w:t>
      </w:r>
    </w:p>
    <w:p w:rsidR="0050733A" w:rsidRPr="00172444" w:rsidRDefault="0050733A" w:rsidP="00F62B7B">
      <w:pPr>
        <w:bidi w:val="0"/>
        <w:spacing w:after="0" w:line="240" w:lineRule="auto"/>
        <w:ind w:left="851" w:hanging="851"/>
        <w:jc w:val="both"/>
        <w:rPr>
          <w:rFonts w:asciiTheme="majorBidi" w:hAnsiTheme="majorBidi" w:cstheme="majorBidi"/>
          <w:sz w:val="24"/>
          <w:szCs w:val="24"/>
        </w:rPr>
      </w:pPr>
      <w:proofErr w:type="spellStart"/>
      <w:r w:rsidRPr="00172444">
        <w:rPr>
          <w:rFonts w:asciiTheme="majorBidi" w:hAnsiTheme="majorBidi" w:cstheme="majorBidi"/>
          <w:b/>
          <w:bCs/>
          <w:sz w:val="24"/>
          <w:szCs w:val="24"/>
        </w:rPr>
        <w:t>Zhong</w:t>
      </w:r>
      <w:proofErr w:type="spellEnd"/>
      <w:r w:rsidRPr="00172444">
        <w:rPr>
          <w:rFonts w:asciiTheme="majorBidi" w:hAnsiTheme="majorBidi" w:cstheme="majorBidi"/>
          <w:b/>
          <w:bCs/>
          <w:sz w:val="24"/>
          <w:szCs w:val="24"/>
        </w:rPr>
        <w:t>, R.Z.</w:t>
      </w:r>
      <w:r w:rsidR="00750350" w:rsidRPr="00172444">
        <w:rPr>
          <w:rFonts w:asciiTheme="majorBidi" w:hAnsiTheme="majorBidi" w:cstheme="majorBidi"/>
          <w:b/>
          <w:bCs/>
          <w:sz w:val="24"/>
          <w:szCs w:val="24"/>
        </w:rPr>
        <w:t xml:space="preserve"> </w:t>
      </w:r>
      <w:r w:rsidRPr="00172444">
        <w:rPr>
          <w:rFonts w:asciiTheme="majorBidi" w:hAnsiTheme="majorBidi" w:cstheme="majorBidi"/>
          <w:b/>
          <w:bCs/>
          <w:sz w:val="24"/>
          <w:szCs w:val="24"/>
        </w:rPr>
        <w:t xml:space="preserve">; </w:t>
      </w:r>
      <w:r w:rsidR="00750350" w:rsidRPr="00172444">
        <w:rPr>
          <w:rFonts w:asciiTheme="majorBidi" w:hAnsiTheme="majorBidi" w:cstheme="majorBidi"/>
          <w:b/>
          <w:bCs/>
          <w:sz w:val="24"/>
          <w:szCs w:val="24"/>
        </w:rPr>
        <w:t xml:space="preserve">H. Xiang </w:t>
      </w:r>
      <w:r w:rsidRPr="00172444">
        <w:rPr>
          <w:rFonts w:asciiTheme="majorBidi" w:hAnsiTheme="majorBidi" w:cstheme="majorBidi"/>
          <w:b/>
          <w:bCs/>
          <w:sz w:val="24"/>
          <w:szCs w:val="24"/>
        </w:rPr>
        <w:t xml:space="preserve">; </w:t>
      </w:r>
      <w:r w:rsidR="00750350" w:rsidRPr="00172444">
        <w:rPr>
          <w:rFonts w:asciiTheme="majorBidi" w:hAnsiTheme="majorBidi" w:cstheme="majorBidi"/>
          <w:b/>
          <w:bCs/>
          <w:sz w:val="24"/>
          <w:szCs w:val="24"/>
        </w:rPr>
        <w:t xml:space="preserve">L. Cheng </w:t>
      </w:r>
      <w:r w:rsidRPr="00172444">
        <w:rPr>
          <w:rFonts w:asciiTheme="majorBidi" w:hAnsiTheme="majorBidi" w:cstheme="majorBidi"/>
          <w:b/>
          <w:bCs/>
          <w:sz w:val="24"/>
          <w:szCs w:val="24"/>
        </w:rPr>
        <w:t xml:space="preserve">; </w:t>
      </w:r>
      <w:r w:rsidR="00750350" w:rsidRPr="00172444">
        <w:rPr>
          <w:rFonts w:asciiTheme="majorBidi" w:hAnsiTheme="majorBidi" w:cstheme="majorBidi"/>
          <w:b/>
          <w:bCs/>
          <w:sz w:val="24"/>
          <w:szCs w:val="24"/>
        </w:rPr>
        <w:t xml:space="preserve">C.Z. </w:t>
      </w:r>
      <w:r w:rsidRPr="00172444">
        <w:rPr>
          <w:rFonts w:asciiTheme="majorBidi" w:hAnsiTheme="majorBidi" w:cstheme="majorBidi"/>
          <w:b/>
          <w:bCs/>
          <w:sz w:val="24"/>
          <w:szCs w:val="24"/>
        </w:rPr>
        <w:t>Z</w:t>
      </w:r>
      <w:r w:rsidR="00750350" w:rsidRPr="00172444">
        <w:rPr>
          <w:rFonts w:asciiTheme="majorBidi" w:hAnsiTheme="majorBidi" w:cstheme="majorBidi"/>
          <w:b/>
          <w:bCs/>
          <w:sz w:val="24"/>
          <w:szCs w:val="24"/>
        </w:rPr>
        <w:t>hao ; F. Wang ; X.L. Zhao and</w:t>
      </w:r>
      <w:r w:rsidRPr="00172444">
        <w:rPr>
          <w:rFonts w:asciiTheme="majorBidi" w:hAnsiTheme="majorBidi" w:cstheme="majorBidi"/>
          <w:b/>
          <w:bCs/>
          <w:sz w:val="24"/>
          <w:szCs w:val="24"/>
        </w:rPr>
        <w:t xml:space="preserve"> </w:t>
      </w:r>
      <w:r w:rsidR="00750350" w:rsidRPr="00172444">
        <w:rPr>
          <w:rFonts w:asciiTheme="majorBidi" w:hAnsiTheme="majorBidi" w:cstheme="majorBidi"/>
          <w:b/>
          <w:bCs/>
          <w:sz w:val="24"/>
          <w:szCs w:val="24"/>
        </w:rPr>
        <w:t>Y. Fang</w:t>
      </w:r>
      <w:r w:rsidRPr="00172444">
        <w:rPr>
          <w:rFonts w:asciiTheme="majorBidi" w:hAnsiTheme="majorBidi" w:cstheme="majorBidi"/>
          <w:b/>
          <w:bCs/>
          <w:sz w:val="24"/>
          <w:szCs w:val="24"/>
        </w:rPr>
        <w:t xml:space="preserve"> (2019).</w:t>
      </w:r>
      <w:r w:rsidRPr="00172444">
        <w:rPr>
          <w:rFonts w:asciiTheme="majorBidi" w:hAnsiTheme="majorBidi" w:cstheme="majorBidi"/>
          <w:sz w:val="24"/>
          <w:szCs w:val="24"/>
        </w:rPr>
        <w:t xml:space="preserve"> Effects of </w:t>
      </w:r>
      <w:r w:rsidR="00352EEE" w:rsidRPr="00172444">
        <w:rPr>
          <w:rFonts w:asciiTheme="majorBidi" w:hAnsiTheme="majorBidi" w:cstheme="majorBidi"/>
          <w:sz w:val="24"/>
          <w:szCs w:val="24"/>
        </w:rPr>
        <w:t>feeding garlic powder on growth performance, rumen fermentation, and the health status of lambs infected by gastrointestinal nematodes.</w:t>
      </w:r>
      <w:r w:rsidRPr="00172444">
        <w:rPr>
          <w:rFonts w:asciiTheme="majorBidi" w:hAnsiTheme="majorBidi" w:cstheme="majorBidi"/>
          <w:sz w:val="24"/>
          <w:szCs w:val="24"/>
        </w:rPr>
        <w:t xml:space="preserve"> Animals, 9</w:t>
      </w:r>
      <w:r w:rsidR="00750350" w:rsidRPr="00172444">
        <w:rPr>
          <w:rFonts w:asciiTheme="majorBidi" w:hAnsiTheme="majorBidi" w:cstheme="majorBidi"/>
          <w:sz w:val="24"/>
          <w:szCs w:val="24"/>
        </w:rPr>
        <w:t>:</w:t>
      </w:r>
      <w:r w:rsidRPr="00172444">
        <w:rPr>
          <w:rFonts w:asciiTheme="majorBidi" w:hAnsiTheme="majorBidi" w:cstheme="majorBidi"/>
          <w:sz w:val="24"/>
          <w:szCs w:val="24"/>
        </w:rPr>
        <w:t xml:space="preserve"> 102.</w:t>
      </w:r>
    </w:p>
    <w:p w:rsidR="004A7B02" w:rsidRPr="00172444" w:rsidRDefault="004A7B02" w:rsidP="00AC5846">
      <w:pPr>
        <w:bidi w:val="0"/>
        <w:spacing w:after="0" w:line="240" w:lineRule="auto"/>
        <w:ind w:left="270" w:hanging="270"/>
        <w:jc w:val="both"/>
        <w:rPr>
          <w:rFonts w:asciiTheme="majorBidi" w:hAnsiTheme="majorBidi" w:cstheme="majorBidi"/>
          <w:sz w:val="24"/>
          <w:szCs w:val="24"/>
        </w:rPr>
      </w:pPr>
    </w:p>
    <w:p w:rsidR="00AC5846" w:rsidRPr="00172444" w:rsidRDefault="00106839" w:rsidP="00AC5846">
      <w:pPr>
        <w:bidi w:val="0"/>
        <w:spacing w:after="0" w:line="240" w:lineRule="auto"/>
        <w:ind w:left="270" w:hanging="270"/>
        <w:jc w:val="center"/>
        <w:rPr>
          <w:rFonts w:ascii="Simplified Arabic" w:hAnsi="Simplified Arabic" w:cs="Simplified Arabic"/>
          <w:b/>
          <w:bCs/>
          <w:sz w:val="28"/>
          <w:szCs w:val="28"/>
          <w:rtl/>
        </w:rPr>
      </w:pPr>
      <w:r w:rsidRPr="00172444">
        <w:rPr>
          <w:rFonts w:ascii="Simplified Arabic" w:hAnsi="Simplified Arabic" w:cs="Simplified Arabic"/>
          <w:b/>
          <w:bCs/>
          <w:sz w:val="28"/>
          <w:szCs w:val="28"/>
          <w:rtl/>
        </w:rPr>
        <w:t>تأثير إضافة مستخلص عرق السوس على الأداء الإنتاجي</w:t>
      </w:r>
    </w:p>
    <w:p w:rsidR="00D4332A" w:rsidRPr="00172444" w:rsidRDefault="00106839" w:rsidP="00AC5846">
      <w:pPr>
        <w:bidi w:val="0"/>
        <w:spacing w:after="0" w:line="240" w:lineRule="auto"/>
        <w:ind w:left="270" w:hanging="270"/>
        <w:jc w:val="center"/>
        <w:rPr>
          <w:rFonts w:ascii="Simplified Arabic" w:hAnsi="Simplified Arabic" w:cs="Simplified Arabic"/>
          <w:b/>
          <w:bCs/>
          <w:sz w:val="28"/>
          <w:szCs w:val="28"/>
          <w:rtl/>
        </w:rPr>
      </w:pPr>
      <w:r w:rsidRPr="00172444">
        <w:rPr>
          <w:rFonts w:ascii="Simplified Arabic" w:hAnsi="Simplified Arabic" w:cs="Simplified Arabic"/>
          <w:b/>
          <w:bCs/>
          <w:sz w:val="28"/>
          <w:szCs w:val="28"/>
          <w:rtl/>
        </w:rPr>
        <w:t xml:space="preserve"> للماعز الزر</w:t>
      </w:r>
      <w:r w:rsidR="00DC6D31" w:rsidRPr="00172444">
        <w:rPr>
          <w:rFonts w:ascii="Simplified Arabic" w:hAnsi="Simplified Arabic" w:cs="Simplified Arabic" w:hint="cs"/>
          <w:b/>
          <w:bCs/>
          <w:sz w:val="28"/>
          <w:szCs w:val="28"/>
          <w:rtl/>
        </w:rPr>
        <w:t>ا</w:t>
      </w:r>
      <w:r w:rsidRPr="00172444">
        <w:rPr>
          <w:rFonts w:ascii="Simplified Arabic" w:hAnsi="Simplified Arabic" w:cs="Simplified Arabic"/>
          <w:b/>
          <w:bCs/>
          <w:sz w:val="28"/>
          <w:szCs w:val="28"/>
          <w:rtl/>
        </w:rPr>
        <w:t>يبي الحلابة</w:t>
      </w:r>
    </w:p>
    <w:p w:rsidR="00750350" w:rsidRPr="00172444" w:rsidRDefault="00CE7BBF" w:rsidP="00750350">
      <w:pPr>
        <w:tabs>
          <w:tab w:val="left" w:pos="6821"/>
        </w:tabs>
        <w:spacing w:after="0" w:line="240" w:lineRule="auto"/>
        <w:jc w:val="center"/>
        <w:rPr>
          <w:rFonts w:ascii="Simplified Arabic" w:hAnsi="Simplified Arabic" w:cs="Simplified Arabic"/>
          <w:b/>
          <w:bCs/>
          <w:sz w:val="20"/>
          <w:szCs w:val="20"/>
          <w:rtl/>
        </w:rPr>
      </w:pPr>
      <w:r w:rsidRPr="00172444">
        <w:rPr>
          <w:rFonts w:ascii="Simplified Arabic" w:hAnsi="Simplified Arabic" w:cs="Simplified Arabic"/>
          <w:b/>
          <w:bCs/>
          <w:sz w:val="20"/>
          <w:szCs w:val="20"/>
          <w:rtl/>
        </w:rPr>
        <w:t xml:space="preserve">ولاء محمد عبد الوهاب </w:t>
      </w:r>
      <w:r w:rsidR="009961EA" w:rsidRPr="00172444">
        <w:rPr>
          <w:rFonts w:ascii="Simplified Arabic" w:hAnsi="Simplified Arabic" w:cs="Simplified Arabic"/>
          <w:b/>
          <w:bCs/>
          <w:sz w:val="20"/>
          <w:szCs w:val="20"/>
          <w:vertAlign w:val="superscript"/>
        </w:rPr>
        <w:t>1</w:t>
      </w:r>
      <w:r w:rsidR="00AC5846" w:rsidRPr="00172444">
        <w:rPr>
          <w:rFonts w:ascii="Simplified Arabic" w:hAnsi="Simplified Arabic" w:cs="Simplified Arabic" w:hint="cs"/>
          <w:b/>
          <w:bCs/>
          <w:rtl/>
        </w:rPr>
        <w:t xml:space="preserve"> ، </w:t>
      </w:r>
      <w:r w:rsidRPr="00172444">
        <w:rPr>
          <w:rFonts w:ascii="Simplified Arabic" w:hAnsi="Simplified Arabic" w:cs="Simplified Arabic"/>
          <w:b/>
          <w:bCs/>
          <w:sz w:val="20"/>
          <w:szCs w:val="20"/>
          <w:rtl/>
        </w:rPr>
        <w:t>محمد إبراهيم أحمد</w:t>
      </w:r>
      <w:r w:rsidRPr="00172444">
        <w:rPr>
          <w:rFonts w:ascii="Simplified Arabic" w:hAnsi="Simplified Arabic" w:cs="Simplified Arabic"/>
          <w:b/>
          <w:bCs/>
          <w:rtl/>
        </w:rPr>
        <w:t xml:space="preserve"> </w:t>
      </w:r>
      <w:r w:rsidR="009961EA" w:rsidRPr="00172444">
        <w:rPr>
          <w:rFonts w:ascii="Simplified Arabic" w:hAnsi="Simplified Arabic" w:cs="Simplified Arabic"/>
          <w:b/>
          <w:bCs/>
          <w:vertAlign w:val="superscript"/>
        </w:rPr>
        <w:t>2</w:t>
      </w:r>
      <w:r w:rsidR="00AC5846" w:rsidRPr="00172444">
        <w:rPr>
          <w:rFonts w:ascii="Simplified Arabic" w:hAnsi="Simplified Arabic" w:cs="Simplified Arabic" w:hint="cs"/>
          <w:b/>
          <w:bCs/>
          <w:rtl/>
        </w:rPr>
        <w:t xml:space="preserve"> ، </w:t>
      </w:r>
      <w:r w:rsidRPr="00172444">
        <w:rPr>
          <w:rFonts w:ascii="Simplified Arabic" w:hAnsi="Simplified Arabic" w:cs="Simplified Arabic"/>
          <w:b/>
          <w:bCs/>
          <w:sz w:val="20"/>
          <w:szCs w:val="20"/>
          <w:rtl/>
        </w:rPr>
        <w:t>محمد التابعى الخولانى</w:t>
      </w:r>
      <w:r w:rsidR="009961EA" w:rsidRPr="00172444">
        <w:rPr>
          <w:rFonts w:ascii="Simplified Arabic" w:hAnsi="Simplified Arabic" w:cs="Simplified Arabic"/>
          <w:b/>
          <w:bCs/>
          <w:sz w:val="20"/>
          <w:szCs w:val="20"/>
          <w:vertAlign w:val="superscript"/>
        </w:rPr>
        <w:t>2</w:t>
      </w:r>
      <w:r w:rsidRPr="00172444">
        <w:rPr>
          <w:rFonts w:ascii="Simplified Arabic" w:hAnsi="Simplified Arabic" w:cs="Simplified Arabic"/>
          <w:b/>
          <w:bCs/>
          <w:sz w:val="20"/>
          <w:szCs w:val="20"/>
          <w:rtl/>
        </w:rPr>
        <w:t xml:space="preserve"> </w:t>
      </w:r>
      <w:r w:rsidR="00AC5846" w:rsidRPr="00172444">
        <w:rPr>
          <w:rFonts w:ascii="Simplified Arabic" w:hAnsi="Simplified Arabic" w:cs="Simplified Arabic" w:hint="cs"/>
          <w:b/>
          <w:bCs/>
          <w:rtl/>
        </w:rPr>
        <w:t xml:space="preserve">، </w:t>
      </w:r>
      <w:r w:rsidRPr="00172444">
        <w:rPr>
          <w:rFonts w:ascii="Simplified Arabic" w:hAnsi="Simplified Arabic" w:cs="Simplified Arabic"/>
          <w:b/>
          <w:bCs/>
          <w:sz w:val="20"/>
          <w:szCs w:val="20"/>
          <w:rtl/>
        </w:rPr>
        <w:t>عصام محمد الكتامى</w:t>
      </w:r>
      <w:r w:rsidR="009961EA" w:rsidRPr="00172444">
        <w:rPr>
          <w:rFonts w:ascii="Simplified Arabic" w:hAnsi="Simplified Arabic" w:cs="Simplified Arabic"/>
          <w:b/>
          <w:bCs/>
          <w:sz w:val="20"/>
          <w:szCs w:val="20"/>
          <w:vertAlign w:val="superscript"/>
        </w:rPr>
        <w:t>1</w:t>
      </w:r>
      <w:r w:rsidRPr="00172444">
        <w:rPr>
          <w:rFonts w:ascii="Simplified Arabic" w:hAnsi="Simplified Arabic" w:cs="Simplified Arabic"/>
          <w:b/>
          <w:bCs/>
          <w:sz w:val="20"/>
          <w:szCs w:val="20"/>
          <w:rtl/>
        </w:rPr>
        <w:t xml:space="preserve"> </w:t>
      </w:r>
      <w:r w:rsidRPr="00172444">
        <w:rPr>
          <w:rFonts w:ascii="Simplified Arabic" w:hAnsi="Simplified Arabic" w:cs="Simplified Arabic"/>
          <w:b/>
          <w:bCs/>
          <w:rtl/>
        </w:rPr>
        <w:t xml:space="preserve">و </w:t>
      </w:r>
      <w:r w:rsidR="00AC5846" w:rsidRPr="00172444">
        <w:rPr>
          <w:rFonts w:ascii="Simplified Arabic" w:hAnsi="Simplified Arabic" w:cs="Simplified Arabic" w:hint="cs"/>
          <w:b/>
          <w:bCs/>
          <w:sz w:val="20"/>
          <w:szCs w:val="20"/>
          <w:rtl/>
        </w:rPr>
        <w:t xml:space="preserve"> </w:t>
      </w:r>
    </w:p>
    <w:p w:rsidR="009961EA" w:rsidRPr="00172444" w:rsidRDefault="00CE7BBF" w:rsidP="00750350">
      <w:pPr>
        <w:tabs>
          <w:tab w:val="left" w:pos="6821"/>
        </w:tabs>
        <w:spacing w:after="0" w:line="240" w:lineRule="auto"/>
        <w:jc w:val="center"/>
        <w:rPr>
          <w:rFonts w:ascii="Simplified Arabic" w:hAnsi="Simplified Arabic" w:cs="Simplified Arabic"/>
          <w:b/>
          <w:bCs/>
          <w:sz w:val="20"/>
          <w:szCs w:val="20"/>
          <w:lang w:bidi="ar-EG"/>
        </w:rPr>
      </w:pPr>
      <w:r w:rsidRPr="00172444">
        <w:rPr>
          <w:rFonts w:ascii="Simplified Arabic" w:hAnsi="Simplified Arabic" w:cs="Simplified Arabic"/>
          <w:b/>
          <w:bCs/>
          <w:sz w:val="20"/>
          <w:szCs w:val="20"/>
          <w:rtl/>
        </w:rPr>
        <w:t>سامح محمد عبد الهادى شديد</w:t>
      </w:r>
      <w:r w:rsidR="009961EA" w:rsidRPr="00172444">
        <w:rPr>
          <w:rFonts w:ascii="Simplified Arabic" w:hAnsi="Simplified Arabic" w:cs="Simplified Arabic"/>
          <w:b/>
          <w:bCs/>
          <w:sz w:val="20"/>
          <w:szCs w:val="20"/>
          <w:vertAlign w:val="superscript"/>
        </w:rPr>
        <w:t>3</w:t>
      </w:r>
    </w:p>
    <w:p w:rsidR="009961EA" w:rsidRPr="00172444" w:rsidRDefault="009961EA" w:rsidP="00AC5846">
      <w:pPr>
        <w:tabs>
          <w:tab w:val="left" w:pos="6821"/>
        </w:tabs>
        <w:spacing w:after="0" w:line="240" w:lineRule="auto"/>
        <w:rPr>
          <w:rFonts w:ascii="Simplified Arabic" w:hAnsi="Simplified Arabic" w:cs="Simplified Arabic"/>
          <w:sz w:val="20"/>
          <w:szCs w:val="20"/>
          <w:rtl/>
        </w:rPr>
      </w:pPr>
      <w:r w:rsidRPr="00172444">
        <w:rPr>
          <w:rFonts w:ascii="Simplified Arabic" w:hAnsi="Simplified Arabic" w:cs="Simplified Arabic"/>
          <w:sz w:val="20"/>
          <w:szCs w:val="20"/>
          <w:vertAlign w:val="superscript"/>
          <w:rtl/>
        </w:rPr>
        <w:t>1</w:t>
      </w:r>
      <w:r w:rsidRPr="00172444">
        <w:rPr>
          <w:rFonts w:ascii="Simplified Arabic" w:hAnsi="Simplified Arabic" w:cs="Simplified Arabic"/>
          <w:sz w:val="20"/>
          <w:szCs w:val="20"/>
          <w:rtl/>
        </w:rPr>
        <w:t>قسم بحوث تغذية الحيوان – معهد بحوث الإنتاج الحيوانى – مركز البحوث الزراعية</w:t>
      </w:r>
    </w:p>
    <w:p w:rsidR="009961EA" w:rsidRPr="00172444" w:rsidRDefault="009961EA" w:rsidP="00AC5846">
      <w:pPr>
        <w:tabs>
          <w:tab w:val="left" w:pos="6821"/>
        </w:tabs>
        <w:spacing w:after="0" w:line="240" w:lineRule="auto"/>
        <w:rPr>
          <w:rFonts w:ascii="Simplified Arabic" w:hAnsi="Simplified Arabic" w:cs="Simplified Arabic"/>
          <w:sz w:val="20"/>
          <w:szCs w:val="20"/>
          <w:rtl/>
        </w:rPr>
      </w:pPr>
      <w:r w:rsidRPr="00172444">
        <w:rPr>
          <w:rFonts w:ascii="Simplified Arabic" w:hAnsi="Simplified Arabic" w:cs="Simplified Arabic"/>
          <w:sz w:val="20"/>
          <w:szCs w:val="20"/>
          <w:vertAlign w:val="superscript"/>
          <w:rtl/>
        </w:rPr>
        <w:t>2</w:t>
      </w:r>
      <w:r w:rsidRPr="00172444">
        <w:rPr>
          <w:rFonts w:ascii="Simplified Arabic" w:hAnsi="Simplified Arabic" w:cs="Simplified Arabic"/>
          <w:sz w:val="20"/>
          <w:szCs w:val="20"/>
          <w:rtl/>
        </w:rPr>
        <w:t>قسم بحوث الأغنام و الماعز – معهد بحوث الإنتاج الحيوانى – مركز البحوث الزراعية</w:t>
      </w:r>
    </w:p>
    <w:p w:rsidR="009961EA" w:rsidRPr="00172444" w:rsidRDefault="009961EA" w:rsidP="00AC5846">
      <w:pPr>
        <w:tabs>
          <w:tab w:val="left" w:pos="6821"/>
        </w:tabs>
        <w:spacing w:after="0" w:line="240" w:lineRule="auto"/>
        <w:rPr>
          <w:rFonts w:ascii="Simplified Arabic" w:hAnsi="Simplified Arabic" w:cs="Simplified Arabic"/>
          <w:sz w:val="20"/>
          <w:szCs w:val="20"/>
          <w:rtl/>
        </w:rPr>
      </w:pPr>
      <w:r w:rsidRPr="00172444">
        <w:rPr>
          <w:rFonts w:ascii="Simplified Arabic" w:hAnsi="Simplified Arabic" w:cs="Simplified Arabic"/>
          <w:sz w:val="20"/>
          <w:szCs w:val="20"/>
          <w:vertAlign w:val="superscript"/>
          <w:rtl/>
        </w:rPr>
        <w:t>3</w:t>
      </w:r>
      <w:r w:rsidRPr="00172444">
        <w:rPr>
          <w:rFonts w:ascii="Simplified Arabic" w:hAnsi="Simplified Arabic" w:cs="Simplified Arabic"/>
          <w:sz w:val="20"/>
          <w:szCs w:val="20"/>
          <w:rtl/>
        </w:rPr>
        <w:t>قسم بحوث التكنولوجيا الحيوية – معهد بحوث الإنتاج الحيوانى – مركز البحوث الزراعية</w:t>
      </w:r>
    </w:p>
    <w:p w:rsidR="00022C86" w:rsidRPr="00172444" w:rsidRDefault="00022C86" w:rsidP="00750350">
      <w:pPr>
        <w:spacing w:after="0" w:line="300" w:lineRule="exact"/>
        <w:ind w:firstLine="567"/>
        <w:jc w:val="both"/>
        <w:rPr>
          <w:rFonts w:ascii="Simplified Arabic" w:hAnsi="Simplified Arabic" w:cs="Simplified Arabic"/>
          <w:sz w:val="24"/>
          <w:szCs w:val="24"/>
          <w:rtl/>
          <w:lang w:bidi="ar-EG"/>
        </w:rPr>
      </w:pPr>
      <w:r w:rsidRPr="00172444">
        <w:rPr>
          <w:rFonts w:ascii="Simplified Arabic" w:hAnsi="Simplified Arabic" w:cs="Simplified Arabic" w:hint="cs"/>
          <w:sz w:val="24"/>
          <w:szCs w:val="24"/>
          <w:rtl/>
          <w:lang w:bidi="ar-EG"/>
        </w:rPr>
        <w:t>هدفت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هذه</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الدراسة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تحديد</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كيفية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استخدام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مستخلص</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عرق</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السوس</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كإضافة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علفية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في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تحسين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إنتاج</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الماعز</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الزرايبي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الحلابة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sz w:val="24"/>
          <w:szCs w:val="24"/>
          <w:rtl/>
        </w:rPr>
        <w:t>تم تقسيم عشرين ماعز زرايبي حلابة بعد الولادة مباشر</w:t>
      </w:r>
      <w:r w:rsidRPr="00172444">
        <w:rPr>
          <w:rFonts w:ascii="Simplified Arabic" w:hAnsi="Simplified Arabic" w:cs="Simplified Arabic" w:hint="cs"/>
          <w:sz w:val="24"/>
          <w:szCs w:val="24"/>
          <w:rtl/>
        </w:rPr>
        <w:t>ةً</w:t>
      </w:r>
      <w:r w:rsidRPr="00172444">
        <w:rPr>
          <w:rFonts w:ascii="Simplified Arabic" w:hAnsi="Simplified Arabic" w:cs="Simplified Arabic"/>
          <w:sz w:val="24"/>
          <w:szCs w:val="24"/>
          <w:rtl/>
        </w:rPr>
        <w:t xml:space="preserve"> إلى أربع مجموعات </w:t>
      </w:r>
      <w:r w:rsidRPr="00172444">
        <w:rPr>
          <w:rFonts w:ascii="Simplified Arabic" w:hAnsi="Simplified Arabic" w:cs="Simplified Arabic" w:hint="cs"/>
          <w:sz w:val="24"/>
          <w:szCs w:val="24"/>
          <w:rtl/>
        </w:rPr>
        <w:t>متجانسة</w:t>
      </w:r>
      <w:r w:rsidRPr="00172444">
        <w:rPr>
          <w:rFonts w:ascii="Simplified Arabic" w:hAnsi="Simplified Arabic" w:cs="Simplified Arabic"/>
          <w:sz w:val="24"/>
          <w:szCs w:val="24"/>
          <w:rtl/>
        </w:rPr>
        <w:t xml:space="preserve"> (خمسة حيوانات لكل مجموعة) حسب إنتاجية اللبن ووزن الحيوانات والعمر (متوسط وزن الجسم ، 39</w:t>
      </w:r>
      <w:r w:rsidRPr="00172444">
        <w:rPr>
          <w:rFonts w:ascii="Simplified Arabic" w:hAnsi="Simplified Arabic" w:cs="Simplified Arabic" w:hint="cs"/>
          <w:sz w:val="24"/>
          <w:szCs w:val="24"/>
          <w:rtl/>
        </w:rPr>
        <w:t>,</w:t>
      </w:r>
      <w:r w:rsidRPr="00172444">
        <w:rPr>
          <w:rFonts w:ascii="Simplified Arabic" w:hAnsi="Simplified Arabic" w:cs="Simplified Arabic"/>
          <w:sz w:val="24"/>
          <w:szCs w:val="24"/>
          <w:rtl/>
        </w:rPr>
        <w:t>1 ± 2</w:t>
      </w:r>
      <w:r w:rsidRPr="00172444">
        <w:rPr>
          <w:rFonts w:ascii="Simplified Arabic" w:hAnsi="Simplified Arabic" w:cs="Simplified Arabic" w:hint="cs"/>
          <w:sz w:val="24"/>
          <w:szCs w:val="24"/>
          <w:rtl/>
        </w:rPr>
        <w:t>,</w:t>
      </w:r>
      <w:r w:rsidRPr="00172444">
        <w:rPr>
          <w:rFonts w:ascii="Simplified Arabic" w:hAnsi="Simplified Arabic" w:cs="Simplified Arabic"/>
          <w:sz w:val="24"/>
          <w:szCs w:val="24"/>
          <w:rtl/>
        </w:rPr>
        <w:t xml:space="preserve">5 كجم). تم </w:t>
      </w:r>
      <w:r w:rsidRPr="00172444">
        <w:rPr>
          <w:rFonts w:ascii="Simplified Arabic" w:hAnsi="Simplified Arabic" w:cs="Simplified Arabic" w:hint="cs"/>
          <w:sz w:val="24"/>
          <w:szCs w:val="24"/>
          <w:rtl/>
        </w:rPr>
        <w:t>توزيع</w:t>
      </w:r>
      <w:r w:rsidRPr="00172444">
        <w:rPr>
          <w:rFonts w:ascii="Simplified Arabic" w:hAnsi="Simplified Arabic" w:cs="Simplified Arabic"/>
          <w:sz w:val="24"/>
          <w:szCs w:val="24"/>
          <w:rtl/>
        </w:rPr>
        <w:t xml:space="preserve"> مجموع</w:t>
      </w:r>
      <w:r w:rsidRPr="00172444">
        <w:rPr>
          <w:rFonts w:ascii="Simplified Arabic" w:hAnsi="Simplified Arabic" w:cs="Simplified Arabic" w:hint="cs"/>
          <w:sz w:val="24"/>
          <w:szCs w:val="24"/>
          <w:rtl/>
        </w:rPr>
        <w:t>ات الماعز</w:t>
      </w:r>
      <w:r w:rsidRPr="00172444">
        <w:rPr>
          <w:rFonts w:ascii="Simplified Arabic" w:hAnsi="Simplified Arabic" w:cs="Simplified Arabic"/>
          <w:sz w:val="24"/>
          <w:szCs w:val="24"/>
          <w:rtl/>
        </w:rPr>
        <w:t xml:space="preserve"> </w:t>
      </w:r>
      <w:r w:rsidRPr="00172444">
        <w:rPr>
          <w:rFonts w:ascii="Simplified Arabic" w:hAnsi="Simplified Arabic" w:cs="Simplified Arabic" w:hint="cs"/>
          <w:sz w:val="24"/>
          <w:szCs w:val="24"/>
          <w:rtl/>
        </w:rPr>
        <w:t xml:space="preserve">على </w:t>
      </w:r>
      <w:r w:rsidRPr="00172444">
        <w:rPr>
          <w:rFonts w:ascii="Simplified Arabic" w:hAnsi="Simplified Arabic" w:cs="Simplified Arabic"/>
          <w:sz w:val="24"/>
          <w:szCs w:val="24"/>
          <w:rtl/>
        </w:rPr>
        <w:t xml:space="preserve">المعاملات التجريبية بشكل عشوائي </w:t>
      </w:r>
      <w:r w:rsidRPr="00172444">
        <w:rPr>
          <w:rFonts w:ascii="Simplified Arabic" w:hAnsi="Simplified Arabic" w:cs="Simplified Arabic" w:hint="cs"/>
          <w:sz w:val="24"/>
          <w:szCs w:val="24"/>
          <w:rtl/>
        </w:rPr>
        <w:t>ك</w:t>
      </w:r>
      <w:r w:rsidRPr="00172444">
        <w:rPr>
          <w:rFonts w:ascii="Simplified Arabic" w:hAnsi="Simplified Arabic" w:cs="Simplified Arabic" w:hint="cs"/>
          <w:sz w:val="24"/>
          <w:szCs w:val="24"/>
          <w:rtl/>
          <w:lang w:bidi="ar-EG"/>
        </w:rPr>
        <w:t>التالي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المجموعة الأولى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العليقة الضابطة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تتكون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من</w:t>
      </w:r>
      <w:r w:rsidRPr="00172444">
        <w:rPr>
          <w:rFonts w:ascii="Simplified Arabic" w:hAnsi="Simplified Arabic" w:cs="Simplified Arabic"/>
          <w:sz w:val="24"/>
          <w:szCs w:val="24"/>
          <w:rtl/>
          <w:lang w:bidi="ar-EG"/>
        </w:rPr>
        <w:t xml:space="preserve"> 60٪ </w:t>
      </w:r>
      <w:r w:rsidRPr="00172444">
        <w:rPr>
          <w:rFonts w:ascii="Simplified Arabic" w:hAnsi="Simplified Arabic" w:cs="Simplified Arabic" w:hint="cs"/>
          <w:sz w:val="24"/>
          <w:szCs w:val="24"/>
          <w:rtl/>
          <w:lang w:bidi="ar-EG"/>
        </w:rPr>
        <w:t>مخلوط مركزات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+ 20</w:t>
      </w:r>
      <w:r w:rsidRPr="00172444">
        <w:rPr>
          <w:rFonts w:ascii="Simplified Arabic" w:hAnsi="Simplified Arabic" w:cs="Simplified Arabic"/>
          <w:sz w:val="24"/>
          <w:szCs w:val="24"/>
          <w:rtl/>
        </w:rPr>
        <w:t>٪</w:t>
      </w:r>
      <w:r w:rsidRPr="00172444">
        <w:rPr>
          <w:rFonts w:ascii="Simplified Arabic" w:hAnsi="Simplified Arabic" w:cs="Simplified Arabic"/>
          <w:sz w:val="24"/>
          <w:szCs w:val="24"/>
        </w:rPr>
        <w:t xml:space="preserve"> </w:t>
      </w:r>
      <w:r w:rsidRPr="00172444">
        <w:rPr>
          <w:rFonts w:ascii="Simplified Arabic" w:hAnsi="Simplified Arabic" w:cs="Simplified Arabic"/>
          <w:sz w:val="24"/>
          <w:szCs w:val="24"/>
          <w:rtl/>
        </w:rPr>
        <w:t>دريس البرسيم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sz w:val="24"/>
          <w:szCs w:val="24"/>
        </w:rPr>
        <w:t xml:space="preserve"> + </w:t>
      </w:r>
      <w:r w:rsidRPr="00172444">
        <w:rPr>
          <w:rFonts w:ascii="Simplified Arabic" w:hAnsi="Simplified Arabic" w:cs="Simplified Arabic" w:hint="cs"/>
          <w:sz w:val="24"/>
          <w:szCs w:val="24"/>
          <w:rtl/>
          <w:lang w:bidi="ar-EG"/>
        </w:rPr>
        <w:t>20</w:t>
      </w:r>
      <w:r w:rsidRPr="00172444">
        <w:rPr>
          <w:rFonts w:ascii="Simplified Arabic" w:hAnsi="Simplified Arabic" w:cs="Simplified Arabic"/>
          <w:sz w:val="24"/>
          <w:szCs w:val="24"/>
        </w:rPr>
        <w:t xml:space="preserve"> </w:t>
      </w:r>
      <w:r w:rsidRPr="00172444">
        <w:rPr>
          <w:rFonts w:ascii="Simplified Arabic" w:hAnsi="Simplified Arabic" w:cs="Simplified Arabic"/>
          <w:sz w:val="24"/>
          <w:szCs w:val="24"/>
          <w:rtl/>
        </w:rPr>
        <w:t>٪</w:t>
      </w:r>
      <w:r w:rsidRPr="00172444">
        <w:rPr>
          <w:rFonts w:ascii="Simplified Arabic" w:hAnsi="Simplified Arabic" w:cs="Simplified Arabic"/>
          <w:sz w:val="24"/>
          <w:szCs w:val="24"/>
        </w:rPr>
        <w:t xml:space="preserve"> </w:t>
      </w:r>
      <w:r w:rsidRPr="00172444">
        <w:rPr>
          <w:rFonts w:ascii="Simplified Arabic" w:hAnsi="Simplified Arabic" w:cs="Simplified Arabic"/>
          <w:sz w:val="24"/>
          <w:szCs w:val="24"/>
          <w:rtl/>
        </w:rPr>
        <w:t>قش الأرز</w:t>
      </w:r>
      <w:r w:rsidRPr="00172444">
        <w:rPr>
          <w:rFonts w:ascii="Simplified Arabic" w:hAnsi="Simplified Arabic" w:cs="Simplified Arabic"/>
          <w:sz w:val="24"/>
          <w:szCs w:val="24"/>
        </w:rPr>
        <w:t xml:space="preserve">  </w:t>
      </w:r>
      <w:r w:rsidRPr="00172444">
        <w:rPr>
          <w:rFonts w:ascii="Simplified Arabic" w:hAnsi="Simplified Arabic" w:cs="Simplified Arabic"/>
          <w:sz w:val="24"/>
          <w:szCs w:val="24"/>
          <w:rtl/>
        </w:rPr>
        <w:t>وبدون أية إضاف</w:t>
      </w:r>
      <w:r w:rsidRPr="00172444">
        <w:rPr>
          <w:rFonts w:ascii="Simplified Arabic" w:hAnsi="Simplified Arabic" w:cs="Simplified Arabic" w:hint="cs"/>
          <w:sz w:val="24"/>
          <w:szCs w:val="24"/>
          <w:rtl/>
        </w:rPr>
        <w:t>ة، و</w:t>
      </w:r>
      <w:r w:rsidRPr="00172444">
        <w:rPr>
          <w:rFonts w:ascii="Simplified Arabic" w:hAnsi="Simplified Arabic" w:cs="Simplified Arabic"/>
          <w:sz w:val="24"/>
          <w:szCs w:val="24"/>
          <w:rtl/>
        </w:rPr>
        <w:t>تغذت الثلاث مجموعات ال</w:t>
      </w:r>
      <w:r w:rsidRPr="00172444">
        <w:rPr>
          <w:rFonts w:ascii="Simplified Arabic" w:hAnsi="Simplified Arabic" w:cs="Simplified Arabic" w:hint="cs"/>
          <w:sz w:val="24"/>
          <w:szCs w:val="24"/>
          <w:rtl/>
        </w:rPr>
        <w:t>أ</w:t>
      </w:r>
      <w:r w:rsidRPr="00172444">
        <w:rPr>
          <w:rFonts w:ascii="Simplified Arabic" w:hAnsi="Simplified Arabic" w:cs="Simplified Arabic"/>
          <w:sz w:val="24"/>
          <w:szCs w:val="24"/>
          <w:rtl/>
        </w:rPr>
        <w:t xml:space="preserve">خرى علي العليقة الضابطة مضافا </w:t>
      </w:r>
      <w:r w:rsidRPr="00172444">
        <w:rPr>
          <w:rFonts w:ascii="Simplified Arabic" w:hAnsi="Simplified Arabic" w:cs="Simplified Arabic" w:hint="cs"/>
          <w:sz w:val="24"/>
          <w:szCs w:val="24"/>
          <w:rtl/>
        </w:rPr>
        <w:t>إ</w:t>
      </w:r>
      <w:r w:rsidRPr="00172444">
        <w:rPr>
          <w:rFonts w:ascii="Simplified Arabic" w:hAnsi="Simplified Arabic" w:cs="Simplified Arabic"/>
          <w:sz w:val="24"/>
          <w:szCs w:val="24"/>
          <w:rtl/>
        </w:rPr>
        <w:t xml:space="preserve">ليها 2 </w:t>
      </w:r>
      <w:r w:rsidRPr="00172444">
        <w:rPr>
          <w:rFonts w:ascii="Simplified Arabic" w:hAnsi="Simplified Arabic" w:cs="Simplified Arabic" w:hint="cs"/>
          <w:sz w:val="24"/>
          <w:szCs w:val="24"/>
          <w:rtl/>
        </w:rPr>
        <w:t>أو</w:t>
      </w:r>
      <w:r w:rsidRPr="00172444">
        <w:rPr>
          <w:rFonts w:ascii="Simplified Arabic" w:hAnsi="Simplified Arabic" w:cs="Simplified Arabic"/>
          <w:sz w:val="24"/>
          <w:szCs w:val="24"/>
          <w:rtl/>
        </w:rPr>
        <w:t xml:space="preserve"> 4 </w:t>
      </w:r>
      <w:r w:rsidRPr="00172444">
        <w:rPr>
          <w:rFonts w:ascii="Simplified Arabic" w:hAnsi="Simplified Arabic" w:cs="Simplified Arabic" w:hint="cs"/>
          <w:sz w:val="24"/>
          <w:szCs w:val="24"/>
          <w:rtl/>
        </w:rPr>
        <w:t xml:space="preserve">أو </w:t>
      </w:r>
      <w:r w:rsidRPr="00172444">
        <w:rPr>
          <w:rFonts w:ascii="Simplified Arabic" w:hAnsi="Simplified Arabic" w:cs="Simplified Arabic"/>
          <w:sz w:val="24"/>
          <w:szCs w:val="24"/>
          <w:rtl/>
        </w:rPr>
        <w:t>6 جم / حيوان / اليوم من مستخلص عرق</w:t>
      </w:r>
      <w:r w:rsidRPr="00172444">
        <w:rPr>
          <w:rFonts w:ascii="Simplified Arabic" w:hAnsi="Simplified Arabic" w:cs="Simplified Arabic" w:hint="cs"/>
          <w:sz w:val="24"/>
          <w:szCs w:val="24"/>
          <w:rtl/>
        </w:rPr>
        <w:t xml:space="preserve"> ال</w:t>
      </w:r>
      <w:r w:rsidRPr="00172444">
        <w:rPr>
          <w:rFonts w:ascii="Simplified Arabic" w:hAnsi="Simplified Arabic" w:cs="Simplified Arabic"/>
          <w:sz w:val="24"/>
          <w:szCs w:val="24"/>
          <w:rtl/>
        </w:rPr>
        <w:t xml:space="preserve">سوس على </w:t>
      </w:r>
      <w:r w:rsidRPr="00172444">
        <w:rPr>
          <w:rFonts w:ascii="Simplified Arabic" w:hAnsi="Simplified Arabic" w:cs="Simplified Arabic" w:hint="cs"/>
          <w:sz w:val="24"/>
          <w:szCs w:val="24"/>
          <w:rtl/>
        </w:rPr>
        <w:t>الترتيب</w:t>
      </w:r>
      <w:r w:rsidRPr="00172444">
        <w:rPr>
          <w:rFonts w:ascii="Simplified Arabic" w:hAnsi="Simplified Arabic" w:cs="Simplified Arabic"/>
          <w:sz w:val="24"/>
          <w:szCs w:val="24"/>
          <w:rtl/>
        </w:rPr>
        <w:t xml:space="preserve">،غذيت الحيوانات </w:t>
      </w:r>
      <w:r w:rsidRPr="00172444">
        <w:rPr>
          <w:rFonts w:ascii="Simplified Arabic" w:hAnsi="Simplified Arabic" w:cs="Simplified Arabic" w:hint="cs"/>
          <w:sz w:val="24"/>
          <w:szCs w:val="24"/>
          <w:rtl/>
        </w:rPr>
        <w:t>وفقا لمقررات الماعز بمنشور الـمجلس القومى الأمريكى للبحوث</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(2007).</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استهلكت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حيوانات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المجموعة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الأولى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علف</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أكثر</w:t>
      </w:r>
      <w:r w:rsidRPr="00172444">
        <w:rPr>
          <w:rFonts w:ascii="Simplified Arabic" w:hAnsi="Simplified Arabic" w:cs="Simplified Arabic"/>
          <w:sz w:val="24"/>
          <w:szCs w:val="24"/>
          <w:rtl/>
          <w:lang w:bidi="ar-EG"/>
        </w:rPr>
        <w:t xml:space="preserve"> معنويًا </w:t>
      </w:r>
      <w:r w:rsidRPr="00172444">
        <w:rPr>
          <w:rFonts w:ascii="Simplified Arabic" w:hAnsi="Simplified Arabic" w:cs="Simplified Arabic" w:hint="cs"/>
          <w:sz w:val="24"/>
          <w:szCs w:val="24"/>
          <w:rtl/>
          <w:lang w:bidi="ar-EG"/>
        </w:rPr>
        <w:t>من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المعاملات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الأخرى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ومع</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ذلك،</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لم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تكن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هناك</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تغييرات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معنوية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بين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جميع</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المعاملات في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تناول</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المركبات الكلية المهضومة والبروتين المهضوم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والماء</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لا</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توجد</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تغيرات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معنوية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في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قيم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قابلية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الهضم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والمركبات الكلية المهضومة والبروتين المهضوم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بين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جميع</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العلائق</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المختبرة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أدت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جميع</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المستويات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المختبرة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من</w:t>
      </w:r>
      <w:r w:rsidRPr="00172444">
        <w:rPr>
          <w:rFonts w:ascii="Simplified Arabic" w:hAnsi="Simplified Arabic" w:cs="Simplified Arabic"/>
          <w:sz w:val="24"/>
          <w:szCs w:val="24"/>
          <w:rtl/>
          <w:lang w:bidi="ar-EG"/>
        </w:rPr>
        <w:t xml:space="preserve"> مستخلص عرق السوس </w:t>
      </w:r>
      <w:r w:rsidRPr="00172444">
        <w:rPr>
          <w:rFonts w:ascii="Simplified Arabic" w:hAnsi="Simplified Arabic" w:cs="Simplified Arabic" w:hint="cs"/>
          <w:sz w:val="24"/>
          <w:szCs w:val="24"/>
          <w:rtl/>
          <w:lang w:bidi="ar-EG"/>
        </w:rPr>
        <w:t>إلى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زيادة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غير</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معنوية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في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إنتاج</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اللبن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w:t>
      </w:r>
      <w:r w:rsidR="00B341AF" w:rsidRPr="00172444">
        <w:rPr>
          <w:rFonts w:ascii="Simplified Arabic" w:hAnsi="Simplified Arabic" w:cs="Simplified Arabic" w:hint="cs"/>
          <w:sz w:val="24"/>
          <w:szCs w:val="24"/>
          <w:rtl/>
          <w:lang w:bidi="ar-EG"/>
        </w:rPr>
        <w:t xml:space="preserve">لكنها سببت </w:t>
      </w:r>
      <w:r w:rsidRPr="00172444">
        <w:rPr>
          <w:rFonts w:ascii="Simplified Arabic" w:hAnsi="Simplified Arabic" w:cs="Simplified Arabic" w:hint="cs"/>
          <w:sz w:val="24"/>
          <w:szCs w:val="24"/>
          <w:rtl/>
          <w:lang w:bidi="ar-EG"/>
        </w:rPr>
        <w:t>تحسنًا</w:t>
      </w:r>
      <w:r w:rsidRPr="00172444">
        <w:rPr>
          <w:rFonts w:ascii="Simplified Arabic" w:hAnsi="Simplified Arabic" w:cs="Simplified Arabic"/>
          <w:sz w:val="24"/>
          <w:szCs w:val="24"/>
          <w:rtl/>
          <w:lang w:bidi="ar-EG"/>
        </w:rPr>
        <w:t xml:space="preserve"> معنويًا </w:t>
      </w:r>
      <w:r w:rsidRPr="00172444">
        <w:rPr>
          <w:rFonts w:ascii="Simplified Arabic" w:hAnsi="Simplified Arabic" w:cs="Simplified Arabic" w:hint="cs"/>
          <w:sz w:val="24"/>
          <w:szCs w:val="24"/>
          <w:rtl/>
          <w:lang w:bidi="ar-EG"/>
        </w:rPr>
        <w:t>في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قيم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كفاءة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استخدام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العلف</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بالمقارنة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مع</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المجموعة الضابطة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كانت كفاءة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الاستفادة من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العلف الافضل معنويَا للماعز المضاف لعليقتها</w:t>
      </w:r>
      <w:r w:rsidRPr="00172444">
        <w:rPr>
          <w:rFonts w:ascii="Simplified Arabic" w:hAnsi="Simplified Arabic" w:cs="Simplified Arabic"/>
          <w:sz w:val="24"/>
          <w:szCs w:val="24"/>
          <w:rtl/>
          <w:lang w:bidi="ar-EG"/>
        </w:rPr>
        <w:t xml:space="preserve"> 4</w:t>
      </w:r>
      <w:r w:rsidRPr="00172444">
        <w:rPr>
          <w:rFonts w:ascii="Simplified Arabic" w:hAnsi="Simplified Arabic" w:cs="Simplified Arabic" w:hint="cs"/>
          <w:sz w:val="24"/>
          <w:szCs w:val="24"/>
          <w:rtl/>
          <w:lang w:bidi="ar-EG"/>
        </w:rPr>
        <w:t>جم</w:t>
      </w:r>
      <w:r w:rsidRPr="00172444">
        <w:rPr>
          <w:rFonts w:ascii="Simplified Arabic" w:hAnsi="Simplified Arabic" w:cs="Simplified Arabic"/>
          <w:sz w:val="24"/>
          <w:szCs w:val="24"/>
          <w:rtl/>
          <w:lang w:bidi="ar-EG"/>
        </w:rPr>
        <w:t xml:space="preserve"> مستخلص عرق </w:t>
      </w:r>
      <w:r w:rsidR="00F62B7B">
        <w:rPr>
          <w:rFonts w:ascii="Times New Roman" w:eastAsia="Times New Roman" w:hAnsi="Times New Roman" w:cs="Times New Roman"/>
          <w:b/>
          <w:bCs/>
          <w:noProof/>
          <w:spacing w:val="-1"/>
          <w:sz w:val="28"/>
          <w:szCs w:val="28"/>
        </w:rPr>
        <w:lastRenderedPageBreak/>
        <mc:AlternateContent>
          <mc:Choice Requires="wps">
            <w:drawing>
              <wp:anchor distT="0" distB="0" distL="114300" distR="114300" simplePos="0" relativeHeight="251689984" behindDoc="0" locked="0" layoutInCell="1" allowOverlap="1" wp14:anchorId="39F197C3" wp14:editId="0457F03B">
                <wp:simplePos x="0" y="0"/>
                <wp:positionH relativeFrom="column">
                  <wp:posOffset>-104544</wp:posOffset>
                </wp:positionH>
                <wp:positionV relativeFrom="paragraph">
                  <wp:posOffset>-348615</wp:posOffset>
                </wp:positionV>
                <wp:extent cx="4702810" cy="342900"/>
                <wp:effectExtent l="0" t="0" r="254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14  </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0" style="position:absolute;left:0;text-align:left;margin-left:-8.25pt;margin-top:-27.45pt;width:370.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" stroked="f">
                <v:textbox>
                  <w:txbxContent>
                    <w:p w:rsidR="00171BF5" w:rsidRPr="004F3C3D" w:rsidRDefault="00180258" w:rsidP="00180258">
                      <w:pPr>
                        <w:bidi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14  </w:t>
                      </w:r>
                      <w:r w:rsidR="00171BF5">
                        <w:rPr>
                          <w:rFonts w:ascii="Times New Roman" w:hAnsi="Times New Roman" w:cs="Times New Roman"/>
                          <w:b/>
                          <w:bCs/>
                          <w:i/>
                          <w:iCs/>
                          <w:sz w:val="24"/>
                          <w:szCs w:val="24"/>
                        </w:rPr>
                        <w:t xml:space="preserve">                                                  </w:t>
                      </w:r>
                      <w:r w:rsidR="00171BF5" w:rsidRPr="004F3C3D">
                        <w:rPr>
                          <w:rFonts w:ascii="Times New Roman" w:hAnsi="Times New Roman" w:cs="Times New Roman"/>
                          <w:b/>
                          <w:bCs/>
                          <w:i/>
                          <w:iCs/>
                          <w:sz w:val="24"/>
                          <w:szCs w:val="24"/>
                        </w:rPr>
                        <w:t>Egypt. J. of Appl. Sci., 38 (</w:t>
                      </w:r>
                      <w:r w:rsidR="00171BF5">
                        <w:rPr>
                          <w:rFonts w:ascii="Times New Roman" w:hAnsi="Times New Roman" w:cs="Times New Roman"/>
                          <w:b/>
                          <w:bCs/>
                          <w:i/>
                          <w:iCs/>
                          <w:sz w:val="24"/>
                          <w:szCs w:val="24"/>
                        </w:rPr>
                        <w:t>9</w:t>
                      </w:r>
                      <w:r w:rsidR="00171BF5" w:rsidRPr="004F3C3D">
                        <w:rPr>
                          <w:rFonts w:ascii="Times New Roman" w:hAnsi="Times New Roman" w:cs="Times New Roman"/>
                          <w:b/>
                          <w:bCs/>
                          <w:i/>
                          <w:iCs/>
                          <w:sz w:val="24"/>
                          <w:szCs w:val="24"/>
                        </w:rPr>
                        <w:t>-</w:t>
                      </w:r>
                      <w:r w:rsidR="00171BF5">
                        <w:rPr>
                          <w:rFonts w:ascii="Times New Roman" w:hAnsi="Times New Roman" w:cs="Times New Roman"/>
                          <w:b/>
                          <w:bCs/>
                          <w:i/>
                          <w:iCs/>
                          <w:sz w:val="24"/>
                          <w:szCs w:val="24"/>
                        </w:rPr>
                        <w:t>10</w:t>
                      </w:r>
                      <w:r w:rsidR="00171BF5" w:rsidRPr="004F3C3D">
                        <w:rPr>
                          <w:rFonts w:ascii="Times New Roman" w:hAnsi="Times New Roman" w:cs="Times New Roman"/>
                          <w:b/>
                          <w:bCs/>
                          <w:i/>
                          <w:iCs/>
                          <w:sz w:val="24"/>
                          <w:szCs w:val="24"/>
                        </w:rPr>
                        <w:t>) 2023</w:t>
                      </w:r>
                    </w:p>
                  </w:txbxContent>
                </v:textbox>
              </v:rect>
            </w:pict>
          </mc:Fallback>
        </mc:AlternateContent>
      </w:r>
      <w:r w:rsidRPr="00172444">
        <w:rPr>
          <w:rFonts w:ascii="Simplified Arabic" w:hAnsi="Simplified Arabic" w:cs="Simplified Arabic"/>
          <w:sz w:val="24"/>
          <w:szCs w:val="24"/>
          <w:rtl/>
          <w:lang w:bidi="ar-EG"/>
        </w:rPr>
        <w:t>السوس</w:t>
      </w:r>
      <w:r w:rsidRPr="00172444">
        <w:rPr>
          <w:rFonts w:ascii="Simplified Arabic" w:hAnsi="Simplified Arabic" w:cs="Simplified Arabic" w:hint="cs"/>
          <w:sz w:val="24"/>
          <w:szCs w:val="24"/>
          <w:rtl/>
          <w:lang w:bidi="ar-EG"/>
        </w:rPr>
        <w:t>/رأس/يوميًا</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(المجموعة الثالثة) بينما</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سجلت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الماعز</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مع عليقة المجموعة الضابطة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أقل</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القيم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كانت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لدى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الحيوانات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التي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تلقت</w:t>
      </w:r>
      <w:r w:rsidRPr="00172444">
        <w:rPr>
          <w:rFonts w:ascii="Simplified Arabic" w:hAnsi="Simplified Arabic" w:cs="Simplified Arabic"/>
          <w:sz w:val="24"/>
          <w:szCs w:val="24"/>
          <w:rtl/>
          <w:lang w:bidi="ar-EG"/>
        </w:rPr>
        <w:t xml:space="preserve"> 6 </w:t>
      </w:r>
      <w:r w:rsidRPr="00172444">
        <w:rPr>
          <w:rFonts w:ascii="Simplified Arabic" w:hAnsi="Simplified Arabic" w:cs="Simplified Arabic" w:hint="cs"/>
          <w:sz w:val="24"/>
          <w:szCs w:val="24"/>
          <w:rtl/>
          <w:lang w:bidi="ar-EG"/>
        </w:rPr>
        <w:t>جم</w:t>
      </w:r>
      <w:r w:rsidRPr="00172444">
        <w:rPr>
          <w:rFonts w:ascii="Simplified Arabic" w:hAnsi="Simplified Arabic" w:cs="Simplified Arabic"/>
          <w:sz w:val="24"/>
          <w:szCs w:val="24"/>
          <w:rtl/>
          <w:lang w:bidi="ar-EG"/>
        </w:rPr>
        <w:t xml:space="preserve"> مستخلص عرق السوس/ </w:t>
      </w:r>
      <w:r w:rsidRPr="00172444">
        <w:rPr>
          <w:rFonts w:ascii="Simplified Arabic" w:hAnsi="Simplified Arabic" w:cs="Simplified Arabic" w:hint="cs"/>
          <w:sz w:val="24"/>
          <w:szCs w:val="24"/>
          <w:rtl/>
          <w:lang w:bidi="ar-EG"/>
        </w:rPr>
        <w:t>رأس</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يوم (المجموعة الرابعة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مستويات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أعلى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بكثير</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من دهن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وبروتين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وجلاكتوز اللبن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مقارنة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بتلك</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الموجودة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في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المجموعة الثالثة ،</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في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حين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كان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لدى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المجموعة الضابطة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أقل</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القيم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ومع</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ذلك،</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لم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يلاحظ</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أي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اختلاف</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كبير</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في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نسب</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المواد</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الصلبة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الكلية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والرماد</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واللاكتوز باللبن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لم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يؤثر</w:t>
      </w:r>
      <w:r w:rsidRPr="00172444">
        <w:rPr>
          <w:rFonts w:ascii="Simplified Arabic" w:hAnsi="Simplified Arabic" w:cs="Simplified Arabic"/>
          <w:sz w:val="24"/>
          <w:szCs w:val="24"/>
          <w:rtl/>
          <w:lang w:bidi="ar-EG"/>
        </w:rPr>
        <w:t xml:space="preserve"> مستخلص عرق السوس </w:t>
      </w:r>
      <w:r w:rsidRPr="00172444">
        <w:rPr>
          <w:rFonts w:ascii="Simplified Arabic" w:hAnsi="Simplified Arabic" w:cs="Simplified Arabic" w:hint="cs"/>
          <w:sz w:val="24"/>
          <w:szCs w:val="24"/>
          <w:rtl/>
          <w:lang w:bidi="ar-EG"/>
        </w:rPr>
        <w:t>على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معايير</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الدم</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المقاسة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سجلت</w:t>
      </w:r>
      <w:r w:rsidRPr="00172444">
        <w:rPr>
          <w:rFonts w:ascii="Simplified Arabic" w:hAnsi="Simplified Arabic" w:cs="Simplified Arabic"/>
          <w:sz w:val="24"/>
          <w:szCs w:val="24"/>
          <w:lang w:bidi="ar-EG"/>
        </w:rPr>
        <w:t xml:space="preserve"> </w:t>
      </w:r>
      <w:r w:rsidRPr="00172444">
        <w:rPr>
          <w:rFonts w:ascii="Simplified Arabic" w:hAnsi="Simplified Arabic" w:cs="Simplified Arabic" w:hint="cs"/>
          <w:sz w:val="24"/>
          <w:szCs w:val="24"/>
          <w:rtl/>
          <w:lang w:bidi="ar-EG"/>
        </w:rPr>
        <w:t>عليقة المجموعة الرابعة أعلى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كفاءة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اقتصادية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نسبية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بنسبة</w:t>
      </w:r>
      <w:r w:rsidRPr="00172444">
        <w:rPr>
          <w:rFonts w:ascii="Simplified Arabic" w:hAnsi="Simplified Arabic" w:cs="Simplified Arabic"/>
          <w:sz w:val="24"/>
          <w:szCs w:val="24"/>
          <w:rtl/>
          <w:lang w:bidi="ar-EG"/>
        </w:rPr>
        <w:t xml:space="preserve"> 217</w:t>
      </w:r>
      <w:r w:rsidRPr="00172444">
        <w:rPr>
          <w:rFonts w:ascii="Simplified Arabic" w:hAnsi="Simplified Arabic" w:cs="Simplified Arabic" w:hint="cs"/>
          <w:sz w:val="24"/>
          <w:szCs w:val="24"/>
          <w:rtl/>
          <w:lang w:bidi="ar-EG"/>
        </w:rPr>
        <w:t>,</w:t>
      </w:r>
      <w:r w:rsidRPr="00172444">
        <w:rPr>
          <w:rFonts w:ascii="Simplified Arabic" w:hAnsi="Simplified Arabic" w:cs="Simplified Arabic"/>
          <w:sz w:val="24"/>
          <w:szCs w:val="24"/>
          <w:rtl/>
          <w:lang w:bidi="ar-EG"/>
        </w:rPr>
        <w:t>19</w:t>
      </w:r>
      <w:r w:rsidRPr="00172444">
        <w:rPr>
          <w:rFonts w:ascii="Times New Roman" w:hAnsi="Times New Roman" w:cs="Times New Roman"/>
          <w:sz w:val="24"/>
          <w:szCs w:val="24"/>
          <w:rtl/>
          <w:lang w:bidi="ar-EG"/>
        </w:rPr>
        <w:t>٪</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مقارنة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بالعليقة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الضابطة</w:t>
      </w:r>
      <w:r w:rsidRPr="00172444">
        <w:rPr>
          <w:rFonts w:ascii="Simplified Arabic" w:hAnsi="Simplified Arabic" w:cs="Simplified Arabic"/>
          <w:sz w:val="24"/>
          <w:szCs w:val="24"/>
          <w:rtl/>
          <w:lang w:bidi="ar-EG"/>
        </w:rPr>
        <w:t xml:space="preserve"> 100</w:t>
      </w:r>
      <w:r w:rsidRPr="00172444">
        <w:rPr>
          <w:rFonts w:ascii="Times New Roman" w:hAnsi="Times New Roman" w:cs="Times New Roman"/>
          <w:sz w:val="24"/>
          <w:szCs w:val="24"/>
          <w:rtl/>
          <w:lang w:bidi="ar-EG"/>
        </w:rPr>
        <w:t>٪</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ويمكن</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الاستنتاج</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أن</w:t>
      </w:r>
      <w:r w:rsidRPr="00172444">
        <w:rPr>
          <w:rFonts w:ascii="Simplified Arabic" w:hAnsi="Simplified Arabic" w:cs="Simplified Arabic"/>
          <w:sz w:val="24"/>
          <w:szCs w:val="24"/>
          <w:rtl/>
          <w:lang w:bidi="ar-EG"/>
        </w:rPr>
        <w:t xml:space="preserve"> مستخلص عرق السوس </w:t>
      </w:r>
      <w:r w:rsidRPr="00172444">
        <w:rPr>
          <w:rFonts w:ascii="Simplified Arabic" w:hAnsi="Simplified Arabic" w:cs="Simplified Arabic" w:hint="cs"/>
          <w:sz w:val="24"/>
          <w:szCs w:val="24"/>
          <w:rtl/>
          <w:lang w:bidi="ar-EG"/>
        </w:rPr>
        <w:t>أدى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إلى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تأثيرات</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مفيدة</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على</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الأداء</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الإنتاجي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للماعز</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الزرايبي</w:t>
      </w:r>
      <w:r w:rsidRPr="00172444">
        <w:rPr>
          <w:rFonts w:ascii="Simplified Arabic" w:hAnsi="Simplified Arabic" w:cs="Simplified Arabic"/>
          <w:sz w:val="24"/>
          <w:szCs w:val="24"/>
          <w:rtl/>
          <w:lang w:bidi="ar-EG"/>
        </w:rPr>
        <w:t xml:space="preserve"> </w:t>
      </w:r>
      <w:r w:rsidRPr="00172444">
        <w:rPr>
          <w:rFonts w:ascii="Simplified Arabic" w:hAnsi="Simplified Arabic" w:cs="Simplified Arabic" w:hint="cs"/>
          <w:sz w:val="24"/>
          <w:szCs w:val="24"/>
          <w:rtl/>
          <w:lang w:bidi="ar-EG"/>
        </w:rPr>
        <w:t>الحلابة</w:t>
      </w:r>
      <w:r w:rsidRPr="00172444">
        <w:rPr>
          <w:rFonts w:ascii="Simplified Arabic" w:hAnsi="Simplified Arabic" w:cs="Simplified Arabic"/>
          <w:sz w:val="24"/>
          <w:szCs w:val="24"/>
          <w:rtl/>
          <w:lang w:bidi="ar-EG"/>
        </w:rPr>
        <w:t>.</w:t>
      </w:r>
      <w:r w:rsidRPr="00172444">
        <w:rPr>
          <w:rFonts w:ascii="Simplified Arabic" w:hAnsi="Simplified Arabic" w:cs="Simplified Arabic" w:hint="cs"/>
          <w:sz w:val="24"/>
          <w:szCs w:val="24"/>
          <w:rtl/>
          <w:lang w:bidi="ar-EG"/>
        </w:rPr>
        <w:t xml:space="preserve"> </w:t>
      </w:r>
    </w:p>
    <w:sectPr w:rsidR="00022C86" w:rsidRPr="00172444" w:rsidSect="00F62B7B">
      <w:footerReference w:type="default" r:id="rId9"/>
      <w:pgSz w:w="11906" w:h="16838" w:code="9"/>
      <w:pgMar w:top="2977" w:right="2410" w:bottom="2977" w:left="241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2F" w:rsidRDefault="003F0F2F" w:rsidP="00CB2B76">
      <w:pPr>
        <w:spacing w:after="0" w:line="240" w:lineRule="auto"/>
      </w:pPr>
      <w:r>
        <w:separator/>
      </w:r>
    </w:p>
  </w:endnote>
  <w:endnote w:type="continuationSeparator" w:id="0">
    <w:p w:rsidR="003F0F2F" w:rsidRDefault="003F0F2F" w:rsidP="00CB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Linotyp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FrutigerLTStd-Light">
    <w:altName w:val="Arial Unicode MS"/>
    <w:panose1 w:val="00000000000000000000"/>
    <w:charset w:val="81"/>
    <w:family w:val="swiss"/>
    <w:notTrueType/>
    <w:pitch w:val="default"/>
    <w:sig w:usb0="00000001" w:usb1="09060000" w:usb2="00000010" w:usb3="00000000" w:csb0="00080000"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F5" w:rsidRDefault="00171BF5" w:rsidP="00666AA6">
    <w:pPr>
      <w:pStyle w:val="Footer"/>
      <w:jc w:val="center"/>
    </w:pPr>
  </w:p>
  <w:p w:rsidR="00171BF5" w:rsidRDefault="00171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2F" w:rsidRDefault="003F0F2F" w:rsidP="00CB2B76">
      <w:pPr>
        <w:spacing w:after="0" w:line="240" w:lineRule="auto"/>
      </w:pPr>
      <w:r>
        <w:separator/>
      </w:r>
    </w:p>
  </w:footnote>
  <w:footnote w:type="continuationSeparator" w:id="0">
    <w:p w:rsidR="003F0F2F" w:rsidRDefault="003F0F2F" w:rsidP="00CB2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A602B"/>
    <w:multiLevelType w:val="hybridMultilevel"/>
    <w:tmpl w:val="D100A728"/>
    <w:lvl w:ilvl="0" w:tplc="692048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F8"/>
    <w:rsid w:val="000030F8"/>
    <w:rsid w:val="00004303"/>
    <w:rsid w:val="00010FFA"/>
    <w:rsid w:val="00014568"/>
    <w:rsid w:val="00022C86"/>
    <w:rsid w:val="00025004"/>
    <w:rsid w:val="00025D3D"/>
    <w:rsid w:val="000449C1"/>
    <w:rsid w:val="000462C4"/>
    <w:rsid w:val="00050882"/>
    <w:rsid w:val="0006505F"/>
    <w:rsid w:val="00065BE3"/>
    <w:rsid w:val="00067A8E"/>
    <w:rsid w:val="00071627"/>
    <w:rsid w:val="0007648C"/>
    <w:rsid w:val="0008047F"/>
    <w:rsid w:val="00081922"/>
    <w:rsid w:val="000A5053"/>
    <w:rsid w:val="000B182D"/>
    <w:rsid w:val="000B19E7"/>
    <w:rsid w:val="000B21CF"/>
    <w:rsid w:val="000C0E14"/>
    <w:rsid w:val="000C605D"/>
    <w:rsid w:val="000D12D8"/>
    <w:rsid w:val="000D2731"/>
    <w:rsid w:val="000D2CEF"/>
    <w:rsid w:val="000D501E"/>
    <w:rsid w:val="000D508D"/>
    <w:rsid w:val="000D5F17"/>
    <w:rsid w:val="000E442D"/>
    <w:rsid w:val="000E7CC2"/>
    <w:rsid w:val="000F01F5"/>
    <w:rsid w:val="000F2C6A"/>
    <w:rsid w:val="00101B66"/>
    <w:rsid w:val="0010378D"/>
    <w:rsid w:val="001038FA"/>
    <w:rsid w:val="001045AC"/>
    <w:rsid w:val="00106839"/>
    <w:rsid w:val="0011287F"/>
    <w:rsid w:val="0011292D"/>
    <w:rsid w:val="00112CBB"/>
    <w:rsid w:val="0011539F"/>
    <w:rsid w:val="001247B8"/>
    <w:rsid w:val="00124BCC"/>
    <w:rsid w:val="001277F2"/>
    <w:rsid w:val="00131AC5"/>
    <w:rsid w:val="00134A29"/>
    <w:rsid w:val="00134AF5"/>
    <w:rsid w:val="00140009"/>
    <w:rsid w:val="0014180D"/>
    <w:rsid w:val="00142C09"/>
    <w:rsid w:val="00144B85"/>
    <w:rsid w:val="00145FFB"/>
    <w:rsid w:val="00152DCC"/>
    <w:rsid w:val="001545B2"/>
    <w:rsid w:val="00155613"/>
    <w:rsid w:val="0016199A"/>
    <w:rsid w:val="00171BF5"/>
    <w:rsid w:val="00172444"/>
    <w:rsid w:val="001737AE"/>
    <w:rsid w:val="00180258"/>
    <w:rsid w:val="00183426"/>
    <w:rsid w:val="00184DDA"/>
    <w:rsid w:val="001878D2"/>
    <w:rsid w:val="00194E6C"/>
    <w:rsid w:val="001A653D"/>
    <w:rsid w:val="001B7EAE"/>
    <w:rsid w:val="001C1927"/>
    <w:rsid w:val="001C60B8"/>
    <w:rsid w:val="001D245C"/>
    <w:rsid w:val="001D785F"/>
    <w:rsid w:val="001E7AF4"/>
    <w:rsid w:val="00212C62"/>
    <w:rsid w:val="00221491"/>
    <w:rsid w:val="00222751"/>
    <w:rsid w:val="00231B05"/>
    <w:rsid w:val="00237CD0"/>
    <w:rsid w:val="0024211A"/>
    <w:rsid w:val="0024412C"/>
    <w:rsid w:val="00244FCD"/>
    <w:rsid w:val="00261894"/>
    <w:rsid w:val="00263B97"/>
    <w:rsid w:val="00271B0C"/>
    <w:rsid w:val="00276A91"/>
    <w:rsid w:val="0028664E"/>
    <w:rsid w:val="00296BB5"/>
    <w:rsid w:val="002A5547"/>
    <w:rsid w:val="002B6933"/>
    <w:rsid w:val="002C1C7A"/>
    <w:rsid w:val="002C374B"/>
    <w:rsid w:val="002C3BBD"/>
    <w:rsid w:val="002D2AAD"/>
    <w:rsid w:val="002D7C06"/>
    <w:rsid w:val="002E7B04"/>
    <w:rsid w:val="002F015C"/>
    <w:rsid w:val="00306E88"/>
    <w:rsid w:val="0031113B"/>
    <w:rsid w:val="0032156C"/>
    <w:rsid w:val="0034020B"/>
    <w:rsid w:val="00340694"/>
    <w:rsid w:val="00342753"/>
    <w:rsid w:val="00345798"/>
    <w:rsid w:val="00345B32"/>
    <w:rsid w:val="00347C6D"/>
    <w:rsid w:val="00351AB4"/>
    <w:rsid w:val="00352EEE"/>
    <w:rsid w:val="00354E36"/>
    <w:rsid w:val="003670FC"/>
    <w:rsid w:val="00370EA8"/>
    <w:rsid w:val="003722A7"/>
    <w:rsid w:val="00372719"/>
    <w:rsid w:val="00372E81"/>
    <w:rsid w:val="00382231"/>
    <w:rsid w:val="003933EF"/>
    <w:rsid w:val="00397C2B"/>
    <w:rsid w:val="003B3A26"/>
    <w:rsid w:val="003B7D43"/>
    <w:rsid w:val="003C2FEC"/>
    <w:rsid w:val="003C380E"/>
    <w:rsid w:val="003C6D44"/>
    <w:rsid w:val="003D065A"/>
    <w:rsid w:val="003D2B21"/>
    <w:rsid w:val="003D6892"/>
    <w:rsid w:val="003E090A"/>
    <w:rsid w:val="003E470A"/>
    <w:rsid w:val="003F0F2F"/>
    <w:rsid w:val="00401D0A"/>
    <w:rsid w:val="00403791"/>
    <w:rsid w:val="00412A1F"/>
    <w:rsid w:val="004130FD"/>
    <w:rsid w:val="0041329F"/>
    <w:rsid w:val="00414FA3"/>
    <w:rsid w:val="00425331"/>
    <w:rsid w:val="004272FF"/>
    <w:rsid w:val="00437889"/>
    <w:rsid w:val="004439C8"/>
    <w:rsid w:val="004532EE"/>
    <w:rsid w:val="00454E3B"/>
    <w:rsid w:val="00456478"/>
    <w:rsid w:val="00462B66"/>
    <w:rsid w:val="00467ABE"/>
    <w:rsid w:val="00473325"/>
    <w:rsid w:val="004758B3"/>
    <w:rsid w:val="0047647F"/>
    <w:rsid w:val="00481BF2"/>
    <w:rsid w:val="004828D3"/>
    <w:rsid w:val="004841E0"/>
    <w:rsid w:val="00484EB6"/>
    <w:rsid w:val="00485E4B"/>
    <w:rsid w:val="004861EC"/>
    <w:rsid w:val="00491E28"/>
    <w:rsid w:val="004932C6"/>
    <w:rsid w:val="0049464F"/>
    <w:rsid w:val="00497060"/>
    <w:rsid w:val="004A7B02"/>
    <w:rsid w:val="004B1EAE"/>
    <w:rsid w:val="004B2492"/>
    <w:rsid w:val="004B26C3"/>
    <w:rsid w:val="004B64F6"/>
    <w:rsid w:val="004C0F40"/>
    <w:rsid w:val="004C63BB"/>
    <w:rsid w:val="004D4D3D"/>
    <w:rsid w:val="004E0CD3"/>
    <w:rsid w:val="004E2736"/>
    <w:rsid w:val="004E4BB8"/>
    <w:rsid w:val="004F1091"/>
    <w:rsid w:val="004F3D9D"/>
    <w:rsid w:val="004F5FDB"/>
    <w:rsid w:val="004F6022"/>
    <w:rsid w:val="004F777B"/>
    <w:rsid w:val="0050095D"/>
    <w:rsid w:val="00502128"/>
    <w:rsid w:val="0050733A"/>
    <w:rsid w:val="005132F1"/>
    <w:rsid w:val="00517AF0"/>
    <w:rsid w:val="005237BE"/>
    <w:rsid w:val="0052769C"/>
    <w:rsid w:val="00530316"/>
    <w:rsid w:val="005374D8"/>
    <w:rsid w:val="0054393E"/>
    <w:rsid w:val="00551CA1"/>
    <w:rsid w:val="00556EA4"/>
    <w:rsid w:val="005570CB"/>
    <w:rsid w:val="00567A5F"/>
    <w:rsid w:val="00570FE7"/>
    <w:rsid w:val="005733CD"/>
    <w:rsid w:val="005773AA"/>
    <w:rsid w:val="00581639"/>
    <w:rsid w:val="005821A7"/>
    <w:rsid w:val="00586FE9"/>
    <w:rsid w:val="00587735"/>
    <w:rsid w:val="00590A2B"/>
    <w:rsid w:val="005B1101"/>
    <w:rsid w:val="005E2AE4"/>
    <w:rsid w:val="005E4DBE"/>
    <w:rsid w:val="005E5C4C"/>
    <w:rsid w:val="00600CD5"/>
    <w:rsid w:val="00606E04"/>
    <w:rsid w:val="0060757F"/>
    <w:rsid w:val="0061084A"/>
    <w:rsid w:val="00614590"/>
    <w:rsid w:val="0061683D"/>
    <w:rsid w:val="0062075F"/>
    <w:rsid w:val="0062453F"/>
    <w:rsid w:val="006333C6"/>
    <w:rsid w:val="00637E46"/>
    <w:rsid w:val="006404CA"/>
    <w:rsid w:val="0064163A"/>
    <w:rsid w:val="006416CC"/>
    <w:rsid w:val="006447AE"/>
    <w:rsid w:val="00645969"/>
    <w:rsid w:val="00647050"/>
    <w:rsid w:val="00650B1F"/>
    <w:rsid w:val="00654EFC"/>
    <w:rsid w:val="006557C4"/>
    <w:rsid w:val="00656155"/>
    <w:rsid w:val="006606C8"/>
    <w:rsid w:val="00666AA6"/>
    <w:rsid w:val="00667B4E"/>
    <w:rsid w:val="00673A17"/>
    <w:rsid w:val="00687A23"/>
    <w:rsid w:val="006A10D2"/>
    <w:rsid w:val="006A470D"/>
    <w:rsid w:val="006A739C"/>
    <w:rsid w:val="006B4124"/>
    <w:rsid w:val="006C3931"/>
    <w:rsid w:val="006C4E52"/>
    <w:rsid w:val="006D6C68"/>
    <w:rsid w:val="006E0C2B"/>
    <w:rsid w:val="006E3614"/>
    <w:rsid w:val="006E4369"/>
    <w:rsid w:val="00703570"/>
    <w:rsid w:val="00703FCA"/>
    <w:rsid w:val="00704BF7"/>
    <w:rsid w:val="0070667A"/>
    <w:rsid w:val="00706D40"/>
    <w:rsid w:val="00707F20"/>
    <w:rsid w:val="00712E44"/>
    <w:rsid w:val="00712E94"/>
    <w:rsid w:val="007367AC"/>
    <w:rsid w:val="00737FC9"/>
    <w:rsid w:val="0074010D"/>
    <w:rsid w:val="007433D5"/>
    <w:rsid w:val="00746752"/>
    <w:rsid w:val="00750350"/>
    <w:rsid w:val="00752D1E"/>
    <w:rsid w:val="007576B5"/>
    <w:rsid w:val="00760CF9"/>
    <w:rsid w:val="00760FA4"/>
    <w:rsid w:val="007652EF"/>
    <w:rsid w:val="007658DA"/>
    <w:rsid w:val="007660DB"/>
    <w:rsid w:val="007665AB"/>
    <w:rsid w:val="0078564B"/>
    <w:rsid w:val="00793666"/>
    <w:rsid w:val="007947AB"/>
    <w:rsid w:val="0079624D"/>
    <w:rsid w:val="007A3F40"/>
    <w:rsid w:val="007A5A23"/>
    <w:rsid w:val="007A5A88"/>
    <w:rsid w:val="007B00B5"/>
    <w:rsid w:val="007B20B4"/>
    <w:rsid w:val="007B457A"/>
    <w:rsid w:val="007B5671"/>
    <w:rsid w:val="007C3537"/>
    <w:rsid w:val="007C57B3"/>
    <w:rsid w:val="007C7A7B"/>
    <w:rsid w:val="007D6496"/>
    <w:rsid w:val="007E0C36"/>
    <w:rsid w:val="007F7A9C"/>
    <w:rsid w:val="00800A06"/>
    <w:rsid w:val="00807082"/>
    <w:rsid w:val="008106C6"/>
    <w:rsid w:val="00815591"/>
    <w:rsid w:val="00822D2D"/>
    <w:rsid w:val="00833D14"/>
    <w:rsid w:val="00833D64"/>
    <w:rsid w:val="0083509B"/>
    <w:rsid w:val="008403FA"/>
    <w:rsid w:val="008416DA"/>
    <w:rsid w:val="008422AA"/>
    <w:rsid w:val="00842338"/>
    <w:rsid w:val="00843A62"/>
    <w:rsid w:val="00844EED"/>
    <w:rsid w:val="00845902"/>
    <w:rsid w:val="00860120"/>
    <w:rsid w:val="00862608"/>
    <w:rsid w:val="0087015E"/>
    <w:rsid w:val="008716D4"/>
    <w:rsid w:val="008738BD"/>
    <w:rsid w:val="00874F74"/>
    <w:rsid w:val="00880D96"/>
    <w:rsid w:val="0088316C"/>
    <w:rsid w:val="00883A27"/>
    <w:rsid w:val="00886F31"/>
    <w:rsid w:val="00890D78"/>
    <w:rsid w:val="008912B7"/>
    <w:rsid w:val="008A1B50"/>
    <w:rsid w:val="008A3437"/>
    <w:rsid w:val="008B2BF0"/>
    <w:rsid w:val="008C74DA"/>
    <w:rsid w:val="008D6004"/>
    <w:rsid w:val="008D67BC"/>
    <w:rsid w:val="008D6FAD"/>
    <w:rsid w:val="008E0E32"/>
    <w:rsid w:val="008E63F4"/>
    <w:rsid w:val="008E6C6C"/>
    <w:rsid w:val="008F0159"/>
    <w:rsid w:val="008F0D73"/>
    <w:rsid w:val="008F18C6"/>
    <w:rsid w:val="008F323B"/>
    <w:rsid w:val="008F45E9"/>
    <w:rsid w:val="00904EC3"/>
    <w:rsid w:val="00906EBE"/>
    <w:rsid w:val="00910008"/>
    <w:rsid w:val="009127E6"/>
    <w:rsid w:val="00922516"/>
    <w:rsid w:val="009273AD"/>
    <w:rsid w:val="0093493D"/>
    <w:rsid w:val="00934B7A"/>
    <w:rsid w:val="00944B90"/>
    <w:rsid w:val="00953966"/>
    <w:rsid w:val="009647E0"/>
    <w:rsid w:val="00966EDA"/>
    <w:rsid w:val="0096746E"/>
    <w:rsid w:val="00970FEC"/>
    <w:rsid w:val="00972DBB"/>
    <w:rsid w:val="00975A20"/>
    <w:rsid w:val="009778C1"/>
    <w:rsid w:val="00986087"/>
    <w:rsid w:val="009952DF"/>
    <w:rsid w:val="009961EA"/>
    <w:rsid w:val="00996EFA"/>
    <w:rsid w:val="009A7511"/>
    <w:rsid w:val="009B0F4C"/>
    <w:rsid w:val="009B5630"/>
    <w:rsid w:val="009B7524"/>
    <w:rsid w:val="009B784C"/>
    <w:rsid w:val="009C2308"/>
    <w:rsid w:val="009C3DE7"/>
    <w:rsid w:val="009C70AC"/>
    <w:rsid w:val="009C7DF8"/>
    <w:rsid w:val="009D1EA9"/>
    <w:rsid w:val="009D2715"/>
    <w:rsid w:val="009D3645"/>
    <w:rsid w:val="009D767B"/>
    <w:rsid w:val="009E2618"/>
    <w:rsid w:val="009E3DF3"/>
    <w:rsid w:val="009E40C1"/>
    <w:rsid w:val="009E7152"/>
    <w:rsid w:val="00A0322E"/>
    <w:rsid w:val="00A07B23"/>
    <w:rsid w:val="00A13D5A"/>
    <w:rsid w:val="00A17688"/>
    <w:rsid w:val="00A236DD"/>
    <w:rsid w:val="00A5620B"/>
    <w:rsid w:val="00A6578A"/>
    <w:rsid w:val="00A8215A"/>
    <w:rsid w:val="00A82D94"/>
    <w:rsid w:val="00A83748"/>
    <w:rsid w:val="00A902BE"/>
    <w:rsid w:val="00A9382E"/>
    <w:rsid w:val="00A9576A"/>
    <w:rsid w:val="00A957B9"/>
    <w:rsid w:val="00A96246"/>
    <w:rsid w:val="00AA3FED"/>
    <w:rsid w:val="00AB05E4"/>
    <w:rsid w:val="00AB7DD3"/>
    <w:rsid w:val="00AC24C3"/>
    <w:rsid w:val="00AC5846"/>
    <w:rsid w:val="00AC6A70"/>
    <w:rsid w:val="00AD2ED9"/>
    <w:rsid w:val="00AE1407"/>
    <w:rsid w:val="00AE5E78"/>
    <w:rsid w:val="00AE5ED9"/>
    <w:rsid w:val="00AF502E"/>
    <w:rsid w:val="00AF6BC6"/>
    <w:rsid w:val="00B0041E"/>
    <w:rsid w:val="00B022BB"/>
    <w:rsid w:val="00B025B1"/>
    <w:rsid w:val="00B0337F"/>
    <w:rsid w:val="00B04843"/>
    <w:rsid w:val="00B064BD"/>
    <w:rsid w:val="00B1034B"/>
    <w:rsid w:val="00B103EF"/>
    <w:rsid w:val="00B22704"/>
    <w:rsid w:val="00B229DE"/>
    <w:rsid w:val="00B24812"/>
    <w:rsid w:val="00B26486"/>
    <w:rsid w:val="00B33554"/>
    <w:rsid w:val="00B341AF"/>
    <w:rsid w:val="00B3776E"/>
    <w:rsid w:val="00B40AE1"/>
    <w:rsid w:val="00B52BFE"/>
    <w:rsid w:val="00B5464F"/>
    <w:rsid w:val="00B54F78"/>
    <w:rsid w:val="00B56454"/>
    <w:rsid w:val="00B65751"/>
    <w:rsid w:val="00B72C61"/>
    <w:rsid w:val="00B73023"/>
    <w:rsid w:val="00B73033"/>
    <w:rsid w:val="00B75FD5"/>
    <w:rsid w:val="00B82758"/>
    <w:rsid w:val="00B8754B"/>
    <w:rsid w:val="00BC11B2"/>
    <w:rsid w:val="00BC46AC"/>
    <w:rsid w:val="00BD086B"/>
    <w:rsid w:val="00BD7A34"/>
    <w:rsid w:val="00BE2EAB"/>
    <w:rsid w:val="00BE7B36"/>
    <w:rsid w:val="00BE7CE0"/>
    <w:rsid w:val="00BF0FBA"/>
    <w:rsid w:val="00BF3AE5"/>
    <w:rsid w:val="00C002EB"/>
    <w:rsid w:val="00C015AC"/>
    <w:rsid w:val="00C02A4F"/>
    <w:rsid w:val="00C04005"/>
    <w:rsid w:val="00C1483D"/>
    <w:rsid w:val="00C22BB9"/>
    <w:rsid w:val="00C3441D"/>
    <w:rsid w:val="00C42070"/>
    <w:rsid w:val="00C5149A"/>
    <w:rsid w:val="00C522F3"/>
    <w:rsid w:val="00C660D8"/>
    <w:rsid w:val="00C67854"/>
    <w:rsid w:val="00C704BF"/>
    <w:rsid w:val="00C72D3C"/>
    <w:rsid w:val="00C73FCC"/>
    <w:rsid w:val="00C741A9"/>
    <w:rsid w:val="00C80F89"/>
    <w:rsid w:val="00C82EB5"/>
    <w:rsid w:val="00C8634F"/>
    <w:rsid w:val="00C96DF2"/>
    <w:rsid w:val="00CA5F1B"/>
    <w:rsid w:val="00CA73BC"/>
    <w:rsid w:val="00CA76BA"/>
    <w:rsid w:val="00CB1A06"/>
    <w:rsid w:val="00CB2B76"/>
    <w:rsid w:val="00CB5758"/>
    <w:rsid w:val="00CB6140"/>
    <w:rsid w:val="00CD3037"/>
    <w:rsid w:val="00CD4EC4"/>
    <w:rsid w:val="00CE2A74"/>
    <w:rsid w:val="00CE4F10"/>
    <w:rsid w:val="00CE53CC"/>
    <w:rsid w:val="00CE59C9"/>
    <w:rsid w:val="00CE5BDA"/>
    <w:rsid w:val="00CE7BBF"/>
    <w:rsid w:val="00CF5E78"/>
    <w:rsid w:val="00CF7F95"/>
    <w:rsid w:val="00D17F44"/>
    <w:rsid w:val="00D23790"/>
    <w:rsid w:val="00D256C0"/>
    <w:rsid w:val="00D259B7"/>
    <w:rsid w:val="00D31ED1"/>
    <w:rsid w:val="00D32CD7"/>
    <w:rsid w:val="00D4332A"/>
    <w:rsid w:val="00D44EAA"/>
    <w:rsid w:val="00D506EF"/>
    <w:rsid w:val="00D53DD3"/>
    <w:rsid w:val="00D561F1"/>
    <w:rsid w:val="00D62E61"/>
    <w:rsid w:val="00D64371"/>
    <w:rsid w:val="00D73B3A"/>
    <w:rsid w:val="00D75461"/>
    <w:rsid w:val="00D81110"/>
    <w:rsid w:val="00D8260E"/>
    <w:rsid w:val="00D85FAF"/>
    <w:rsid w:val="00D86D77"/>
    <w:rsid w:val="00D86F89"/>
    <w:rsid w:val="00DA352A"/>
    <w:rsid w:val="00DA3DE1"/>
    <w:rsid w:val="00DA7CA0"/>
    <w:rsid w:val="00DB4573"/>
    <w:rsid w:val="00DB5D90"/>
    <w:rsid w:val="00DB7130"/>
    <w:rsid w:val="00DC2750"/>
    <w:rsid w:val="00DC6D31"/>
    <w:rsid w:val="00DD1568"/>
    <w:rsid w:val="00DD2E31"/>
    <w:rsid w:val="00DE1519"/>
    <w:rsid w:val="00DF70AD"/>
    <w:rsid w:val="00E035D3"/>
    <w:rsid w:val="00E0489A"/>
    <w:rsid w:val="00E048A5"/>
    <w:rsid w:val="00E121A8"/>
    <w:rsid w:val="00E14604"/>
    <w:rsid w:val="00E16A9C"/>
    <w:rsid w:val="00E27A98"/>
    <w:rsid w:val="00E27B4F"/>
    <w:rsid w:val="00E27E96"/>
    <w:rsid w:val="00E332E4"/>
    <w:rsid w:val="00E34DFE"/>
    <w:rsid w:val="00E40146"/>
    <w:rsid w:val="00E409FD"/>
    <w:rsid w:val="00E42B19"/>
    <w:rsid w:val="00E42E6F"/>
    <w:rsid w:val="00E4313A"/>
    <w:rsid w:val="00E444E5"/>
    <w:rsid w:val="00E53B8A"/>
    <w:rsid w:val="00E557B7"/>
    <w:rsid w:val="00E55FE8"/>
    <w:rsid w:val="00E60328"/>
    <w:rsid w:val="00E60F2C"/>
    <w:rsid w:val="00E61725"/>
    <w:rsid w:val="00E6513B"/>
    <w:rsid w:val="00E67AA8"/>
    <w:rsid w:val="00E67F0B"/>
    <w:rsid w:val="00E7163F"/>
    <w:rsid w:val="00E72FD4"/>
    <w:rsid w:val="00E77388"/>
    <w:rsid w:val="00E86A3E"/>
    <w:rsid w:val="00E9519B"/>
    <w:rsid w:val="00E96DF2"/>
    <w:rsid w:val="00EA6D76"/>
    <w:rsid w:val="00EB3F9B"/>
    <w:rsid w:val="00EB4425"/>
    <w:rsid w:val="00EC0276"/>
    <w:rsid w:val="00ED1C34"/>
    <w:rsid w:val="00ED565C"/>
    <w:rsid w:val="00EE0764"/>
    <w:rsid w:val="00EF0639"/>
    <w:rsid w:val="00EF33AE"/>
    <w:rsid w:val="00F071C1"/>
    <w:rsid w:val="00F104C2"/>
    <w:rsid w:val="00F17352"/>
    <w:rsid w:val="00F203F6"/>
    <w:rsid w:val="00F26FFF"/>
    <w:rsid w:val="00F35244"/>
    <w:rsid w:val="00F40927"/>
    <w:rsid w:val="00F4584E"/>
    <w:rsid w:val="00F53E8D"/>
    <w:rsid w:val="00F55962"/>
    <w:rsid w:val="00F56DC3"/>
    <w:rsid w:val="00F611D7"/>
    <w:rsid w:val="00F62B7B"/>
    <w:rsid w:val="00F6424B"/>
    <w:rsid w:val="00F65944"/>
    <w:rsid w:val="00F70D85"/>
    <w:rsid w:val="00F71014"/>
    <w:rsid w:val="00F72798"/>
    <w:rsid w:val="00F737CC"/>
    <w:rsid w:val="00F75BDA"/>
    <w:rsid w:val="00F77977"/>
    <w:rsid w:val="00F779F0"/>
    <w:rsid w:val="00F86885"/>
    <w:rsid w:val="00FA0F01"/>
    <w:rsid w:val="00FA5465"/>
    <w:rsid w:val="00FA66B3"/>
    <w:rsid w:val="00FB3AB8"/>
    <w:rsid w:val="00FC5F84"/>
    <w:rsid w:val="00FC7EE5"/>
    <w:rsid w:val="00FD30C8"/>
    <w:rsid w:val="00FE0BFB"/>
    <w:rsid w:val="00FF0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F3D9D"/>
    <w:rPr>
      <w:rFonts w:ascii="PalatinoLinotype" w:hAnsi="PalatinoLinotype" w:hint="default"/>
      <w:b w:val="0"/>
      <w:bCs w:val="0"/>
      <w:i w:val="0"/>
      <w:iCs w:val="0"/>
      <w:color w:val="000000"/>
      <w:sz w:val="18"/>
      <w:szCs w:val="18"/>
    </w:rPr>
  </w:style>
  <w:style w:type="character" w:customStyle="1" w:styleId="fontstyle21">
    <w:name w:val="fontstyle21"/>
    <w:basedOn w:val="DefaultParagraphFont"/>
    <w:rsid w:val="004F3D9D"/>
    <w:rPr>
      <w:rFonts w:ascii="PalatinoLinotype" w:hAnsi="PalatinoLinotype" w:hint="default"/>
      <w:b w:val="0"/>
      <w:bCs w:val="0"/>
      <w:i/>
      <w:iCs/>
      <w:color w:val="000000"/>
      <w:sz w:val="18"/>
      <w:szCs w:val="18"/>
    </w:rPr>
  </w:style>
  <w:style w:type="character" w:customStyle="1" w:styleId="fontstyle31">
    <w:name w:val="fontstyle31"/>
    <w:basedOn w:val="DefaultParagraphFont"/>
    <w:rsid w:val="004F3D9D"/>
    <w:rPr>
      <w:rFonts w:ascii="PalatinoLinotype" w:hAnsi="PalatinoLinotype" w:hint="default"/>
      <w:b/>
      <w:bCs/>
      <w:i w:val="0"/>
      <w:iCs w:val="0"/>
      <w:color w:val="000000"/>
      <w:sz w:val="18"/>
      <w:szCs w:val="18"/>
    </w:rPr>
  </w:style>
  <w:style w:type="table" w:styleId="TableGrid">
    <w:name w:val="Table Grid"/>
    <w:basedOn w:val="TableNormal"/>
    <w:uiPriority w:val="59"/>
    <w:rsid w:val="00616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2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2B76"/>
  </w:style>
  <w:style w:type="paragraph" w:styleId="Footer">
    <w:name w:val="footer"/>
    <w:basedOn w:val="Normal"/>
    <w:link w:val="FooterChar"/>
    <w:uiPriority w:val="99"/>
    <w:unhideWhenUsed/>
    <w:rsid w:val="00CB2B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2B76"/>
  </w:style>
  <w:style w:type="paragraph" w:styleId="ListParagraph">
    <w:name w:val="List Paragraph"/>
    <w:basedOn w:val="Normal"/>
    <w:uiPriority w:val="34"/>
    <w:qFormat/>
    <w:rsid w:val="004758B3"/>
    <w:pPr>
      <w:ind w:left="720"/>
      <w:contextualSpacing/>
    </w:pPr>
  </w:style>
  <w:style w:type="paragraph" w:customStyle="1" w:styleId="Default">
    <w:name w:val="Default"/>
    <w:rsid w:val="007B00B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CB6140"/>
    <w:rPr>
      <w:color w:val="808080"/>
    </w:rPr>
  </w:style>
  <w:style w:type="paragraph" w:styleId="BalloonText">
    <w:name w:val="Balloon Text"/>
    <w:basedOn w:val="Normal"/>
    <w:link w:val="BalloonTextChar"/>
    <w:uiPriority w:val="99"/>
    <w:semiHidden/>
    <w:unhideWhenUsed/>
    <w:rsid w:val="00CB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F3D9D"/>
    <w:rPr>
      <w:rFonts w:ascii="PalatinoLinotype" w:hAnsi="PalatinoLinotype" w:hint="default"/>
      <w:b w:val="0"/>
      <w:bCs w:val="0"/>
      <w:i w:val="0"/>
      <w:iCs w:val="0"/>
      <w:color w:val="000000"/>
      <w:sz w:val="18"/>
      <w:szCs w:val="18"/>
    </w:rPr>
  </w:style>
  <w:style w:type="character" w:customStyle="1" w:styleId="fontstyle21">
    <w:name w:val="fontstyle21"/>
    <w:basedOn w:val="DefaultParagraphFont"/>
    <w:rsid w:val="004F3D9D"/>
    <w:rPr>
      <w:rFonts w:ascii="PalatinoLinotype" w:hAnsi="PalatinoLinotype" w:hint="default"/>
      <w:b w:val="0"/>
      <w:bCs w:val="0"/>
      <w:i/>
      <w:iCs/>
      <w:color w:val="000000"/>
      <w:sz w:val="18"/>
      <w:szCs w:val="18"/>
    </w:rPr>
  </w:style>
  <w:style w:type="character" w:customStyle="1" w:styleId="fontstyle31">
    <w:name w:val="fontstyle31"/>
    <w:basedOn w:val="DefaultParagraphFont"/>
    <w:rsid w:val="004F3D9D"/>
    <w:rPr>
      <w:rFonts w:ascii="PalatinoLinotype" w:hAnsi="PalatinoLinotype" w:hint="default"/>
      <w:b/>
      <w:bCs/>
      <w:i w:val="0"/>
      <w:iCs w:val="0"/>
      <w:color w:val="000000"/>
      <w:sz w:val="18"/>
      <w:szCs w:val="18"/>
    </w:rPr>
  </w:style>
  <w:style w:type="table" w:styleId="TableGrid">
    <w:name w:val="Table Grid"/>
    <w:basedOn w:val="TableNormal"/>
    <w:uiPriority w:val="59"/>
    <w:rsid w:val="00616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2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2B76"/>
  </w:style>
  <w:style w:type="paragraph" w:styleId="Footer">
    <w:name w:val="footer"/>
    <w:basedOn w:val="Normal"/>
    <w:link w:val="FooterChar"/>
    <w:uiPriority w:val="99"/>
    <w:unhideWhenUsed/>
    <w:rsid w:val="00CB2B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2B76"/>
  </w:style>
  <w:style w:type="paragraph" w:styleId="ListParagraph">
    <w:name w:val="List Paragraph"/>
    <w:basedOn w:val="Normal"/>
    <w:uiPriority w:val="34"/>
    <w:qFormat/>
    <w:rsid w:val="004758B3"/>
    <w:pPr>
      <w:ind w:left="720"/>
      <w:contextualSpacing/>
    </w:pPr>
  </w:style>
  <w:style w:type="paragraph" w:customStyle="1" w:styleId="Default">
    <w:name w:val="Default"/>
    <w:rsid w:val="007B00B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CB6140"/>
    <w:rPr>
      <w:color w:val="808080"/>
    </w:rPr>
  </w:style>
  <w:style w:type="paragraph" w:styleId="BalloonText">
    <w:name w:val="Balloon Text"/>
    <w:basedOn w:val="Normal"/>
    <w:link w:val="BalloonTextChar"/>
    <w:uiPriority w:val="99"/>
    <w:semiHidden/>
    <w:unhideWhenUsed/>
    <w:rsid w:val="00CB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28846">
      <w:bodyDiv w:val="1"/>
      <w:marLeft w:val="0"/>
      <w:marRight w:val="0"/>
      <w:marTop w:val="0"/>
      <w:marBottom w:val="0"/>
      <w:divBdr>
        <w:top w:val="none" w:sz="0" w:space="0" w:color="auto"/>
        <w:left w:val="none" w:sz="0" w:space="0" w:color="auto"/>
        <w:bottom w:val="none" w:sz="0" w:space="0" w:color="auto"/>
        <w:right w:val="none" w:sz="0" w:space="0" w:color="auto"/>
      </w:divBdr>
    </w:div>
    <w:div w:id="796678769">
      <w:bodyDiv w:val="1"/>
      <w:marLeft w:val="0"/>
      <w:marRight w:val="0"/>
      <w:marTop w:val="0"/>
      <w:marBottom w:val="0"/>
      <w:divBdr>
        <w:top w:val="none" w:sz="0" w:space="0" w:color="auto"/>
        <w:left w:val="none" w:sz="0" w:space="0" w:color="auto"/>
        <w:bottom w:val="none" w:sz="0" w:space="0" w:color="auto"/>
        <w:right w:val="none" w:sz="0" w:space="0" w:color="auto"/>
      </w:divBdr>
    </w:div>
    <w:div w:id="1291978741">
      <w:bodyDiv w:val="1"/>
      <w:marLeft w:val="0"/>
      <w:marRight w:val="0"/>
      <w:marTop w:val="0"/>
      <w:marBottom w:val="0"/>
      <w:divBdr>
        <w:top w:val="none" w:sz="0" w:space="0" w:color="auto"/>
        <w:left w:val="none" w:sz="0" w:space="0" w:color="auto"/>
        <w:bottom w:val="none" w:sz="0" w:space="0" w:color="auto"/>
        <w:right w:val="none" w:sz="0" w:space="0" w:color="auto"/>
      </w:divBdr>
      <w:divsChild>
        <w:div w:id="1703050241">
          <w:marLeft w:val="0"/>
          <w:marRight w:val="0"/>
          <w:marTop w:val="0"/>
          <w:marBottom w:val="0"/>
          <w:divBdr>
            <w:top w:val="none" w:sz="0" w:space="0" w:color="auto"/>
            <w:left w:val="none" w:sz="0" w:space="0" w:color="auto"/>
            <w:bottom w:val="none" w:sz="0" w:space="0" w:color="auto"/>
            <w:right w:val="none" w:sz="0" w:space="0" w:color="auto"/>
          </w:divBdr>
        </w:div>
      </w:divsChild>
    </w:div>
    <w:div w:id="1310940118">
      <w:bodyDiv w:val="1"/>
      <w:marLeft w:val="0"/>
      <w:marRight w:val="0"/>
      <w:marTop w:val="0"/>
      <w:marBottom w:val="0"/>
      <w:divBdr>
        <w:top w:val="none" w:sz="0" w:space="0" w:color="auto"/>
        <w:left w:val="none" w:sz="0" w:space="0" w:color="auto"/>
        <w:bottom w:val="none" w:sz="0" w:space="0" w:color="auto"/>
        <w:right w:val="none" w:sz="0" w:space="0" w:color="auto"/>
      </w:divBdr>
    </w:div>
    <w:div w:id="1576934237">
      <w:bodyDiv w:val="1"/>
      <w:marLeft w:val="0"/>
      <w:marRight w:val="0"/>
      <w:marTop w:val="0"/>
      <w:marBottom w:val="0"/>
      <w:divBdr>
        <w:top w:val="none" w:sz="0" w:space="0" w:color="auto"/>
        <w:left w:val="none" w:sz="0" w:space="0" w:color="auto"/>
        <w:bottom w:val="none" w:sz="0" w:space="0" w:color="auto"/>
        <w:right w:val="none" w:sz="0" w:space="0" w:color="auto"/>
      </w:divBdr>
    </w:div>
    <w:div w:id="1680039551">
      <w:bodyDiv w:val="1"/>
      <w:marLeft w:val="0"/>
      <w:marRight w:val="0"/>
      <w:marTop w:val="0"/>
      <w:marBottom w:val="0"/>
      <w:divBdr>
        <w:top w:val="none" w:sz="0" w:space="0" w:color="auto"/>
        <w:left w:val="none" w:sz="0" w:space="0" w:color="auto"/>
        <w:bottom w:val="none" w:sz="0" w:space="0" w:color="auto"/>
        <w:right w:val="none" w:sz="0" w:space="0" w:color="auto"/>
      </w:divBdr>
    </w:div>
    <w:div w:id="1958828715">
      <w:bodyDiv w:val="1"/>
      <w:marLeft w:val="0"/>
      <w:marRight w:val="0"/>
      <w:marTop w:val="0"/>
      <w:marBottom w:val="0"/>
      <w:divBdr>
        <w:top w:val="none" w:sz="0" w:space="0" w:color="auto"/>
        <w:left w:val="none" w:sz="0" w:space="0" w:color="auto"/>
        <w:bottom w:val="none" w:sz="0" w:space="0" w:color="auto"/>
        <w:right w:val="none" w:sz="0" w:space="0" w:color="auto"/>
      </w:divBdr>
      <w:divsChild>
        <w:div w:id="818696281">
          <w:marLeft w:val="0"/>
          <w:marRight w:val="0"/>
          <w:marTop w:val="0"/>
          <w:marBottom w:val="0"/>
          <w:divBdr>
            <w:top w:val="none" w:sz="0" w:space="0" w:color="auto"/>
            <w:left w:val="none" w:sz="0" w:space="0" w:color="auto"/>
            <w:bottom w:val="none" w:sz="0" w:space="0" w:color="auto"/>
            <w:right w:val="none" w:sz="0" w:space="0" w:color="auto"/>
          </w:divBdr>
        </w:div>
      </w:divsChild>
    </w:div>
    <w:div w:id="1998457028">
      <w:bodyDiv w:val="1"/>
      <w:marLeft w:val="0"/>
      <w:marRight w:val="0"/>
      <w:marTop w:val="0"/>
      <w:marBottom w:val="0"/>
      <w:divBdr>
        <w:top w:val="none" w:sz="0" w:space="0" w:color="auto"/>
        <w:left w:val="none" w:sz="0" w:space="0" w:color="auto"/>
        <w:bottom w:val="none" w:sz="0" w:space="0" w:color="auto"/>
        <w:right w:val="none" w:sz="0" w:space="0" w:color="auto"/>
      </w:divBdr>
      <w:divsChild>
        <w:div w:id="1336423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7352-85FE-4781-BB0D-F9CEF8DA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5083</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HNM</dc:creator>
  <cp:lastModifiedBy>GIGABYTE</cp:lastModifiedBy>
  <cp:revision>2</cp:revision>
  <cp:lastPrinted>2023-10-30T14:06:00Z</cp:lastPrinted>
  <dcterms:created xsi:type="dcterms:W3CDTF">2023-12-04T11:15:00Z</dcterms:created>
  <dcterms:modified xsi:type="dcterms:W3CDTF">2023-12-04T11:15:00Z</dcterms:modified>
</cp:coreProperties>
</file>